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75B4" w14:textId="77777777" w:rsidR="00711397" w:rsidRPr="00DB7DC7" w:rsidRDefault="00711397" w:rsidP="00711397">
      <w:pPr>
        <w:shd w:val="clear" w:color="auto" w:fill="FFFFFF"/>
        <w:spacing w:after="0" w:line="240" w:lineRule="auto"/>
        <w:ind w:right="6"/>
        <w:jc w:val="center"/>
        <w:rPr>
          <w:rFonts w:ascii="Calibri" w:eastAsia="Times New Roman" w:hAnsi="Calibri" w:cs="Times New Roman"/>
          <w:b/>
          <w:spacing w:val="-3"/>
          <w:kern w:val="0"/>
          <w:szCs w:val="26"/>
          <w:lang w:eastAsia="ru-RU"/>
          <w14:ligatures w14:val="none"/>
        </w:rPr>
      </w:pPr>
      <w:r w:rsidRPr="00DB7DC7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0C1FDC68" wp14:editId="3D573508">
            <wp:extent cx="888365" cy="836930"/>
            <wp:effectExtent l="0" t="0" r="6985" b="1270"/>
            <wp:docPr id="869744876" name="Рисунок 1" descr="герб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-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62D8" w14:textId="77777777" w:rsidR="00711397" w:rsidRPr="00DB7DC7" w:rsidRDefault="00711397" w:rsidP="00711397">
      <w:pPr>
        <w:shd w:val="clear" w:color="auto" w:fill="FFFFFF"/>
        <w:spacing w:after="0" w:line="240" w:lineRule="auto"/>
        <w:ind w:right="6"/>
        <w:jc w:val="center"/>
        <w:rPr>
          <w:rFonts w:ascii="Calibri" w:eastAsia="Times New Roman" w:hAnsi="Calibri" w:cs="Times New Roman"/>
          <w:b/>
          <w:spacing w:val="-3"/>
          <w:kern w:val="0"/>
          <w:szCs w:val="26"/>
          <w:lang w:eastAsia="ru-RU"/>
          <w14:ligatures w14:val="none"/>
        </w:rPr>
      </w:pPr>
    </w:p>
    <w:p w14:paraId="37F8B3E3" w14:textId="77777777" w:rsidR="00711397" w:rsidRPr="00DB7DC7" w:rsidRDefault="00711397" w:rsidP="00711397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Calibri" w:eastAsia="Times New Roman" w:hAnsi="Calibri" w:cs="Times New Roman"/>
          <w:b/>
          <w:spacing w:val="-3"/>
          <w:kern w:val="0"/>
          <w:szCs w:val="26"/>
          <w:lang w:eastAsia="ru-RU"/>
          <w14:ligatures w14:val="none"/>
        </w:rPr>
        <w:t xml:space="preserve"> </w:t>
      </w:r>
      <w:r w:rsidRPr="00DB7DC7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ru-RU"/>
          <w14:ligatures w14:val="none"/>
        </w:rPr>
        <w:t xml:space="preserve">КОНТРОЛЬНО-СЧЕТНАЯ ПАЛАТА РЕСПУБЛИКИ ХАКАСИЯ </w:t>
      </w:r>
    </w:p>
    <w:p w14:paraId="5B19E6E0" w14:textId="77777777" w:rsidR="00711397" w:rsidRPr="00DB7DC7" w:rsidRDefault="00711397" w:rsidP="00711397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0BBB104C" w14:textId="77777777" w:rsidR="00711397" w:rsidRPr="00DB7DC7" w:rsidRDefault="00711397" w:rsidP="00711397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ХАКАС РЕСПУБЛИКАНЫ</w:t>
      </w:r>
      <w:r w:rsidRPr="00DB7DC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Ң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  <w:t>C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Ы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  <w:t>H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Ы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  <w:t>XTAF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-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  <w:t>CAHAH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Ы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/>
          <w14:ligatures w14:val="none"/>
        </w:rPr>
        <w:t>C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ПАЛАТАЗЫ</w:t>
      </w:r>
    </w:p>
    <w:p w14:paraId="226CDCD2" w14:textId="77777777" w:rsidR="00711397" w:rsidRPr="00DB7DC7" w:rsidRDefault="00711397" w:rsidP="00711397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15039" w:type="dxa"/>
        <w:tblLook w:val="04A0" w:firstRow="1" w:lastRow="0" w:firstColumn="1" w:lastColumn="0" w:noHBand="0" w:noVBand="1"/>
      </w:tblPr>
      <w:tblGrid>
        <w:gridCol w:w="5245"/>
        <w:gridCol w:w="9572"/>
        <w:gridCol w:w="222"/>
      </w:tblGrid>
      <w:tr w:rsidR="00711397" w:rsidRPr="00DB7DC7" w14:paraId="55DE2A63" w14:textId="77777777" w:rsidTr="004B0210">
        <w:tc>
          <w:tcPr>
            <w:tcW w:w="5245" w:type="dxa"/>
          </w:tcPr>
          <w:p w14:paraId="45603A62" w14:textId="77777777" w:rsidR="00711397" w:rsidRPr="00DB7DC7" w:rsidRDefault="00711397" w:rsidP="00711397">
            <w:pPr>
              <w:spacing w:after="0" w:line="240" w:lineRule="atLeast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9572" w:type="dxa"/>
          </w:tcPr>
          <w:tbl>
            <w:tblPr>
              <w:tblW w:w="4143" w:type="dxa"/>
              <w:tblLook w:val="04A0" w:firstRow="1" w:lastRow="0" w:firstColumn="1" w:lastColumn="0" w:noHBand="0" w:noVBand="1"/>
            </w:tblPr>
            <w:tblGrid>
              <w:gridCol w:w="4143"/>
            </w:tblGrid>
            <w:tr w:rsidR="00711397" w:rsidRPr="00DB7DC7" w14:paraId="2DCE419E" w14:textId="77777777" w:rsidTr="004B0210">
              <w:tc>
                <w:tcPr>
                  <w:tcW w:w="4143" w:type="dxa"/>
                </w:tcPr>
                <w:p w14:paraId="17AC9021" w14:textId="77777777" w:rsidR="00711397" w:rsidRPr="00DB7DC7" w:rsidRDefault="00711397" w:rsidP="0071139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</w:pPr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>УТВЕРЖДАЮ</w:t>
                  </w:r>
                </w:p>
                <w:p w14:paraId="52220340" w14:textId="77777777" w:rsidR="00711397" w:rsidRPr="00DB7DC7" w:rsidRDefault="00711397" w:rsidP="0071139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</w:pPr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 xml:space="preserve">Председатель Контрольно-счетной </w:t>
                  </w:r>
                </w:p>
                <w:p w14:paraId="7DE3901A" w14:textId="77777777" w:rsidR="00711397" w:rsidRPr="00DB7DC7" w:rsidRDefault="00711397" w:rsidP="0071139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</w:pPr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>палаты Республики Хакасия</w:t>
                  </w:r>
                </w:p>
                <w:p w14:paraId="1E1C3E31" w14:textId="77777777" w:rsidR="00711397" w:rsidRPr="00DB7DC7" w:rsidRDefault="00711397" w:rsidP="0071139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</w:pPr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>_____________________ О.А. Лях</w:t>
                  </w:r>
                </w:p>
                <w:p w14:paraId="3C8AA44F" w14:textId="77777777" w:rsidR="00711397" w:rsidRPr="00DB7DC7" w:rsidRDefault="00711397" w:rsidP="00B05E8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</w:pPr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>«__</w:t>
                  </w:r>
                  <w:proofErr w:type="gramStart"/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>_»_</w:t>
                  </w:r>
                  <w:proofErr w:type="gramEnd"/>
                  <w:r w:rsidRPr="00DB7DC7">
                    <w:rPr>
                      <w:rFonts w:ascii="Times New Roman" w:eastAsia="Calibri" w:hAnsi="Times New Roman" w:cs="Times New Roman"/>
                      <w:sz w:val="26"/>
                      <w:szCs w:val="26"/>
                      <w14:ligatures w14:val="none"/>
                    </w:rPr>
                    <w:t xml:space="preserve">_____________ 2025 г. </w:t>
                  </w:r>
                </w:p>
              </w:tc>
            </w:tr>
          </w:tbl>
          <w:p w14:paraId="5CB818D9" w14:textId="77777777" w:rsidR="00711397" w:rsidRPr="00DB7DC7" w:rsidRDefault="00711397" w:rsidP="007113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D9E1D7E" w14:textId="77777777" w:rsidR="00711397" w:rsidRPr="00DB7DC7" w:rsidRDefault="00711397" w:rsidP="007113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470CF9F9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DE8F69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3093B4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29F0ABA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A6B4D1A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799585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69D633" w14:textId="77777777" w:rsidR="00711397" w:rsidRPr="00DB7DC7" w:rsidRDefault="00711397" w:rsidP="00711397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aps/>
          <w:kern w:val="0"/>
          <w:sz w:val="26"/>
          <w:szCs w:val="26"/>
          <w:lang w:eastAsia="ru-RU"/>
          <w14:ligatures w14:val="none"/>
        </w:rPr>
      </w:pPr>
    </w:p>
    <w:p w14:paraId="074B35ED" w14:textId="38A7C124" w:rsidR="00711397" w:rsidRPr="00DB7DC7" w:rsidRDefault="00711397" w:rsidP="0071139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ЗАКЛЮЧЕНИЕ № 02-05/</w:t>
      </w:r>
      <w:r w:rsidR="009727B0" w:rsidRPr="00DB7DC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20</w:t>
      </w:r>
    </w:p>
    <w:p w14:paraId="6B607EF1" w14:textId="77777777" w:rsidR="00711397" w:rsidRPr="00DB7DC7" w:rsidRDefault="00711397" w:rsidP="00711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Контрольно-счетной палаты Республики Хакасия</w:t>
      </w:r>
    </w:p>
    <w:p w14:paraId="57FD66C9" w14:textId="1EC36DFB" w:rsidR="00DD2811" w:rsidRPr="00DB7DC7" w:rsidRDefault="00711397" w:rsidP="00711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на проект Закона Республики Хакасия </w:t>
      </w:r>
      <w:bookmarkStart w:id="0" w:name="_Hlk165542256"/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№ 15-37/</w:t>
      </w:r>
      <w:r w:rsidR="009727B0"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67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-8 «О внесении изменений в </w:t>
      </w:r>
      <w:r w:rsidR="009727B0"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статьи 22 и 32 Закона Республики Хакасия «О культуре»</w:t>
      </w:r>
      <w:r w:rsidRPr="00DB7DC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bookmarkEnd w:id="0"/>
    </w:p>
    <w:p w14:paraId="4FA5E813" w14:textId="7DE1BC30" w:rsidR="00711397" w:rsidRPr="00DB7DC7" w:rsidRDefault="00711397" w:rsidP="00711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рассмотрено коллегией Контрольно-счетной палаты Республики Хакасия</w:t>
      </w:r>
    </w:p>
    <w:p w14:paraId="2AC4EFA7" w14:textId="09F08E8E" w:rsidR="00711397" w:rsidRPr="00DB7DC7" w:rsidRDefault="00711397" w:rsidP="0071139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 (протокол от </w:t>
      </w:r>
      <w:r w:rsidR="009727B0"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0</w:t>
      </w:r>
      <w:r w:rsidR="00B05E8D"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6</w:t>
      </w:r>
      <w:r w:rsidR="009727B0"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.10</w:t>
      </w:r>
      <w:r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.2025 №</w:t>
      </w:r>
      <w:r w:rsidR="00561D73"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 2</w:t>
      </w:r>
      <w:r w:rsidR="009727B0"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6</w:t>
      </w:r>
      <w:r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)</w:t>
      </w:r>
    </w:p>
    <w:p w14:paraId="602AAFD5" w14:textId="77777777" w:rsidR="00711397" w:rsidRPr="00DB7DC7" w:rsidRDefault="00711397" w:rsidP="0071139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</w:p>
    <w:p w14:paraId="60A87A3C" w14:textId="77777777" w:rsidR="00711397" w:rsidRPr="00DB7DC7" w:rsidRDefault="00711397" w:rsidP="0071139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</w:p>
    <w:p w14:paraId="3A66334D" w14:textId="77777777" w:rsidR="00711397" w:rsidRPr="00DB7DC7" w:rsidRDefault="00711397" w:rsidP="0071139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</w:p>
    <w:p w14:paraId="7DCAF333" w14:textId="77777777" w:rsidR="00711397" w:rsidRPr="00DB7DC7" w:rsidRDefault="00711397" w:rsidP="0071139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 </w:t>
      </w:r>
    </w:p>
    <w:p w14:paraId="6DE0F0BF" w14:textId="77777777" w:rsidR="00711397" w:rsidRPr="00DB7DC7" w:rsidRDefault="00711397" w:rsidP="00711397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980CE17" w14:textId="77777777" w:rsidR="00711397" w:rsidRPr="00DB7DC7" w:rsidRDefault="00711397" w:rsidP="00711397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61A46762" w14:textId="77777777" w:rsidR="00711397" w:rsidRPr="00DB7DC7" w:rsidRDefault="00711397" w:rsidP="00711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B1F06DF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05784E8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892A7B3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385BC3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6252A98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ADFF27E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C66AD7B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163ADF" w14:textId="77777777" w:rsidR="009727B0" w:rsidRPr="00DB7DC7" w:rsidRDefault="009727B0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EF4C886" w14:textId="77777777" w:rsidR="009727B0" w:rsidRPr="00DB7DC7" w:rsidRDefault="009727B0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A1A1C20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6B5ECA9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C45051C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Абакан</w:t>
      </w:r>
    </w:p>
    <w:p w14:paraId="1EE1C45D" w14:textId="77777777" w:rsidR="00711397" w:rsidRPr="00DB7DC7" w:rsidRDefault="00711397" w:rsidP="007113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2025 год</w:t>
      </w:r>
    </w:p>
    <w:p w14:paraId="7F110C39" w14:textId="77777777" w:rsidR="009727B0" w:rsidRPr="00DB7DC7" w:rsidRDefault="009727B0" w:rsidP="00A5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9727B0" w:rsidRPr="00DB7DC7" w:rsidSect="00A544FF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636D84F" w14:textId="2E8AD865" w:rsidR="00711397" w:rsidRPr="00DB7DC7" w:rsidRDefault="00711397" w:rsidP="00A5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Заключение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Контрольно-счетной палаты Республики Хакасия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на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проект закона Республики Хакасия </w:t>
      </w:r>
      <w:bookmarkStart w:id="1" w:name="_Hlk64369579"/>
      <w:r w:rsidRPr="00DB7DC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№ 15-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37/</w:t>
      </w:r>
      <w:r w:rsidR="00857685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="009727B0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-8 </w:t>
      </w:r>
      <w:bookmarkEnd w:id="1"/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="00DD2811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внесении изменений в </w:t>
      </w:r>
      <w:r w:rsidR="009727B0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статьи 22 и 32 Закона Республики Хакасия «О культуре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» (далее по тексту – проект закона, законопроект) подготовлено в рамках полномочий, определенных Законом Республики Хакасия от 30.09.2011 № 82-ЗРХ «О Контрольно-счетной палате Республики Хакасия», на основании пункта 5.11 </w:t>
      </w:r>
      <w:bookmarkStart w:id="2" w:name="_Hlk157063709"/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плана работы Контрольно-счетной палаты Республики Хакасия на 2025 год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footnoteReference w:id="1"/>
      </w:r>
      <w:bookmarkEnd w:id="2"/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письма Верховного Совета Республики Хакасия от </w:t>
      </w:r>
      <w:r w:rsidR="00DD2811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="009727B0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</w:t>
      </w:r>
      <w:r w:rsidR="00857685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.09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.2025 № 15-53/</w:t>
      </w:r>
      <w:r w:rsidR="00857685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18</w:t>
      </w:r>
      <w:r w:rsidR="009727B0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92</w:t>
      </w:r>
      <w:r w:rsidR="00857685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1153534" w14:textId="77777777" w:rsidR="00711397" w:rsidRPr="00DB7DC7" w:rsidRDefault="00711397" w:rsidP="00A54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Экспертиза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законопроекта осуществлялась в соответствии со стандартом внешнего государственного финансового контроля Контрольно-счетной палаты </w:t>
      </w:r>
      <w:bookmarkStart w:id="3" w:name="_Hlk101342403"/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Республики Хакасия</w:t>
      </w:r>
      <w:bookmarkEnd w:id="3"/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СФК 3-11 «Проведение финансово-экономической экспертизы проектов законов и иных нормативных правовых актов Республики Хакасия»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footnoteReference w:id="2"/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на основе исследования нормативных правовых актов Российской Федерации и Республики Хакасия. </w:t>
      </w:r>
    </w:p>
    <w:p w14:paraId="1BD12AC0" w14:textId="77777777" w:rsidR="00711397" w:rsidRPr="00DB7DC7" w:rsidRDefault="00711397" w:rsidP="00A544F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проведении экспертизы законопроекта учтены положения:</w:t>
      </w:r>
    </w:p>
    <w:p w14:paraId="23CFEA3E" w14:textId="28406046" w:rsidR="00477B7D" w:rsidRPr="00DB7DC7" w:rsidRDefault="00477B7D" w:rsidP="00A544F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7DC7">
        <w:rPr>
          <w:rFonts w:ascii="Times New Roman" w:hAnsi="Times New Roman" w:cs="Times New Roman"/>
          <w:sz w:val="26"/>
          <w:szCs w:val="26"/>
        </w:rPr>
        <w:t xml:space="preserve">Конституции </w:t>
      </w:r>
      <w:bookmarkStart w:id="4" w:name="_Hlk116978470"/>
      <w:r w:rsidRPr="00DB7DC7">
        <w:rPr>
          <w:rFonts w:ascii="Times New Roman" w:hAnsi="Times New Roman" w:cs="Times New Roman"/>
          <w:sz w:val="26"/>
          <w:szCs w:val="26"/>
        </w:rPr>
        <w:t>Российской Федерации</w:t>
      </w:r>
      <w:bookmarkEnd w:id="4"/>
      <w:r w:rsidRPr="00DB7DC7">
        <w:rPr>
          <w:rFonts w:ascii="Times New Roman" w:hAnsi="Times New Roman" w:cs="Times New Roman"/>
          <w:sz w:val="26"/>
          <w:szCs w:val="26"/>
        </w:rPr>
        <w:t>;</w:t>
      </w:r>
    </w:p>
    <w:p w14:paraId="7A59FF19" w14:textId="77777777" w:rsidR="00477B7D" w:rsidRPr="00DB7DC7" w:rsidRDefault="00477B7D" w:rsidP="00A544F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7DC7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Федерации;</w:t>
      </w:r>
    </w:p>
    <w:p w14:paraId="754DEBD5" w14:textId="50B9FB09" w:rsidR="00A67D38" w:rsidRPr="00DB7DC7" w:rsidRDefault="00A67D38" w:rsidP="00A544F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7DC7">
        <w:rPr>
          <w:rFonts w:ascii="Times New Roman" w:hAnsi="Times New Roman" w:cs="Times New Roman"/>
          <w:sz w:val="26"/>
          <w:szCs w:val="26"/>
        </w:rPr>
        <w:t>Федерального закона от 09.10.1992 № 3612-1 «Основы законодательства Российской Федерации о культуре»</w:t>
      </w:r>
      <w:r w:rsidR="009B32DF" w:rsidRPr="00DB7DC7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 культуре)</w:t>
      </w:r>
      <w:r w:rsidR="00C85AF2" w:rsidRPr="00DB7DC7">
        <w:rPr>
          <w:rFonts w:ascii="Times New Roman" w:hAnsi="Times New Roman" w:cs="Times New Roman"/>
          <w:sz w:val="26"/>
          <w:szCs w:val="26"/>
        </w:rPr>
        <w:t>;</w:t>
      </w:r>
    </w:p>
    <w:p w14:paraId="626138E8" w14:textId="0655798A" w:rsidR="00477B7D" w:rsidRPr="00DB7DC7" w:rsidRDefault="00477B7D" w:rsidP="00A5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DC7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="00E80F76" w:rsidRPr="00DB7DC7">
        <w:rPr>
          <w:rFonts w:ascii="Times New Roman" w:hAnsi="Times New Roman"/>
          <w:sz w:val="26"/>
          <w:szCs w:val="26"/>
        </w:rPr>
        <w:t>21.12.2021</w:t>
      </w:r>
      <w:r w:rsidRPr="00DB7DC7">
        <w:rPr>
          <w:rFonts w:ascii="Times New Roman" w:hAnsi="Times New Roman"/>
          <w:sz w:val="26"/>
          <w:szCs w:val="26"/>
        </w:rPr>
        <w:t xml:space="preserve"> № </w:t>
      </w:r>
      <w:r w:rsidR="00E80F76" w:rsidRPr="00DB7DC7">
        <w:rPr>
          <w:rFonts w:ascii="Times New Roman" w:hAnsi="Times New Roman"/>
          <w:sz w:val="26"/>
          <w:szCs w:val="26"/>
        </w:rPr>
        <w:t>414</w:t>
      </w:r>
      <w:r w:rsidRPr="00DB7DC7">
        <w:rPr>
          <w:rFonts w:ascii="Times New Roman" w:hAnsi="Times New Roman"/>
          <w:sz w:val="26"/>
          <w:szCs w:val="26"/>
        </w:rPr>
        <w:t>-ФЗ «</w:t>
      </w:r>
      <w:r w:rsidR="00E80F76" w:rsidRPr="00DB7DC7">
        <w:rPr>
          <w:rFonts w:ascii="Times New Roman" w:hAnsi="Times New Roman"/>
          <w:sz w:val="26"/>
          <w:szCs w:val="26"/>
        </w:rPr>
        <w:t>Об общих принципах организации публичной власти в субъектах Российской Федерации</w:t>
      </w:r>
      <w:r w:rsidRPr="00DB7DC7">
        <w:rPr>
          <w:rFonts w:ascii="Times New Roman" w:hAnsi="Times New Roman"/>
          <w:sz w:val="26"/>
          <w:szCs w:val="26"/>
        </w:rPr>
        <w:t xml:space="preserve">» (далее – Федеральный закон № </w:t>
      </w:r>
      <w:r w:rsidR="00E80F76" w:rsidRPr="00DB7DC7">
        <w:rPr>
          <w:rFonts w:ascii="Times New Roman" w:hAnsi="Times New Roman"/>
          <w:sz w:val="26"/>
          <w:szCs w:val="26"/>
        </w:rPr>
        <w:t>414</w:t>
      </w:r>
      <w:r w:rsidRPr="00DB7DC7">
        <w:rPr>
          <w:rFonts w:ascii="Times New Roman" w:hAnsi="Times New Roman"/>
          <w:sz w:val="26"/>
          <w:szCs w:val="26"/>
        </w:rPr>
        <w:t>-ФЗ);</w:t>
      </w:r>
    </w:p>
    <w:p w14:paraId="48906105" w14:textId="12F6B10C" w:rsidR="00AF2A3C" w:rsidRPr="00DB7DC7" w:rsidRDefault="00AF2A3C" w:rsidP="00A544F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7DC7">
        <w:rPr>
          <w:rFonts w:ascii="Times New Roman" w:hAnsi="Times New Roman" w:cs="Times New Roman"/>
          <w:sz w:val="26"/>
          <w:szCs w:val="26"/>
        </w:rPr>
        <w:t>Распоряжения Правительства РФ от 15.11.2024 № 32</w:t>
      </w:r>
      <w:r w:rsidR="0099432F" w:rsidRPr="00DB7DC7">
        <w:rPr>
          <w:rFonts w:ascii="Times New Roman" w:hAnsi="Times New Roman" w:cs="Times New Roman"/>
          <w:sz w:val="26"/>
          <w:szCs w:val="26"/>
        </w:rPr>
        <w:t>8</w:t>
      </w:r>
      <w:r w:rsidRPr="00DB7DC7">
        <w:rPr>
          <w:rFonts w:ascii="Times New Roman" w:hAnsi="Times New Roman" w:cs="Times New Roman"/>
          <w:sz w:val="26"/>
          <w:szCs w:val="26"/>
        </w:rPr>
        <w:t>7-р «Об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2025 - 2028 годы»</w:t>
      </w:r>
      <w:r w:rsidR="0099432F" w:rsidRPr="00DB7DC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96C25" w:rsidRPr="00DB7DC7">
        <w:rPr>
          <w:rFonts w:ascii="Times New Roman" w:hAnsi="Times New Roman" w:cs="Times New Roman"/>
          <w:sz w:val="26"/>
          <w:szCs w:val="26"/>
        </w:rPr>
        <w:t>р</w:t>
      </w:r>
      <w:r w:rsidR="0099432F" w:rsidRPr="00DB7DC7">
        <w:rPr>
          <w:rFonts w:ascii="Times New Roman" w:hAnsi="Times New Roman" w:cs="Times New Roman"/>
          <w:sz w:val="26"/>
          <w:szCs w:val="26"/>
        </w:rPr>
        <w:t xml:space="preserve">аспоряжение </w:t>
      </w:r>
      <w:r w:rsidR="00496C25" w:rsidRPr="00DB7DC7">
        <w:rPr>
          <w:rFonts w:ascii="Times New Roman" w:hAnsi="Times New Roman" w:cs="Times New Roman"/>
          <w:sz w:val="26"/>
          <w:szCs w:val="26"/>
        </w:rPr>
        <w:t>Правительства РФ № 3287-р)</w:t>
      </w:r>
      <w:r w:rsidRPr="00DB7DC7">
        <w:rPr>
          <w:rFonts w:ascii="Times New Roman" w:hAnsi="Times New Roman" w:cs="Times New Roman"/>
          <w:sz w:val="26"/>
          <w:szCs w:val="26"/>
        </w:rPr>
        <w:t>;</w:t>
      </w:r>
    </w:p>
    <w:p w14:paraId="46D10A0D" w14:textId="41BE9CC1" w:rsidR="00477B7D" w:rsidRPr="00DB7DC7" w:rsidRDefault="00477B7D" w:rsidP="00A544F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7DC7">
        <w:rPr>
          <w:rFonts w:ascii="Times New Roman" w:hAnsi="Times New Roman" w:cs="Times New Roman"/>
          <w:sz w:val="26"/>
          <w:szCs w:val="26"/>
        </w:rPr>
        <w:t>Конституции Республики Хакасия;</w:t>
      </w:r>
    </w:p>
    <w:p w14:paraId="6DCFCFEE" w14:textId="77777777" w:rsidR="00BA2885" w:rsidRPr="00DB7DC7" w:rsidRDefault="00BA2885" w:rsidP="00BA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DC7">
        <w:rPr>
          <w:rFonts w:ascii="Times New Roman" w:hAnsi="Times New Roman"/>
          <w:sz w:val="26"/>
          <w:szCs w:val="26"/>
        </w:rPr>
        <w:t xml:space="preserve">Закона Республики Хакасия от 28.06.2006 № 30-ЗРХ «О культуре» (далее – </w:t>
      </w:r>
      <w:bookmarkStart w:id="5" w:name="_Hlk210228964"/>
      <w:r w:rsidRPr="00DB7DC7">
        <w:rPr>
          <w:rFonts w:ascii="Times New Roman" w:hAnsi="Times New Roman"/>
          <w:sz w:val="26"/>
          <w:szCs w:val="26"/>
        </w:rPr>
        <w:t>Закон Республики Хакасия о культуре</w:t>
      </w:r>
      <w:bookmarkEnd w:id="5"/>
      <w:r w:rsidRPr="00DB7DC7">
        <w:rPr>
          <w:rFonts w:ascii="Times New Roman" w:hAnsi="Times New Roman"/>
          <w:sz w:val="26"/>
          <w:szCs w:val="26"/>
        </w:rPr>
        <w:t>);</w:t>
      </w:r>
    </w:p>
    <w:p w14:paraId="65DBED7A" w14:textId="73B98D1C" w:rsidR="00D056EB" w:rsidRPr="00DB7DC7" w:rsidRDefault="00D056EB" w:rsidP="00A5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7DC7">
        <w:rPr>
          <w:rFonts w:ascii="Times New Roman" w:hAnsi="Times New Roman"/>
          <w:sz w:val="26"/>
          <w:szCs w:val="26"/>
        </w:rPr>
        <w:t>Закон</w:t>
      </w:r>
      <w:r w:rsidR="00293A15" w:rsidRPr="00DB7DC7">
        <w:rPr>
          <w:rFonts w:ascii="Times New Roman" w:hAnsi="Times New Roman"/>
          <w:sz w:val="26"/>
          <w:szCs w:val="26"/>
        </w:rPr>
        <w:t>а</w:t>
      </w:r>
      <w:r w:rsidR="00795738" w:rsidRPr="00DB7DC7">
        <w:rPr>
          <w:rFonts w:ascii="Times New Roman" w:hAnsi="Times New Roman"/>
          <w:sz w:val="26"/>
          <w:szCs w:val="26"/>
        </w:rPr>
        <w:t xml:space="preserve"> Республики Хакасия от 05.04.2011 № 30-ЗРХ «О размере, условиях и порядке предоставления компенсации расходов на оплату жилых помещений, отопления и освещения руководителям, педагогическим и иным работникам образовательных организаций в Республике Хакасия, проживающим и работающим в сельских населенных пунктах, рабочих поселках (поселках городского типа)» (далее – Закон Республики Хакасия № 30-</w:t>
      </w:r>
      <w:r w:rsidR="00196973" w:rsidRPr="00DB7DC7">
        <w:rPr>
          <w:rFonts w:ascii="Times New Roman" w:hAnsi="Times New Roman"/>
          <w:sz w:val="26"/>
          <w:szCs w:val="26"/>
        </w:rPr>
        <w:t>ЗРХ);</w:t>
      </w:r>
    </w:p>
    <w:p w14:paraId="575D5546" w14:textId="77777777" w:rsidR="00293A15" w:rsidRPr="00DB7DC7" w:rsidRDefault="00293A15" w:rsidP="00293A15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7DC7">
        <w:rPr>
          <w:rFonts w:ascii="Times New Roman" w:hAnsi="Times New Roman" w:cs="Times New Roman"/>
          <w:sz w:val="26"/>
          <w:szCs w:val="26"/>
        </w:rPr>
        <w:t>Закона Республики Хакасия от 14.07.2017 № 57-ЗРХ «О наделении органов местного самоуправления муниципальных образований Республики Хакасия отдельными государственными полномочиями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типа»;</w:t>
      </w:r>
    </w:p>
    <w:p w14:paraId="61F8E761" w14:textId="7D432B7E" w:rsidR="00711397" w:rsidRPr="00DB7DC7" w:rsidRDefault="00711397" w:rsidP="00A544F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Закона Республики Хакасия от 23.12.2024 № 106-ЗРХ «О республиканском бюджете Республики Хакасия на 2025 год и на плановый период 2026 и 2027 годов»</w:t>
      </w:r>
      <w:r w:rsidRPr="00DB7DC7">
        <w:t xml:space="preserve">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(далее – Закон о республиканском бюджете</w:t>
      </w:r>
      <w:r w:rsidR="00186FBD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816E3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 106-ЗРХ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  <w:r w:rsidR="00B258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44D23BA" w14:textId="77777777" w:rsidR="00B2585F" w:rsidRDefault="00B2585F" w:rsidP="00A544F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8B9536" w14:textId="14E8713E" w:rsidR="00711397" w:rsidRPr="00DB7DC7" w:rsidRDefault="00711397" w:rsidP="00A544F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 проведении экспертизы законопроекта установлено следующее:</w:t>
      </w:r>
    </w:p>
    <w:p w14:paraId="5AE81108" w14:textId="796F0D64" w:rsidR="00711397" w:rsidRPr="00DB7DC7" w:rsidRDefault="00711397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Предметом законодательного регулирования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законопроекта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являются </w:t>
      </w:r>
      <w:r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правоотношения в сфере </w:t>
      </w:r>
      <w:r w:rsidR="000E3E16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культуры Республики Хакасия.</w:t>
      </w:r>
    </w:p>
    <w:p w14:paraId="13E246A3" w14:textId="0A604775" w:rsidR="00711397" w:rsidRPr="00952A1E" w:rsidRDefault="00711397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Целью представленного</w:t>
      </w: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проекта закона</w:t>
      </w: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="00D27F5D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в том числе </w:t>
      </w: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является </w:t>
      </w:r>
      <w:r w:rsidR="00501992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реализаци</w:t>
      </w:r>
      <w:r w:rsidR="00B2585F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я</w:t>
      </w:r>
      <w:r w:rsidR="00501992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мер социальной поддержки работников </w:t>
      </w:r>
      <w:r w:rsidR="00C10237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организаций культуры и творческих работников в Республике Хакасия.</w:t>
      </w:r>
    </w:p>
    <w:p w14:paraId="3CD95BFB" w14:textId="515BBD0C" w:rsidR="00394493" w:rsidRPr="00952A1E" w:rsidRDefault="00AC3F60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На основании вышеизложенного </w:t>
      </w:r>
      <w:r w:rsidR="00B2585F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п</w:t>
      </w:r>
      <w:r w:rsidR="002A4DB3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унктом 2 статьи 1 законопроекта</w:t>
      </w:r>
      <w:r w:rsidR="002A4DB3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предлагается</w:t>
      </w:r>
      <w:r w:rsidR="00394493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="008D335B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проиндексировать </w:t>
      </w:r>
      <w:r w:rsidR="00394493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предельный размер компенсации расходов на оплату коммунальных услуг </w:t>
      </w:r>
      <w:r w:rsidR="00394493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с 01.01.2026 на 13,1%, с 01.09.2026 на 89%, который составит</w:t>
      </w:r>
      <w:r w:rsidR="00394493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:</w:t>
      </w:r>
    </w:p>
    <w:p w14:paraId="70EA4788" w14:textId="77777777" w:rsidR="00053DB4" w:rsidRPr="00952A1E" w:rsidRDefault="00053DB4" w:rsidP="00053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913 рублей и 1726 рублей в месяц </w:t>
      </w: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соответственно для работников, проживающих в домах, имеющих централизованное теплоснабжение или отапливаемых посредством электрической энергии (абзац 3 части 4 статьи 32);</w:t>
      </w:r>
    </w:p>
    <w:p w14:paraId="66C71BAC" w14:textId="77777777" w:rsidR="00053DB4" w:rsidRPr="00DB7DC7" w:rsidRDefault="00053DB4" w:rsidP="00053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10 956 рублей и 20 712 рублей в год </w:t>
      </w: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соответственно для работников, проживающих в домах, отапливаемых твердыми видами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топлива (абзац 4 части 4 статьи 32).</w:t>
      </w:r>
    </w:p>
    <w:p w14:paraId="061B4C6D" w14:textId="77777777" w:rsidR="003819DC" w:rsidRPr="00DB7DC7" w:rsidRDefault="003819DC" w:rsidP="00381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Повышение предельного размера компенсации расходов на оплату коммунальных услуг работников государственных республиканских и муниципальных организаций культуры, работающих и проживающих в сельских населенных пунктах, поселках городского типа с 01.01.2026 на 13,1% </w:t>
      </w:r>
      <w:r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соответствует размеру увеличения предельного размера среднего индекса вносимой гражданами платы за коммунальные услуги в Республике Хакасия на 2025 год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, утвержденного распоряжением Правительства РФ № 3287-р.</w:t>
      </w:r>
    </w:p>
    <w:p w14:paraId="604FA9A4" w14:textId="1A764DA4" w:rsidR="003819DC" w:rsidRPr="00DB7DC7" w:rsidRDefault="008D335B" w:rsidP="00381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Последующее у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величени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е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="00340363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предельного размера компенсаций работникам культуры 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на 89% позволит </w:t>
      </w:r>
      <w:r w:rsidR="00340363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довести его до 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уровн</w:t>
      </w:r>
      <w:r w:rsidR="00340363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я размера компенсации соответствующих расходов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, установленно</w:t>
      </w:r>
      <w:r w:rsidR="00340363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го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педагогическим работникам</w:t>
      </w:r>
      <w:r w:rsidR="00340363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, проживающим в сельских населенных пунктах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.</w:t>
      </w:r>
    </w:p>
    <w:p w14:paraId="21ADDA6D" w14:textId="7C5E3C8F" w:rsidR="00340363" w:rsidRPr="00DB7DC7" w:rsidRDefault="00340363" w:rsidP="003403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Следует отметить,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что индексация предельного размера компенсации расходов на оплату коммунальных услуг работников государственных республиканских и муниципальных организаций культуры не проводилась в течение 8 лет</w:t>
      </w:r>
      <w:r w:rsidRPr="00DB7DC7">
        <w:rPr>
          <w:rStyle w:val="af0"/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footnoteReference w:id="3"/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в связи с чем Контрольно-счетной палатой Республики Хакасия п</w:t>
      </w:r>
      <w:r w:rsidRPr="00DB7DC7">
        <w:rPr>
          <w:rFonts w:ascii="Times New Roman" w:hAnsi="Times New Roman"/>
          <w:sz w:val="26"/>
          <w:szCs w:val="26"/>
        </w:rPr>
        <w:t>о результатам экспертно-аналитического мероприятия</w:t>
      </w:r>
      <w:r w:rsidRPr="00DB7DC7">
        <w:rPr>
          <w:rStyle w:val="af0"/>
          <w:rFonts w:ascii="Times New Roman" w:hAnsi="Times New Roman"/>
          <w:sz w:val="26"/>
          <w:szCs w:val="26"/>
        </w:rPr>
        <w:footnoteReference w:id="4"/>
      </w:r>
      <w:r w:rsidRPr="00DB7DC7">
        <w:rPr>
          <w:rFonts w:ascii="Times New Roman" w:hAnsi="Times New Roman"/>
          <w:sz w:val="26"/>
          <w:szCs w:val="26"/>
        </w:rPr>
        <w:t xml:space="preserve"> </w:t>
      </w:r>
      <w:r w:rsidRPr="00DB7DC7">
        <w:rPr>
          <w:rFonts w:ascii="Times New Roman" w:hAnsi="Times New Roman"/>
          <w:i/>
          <w:iCs/>
          <w:sz w:val="26"/>
          <w:szCs w:val="26"/>
        </w:rPr>
        <w:t xml:space="preserve">сформированы рекомендации </w:t>
      </w:r>
      <w:r w:rsidRPr="00DB7DC7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Министерству культуры Республики Хакасия в части внесения изменений</w:t>
      </w:r>
      <w:r w:rsidRPr="00DB7DC7">
        <w:rPr>
          <w:rFonts w:ascii="Times New Roman" w:hAnsi="Times New Roman" w:cs="Times New Roman"/>
          <w:sz w:val="26"/>
          <w:szCs w:val="26"/>
          <w:lang w:eastAsia="ru-RU"/>
        </w:rPr>
        <w:t xml:space="preserve"> в Порядок определения общего объема субвенции бюджетам муниципальных образований</w:t>
      </w:r>
      <w:r w:rsidRPr="00DB7D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bookmarkStart w:id="6" w:name="_Hlk160182919"/>
      <w:r w:rsidRPr="00DB7DC7">
        <w:rPr>
          <w:rFonts w:ascii="Times New Roman" w:hAnsi="Times New Roman" w:cs="Times New Roman"/>
          <w:bCs/>
          <w:color w:val="000000"/>
          <w:sz w:val="26"/>
          <w:szCs w:val="26"/>
        </w:rPr>
        <w:t>республики</w:t>
      </w:r>
      <w:bookmarkEnd w:id="6"/>
      <w:r w:rsidRPr="00DB7D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осуществление государственных полномочий </w:t>
      </w:r>
      <w:bookmarkStart w:id="7" w:name="_Hlk160183375"/>
      <w:r w:rsidRPr="00DB7D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сфере </w:t>
      </w:r>
      <w:bookmarkEnd w:id="7"/>
      <w:r w:rsidRPr="00DB7D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социальной поддержки </w:t>
      </w:r>
      <w:r w:rsidRPr="00DB7D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работников муниципальных организаций культуры, предусматривающих </w:t>
      </w:r>
      <w:r w:rsidRPr="00DB7DC7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увеличение размера компенсации расходов</w:t>
      </w:r>
      <w:r w:rsidRPr="00DB7D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оплату коммунальных услуг в домах, имеющих централизованное теплоснабжение или отапливаемых посредством электрической энергии, а также в домах, отапливаемых твердыми видами топлива.</w:t>
      </w:r>
    </w:p>
    <w:p w14:paraId="2ACE4573" w14:textId="2C8A697E" w:rsidR="002B5076" w:rsidRPr="00DB7DC7" w:rsidRDefault="00BD3377" w:rsidP="00381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Согласно представленному финансово-экономическому обоснованию, </w:t>
      </w:r>
      <w:r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потребность в бюджетных ассигнованиях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A544FF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реализацию вышеуказанных мероприятий за счет средств республиканского бюджета </w:t>
      </w:r>
      <w:r w:rsidR="00A544FF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на 2026 год составляет </w:t>
      </w:r>
      <w:r w:rsidR="00F76347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6692</w:t>
      </w:r>
      <w:r w:rsidR="00A544FF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="00A544FF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lastRenderedPageBreak/>
        <w:t xml:space="preserve">тыс. рублей, </w:t>
      </w:r>
      <w:r w:rsidR="00F90A8C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на 2027 год – 9755,4 тыс. рублей</w:t>
      </w:r>
      <w:r w:rsidR="008571B4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из расчета среднегодового показателя </w:t>
      </w:r>
      <w:r w:rsidR="0020449B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количества</w:t>
      </w:r>
      <w:r w:rsidR="008571B4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получателей </w:t>
      </w:r>
      <w:r w:rsidR="0020449B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471 человек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bookmarkStart w:id="8" w:name="_Hlk209531677"/>
    </w:p>
    <w:p w14:paraId="05825076" w14:textId="55AD3035" w:rsidR="009816E3" w:rsidRPr="00DB7DC7" w:rsidRDefault="00EF5B98" w:rsidP="00644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="00555BC3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соответствии с Законом о республиканском бюджете </w:t>
      </w:r>
      <w:r w:rsidR="009816E3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№ 106-ЗРХ </w:t>
      </w:r>
      <w:bookmarkEnd w:id="8"/>
      <w:r w:rsidR="009816E3" w:rsidRPr="00DB7DC7">
        <w:rPr>
          <w:rFonts w:ascii="Times New Roman" w:hAnsi="Times New Roman" w:cs="Times New Roman"/>
          <w:kern w:val="0"/>
          <w:sz w:val="26"/>
          <w:szCs w:val="26"/>
        </w:rPr>
        <w:t xml:space="preserve"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 </w:t>
      </w:r>
      <w:r w:rsidR="009816E3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на плановый период 2026 и 2027 года утверждены в объеме</w:t>
      </w:r>
      <w:r w:rsidR="009816E3" w:rsidRPr="00DB7DC7">
        <w:rPr>
          <w:rFonts w:ascii="Times New Roman" w:hAnsi="Times New Roman" w:cs="Times New Roman"/>
          <w:i/>
          <w:iCs/>
          <w:sz w:val="26"/>
          <w:szCs w:val="26"/>
        </w:rPr>
        <w:t xml:space="preserve"> по </w:t>
      </w:r>
      <w:r w:rsidR="009816E3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7383 тыс. рублей ежегодно по КБК</w:t>
      </w:r>
      <w:r w:rsidR="009816E3" w:rsidRPr="00DB7DC7">
        <w:rPr>
          <w:i/>
          <w:iCs/>
        </w:rPr>
        <w:t xml:space="preserve"> </w:t>
      </w:r>
      <w:r w:rsidR="009816E3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805.1003.5140170270.530.</w:t>
      </w:r>
    </w:p>
    <w:p w14:paraId="59CDC091" w14:textId="77777777" w:rsidR="00AA50F1" w:rsidRPr="00DB7DC7" w:rsidRDefault="00BE21D3" w:rsidP="00AA5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Таким образом, при расчетном объеме фин</w:t>
      </w:r>
      <w:r w:rsidR="00100CD5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ансового обеспечения </w:t>
      </w:r>
      <w:r w:rsidR="003819D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вышеуказанных</w:t>
      </w:r>
      <w:r w:rsidR="00100CD5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расходов </w:t>
      </w:r>
      <w:r w:rsidR="00345646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</w:t>
      </w:r>
      <w:r w:rsidR="003B472B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размере </w:t>
      </w:r>
      <w:r w:rsidR="00345646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9755,4 тыс. рублей </w:t>
      </w:r>
      <w:r w:rsidR="003B472B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</w:t>
      </w:r>
      <w:r w:rsidR="00345646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ежегодно</w:t>
      </w:r>
      <w:r w:rsidR="003B472B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) </w:t>
      </w:r>
      <w:r w:rsidR="00AA50F1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целях недопущения нагрузки на республиканский бюджет Республики Хакасия </w:t>
      </w:r>
      <w:r w:rsidR="00AA50F1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увеличение предельного размера предусмотрено законопроектом поэтапно с 01.01.2026 и 01.09.2026</w:t>
      </w:r>
      <w:r w:rsidR="00AA50F1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4F883156" w14:textId="3D03169E" w:rsidR="00AA50F1" w:rsidRPr="00DB7DC7" w:rsidRDefault="00AA50F1" w:rsidP="00AA5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 этом </w:t>
      </w:r>
      <w:r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с 2027 года и далее необходимо предусмотреть дополнительные расходы в сумме 2372,4 тыс. рублей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источником финансового обеспечения которых согласно </w:t>
      </w:r>
      <w:r w:rsidR="0044650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финансово-экономического обоснованию к законопроекту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будут являться доходы республиканского бюджета Республики Хакасия и источники финансирования дефицита</w:t>
      </w:r>
    </w:p>
    <w:p w14:paraId="3398223E" w14:textId="10C8A98C" w:rsidR="003819DC" w:rsidRPr="00DB7DC7" w:rsidRDefault="003819DC" w:rsidP="00381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Финансовое обеспечение расходных обязательств, возникших при реализации законопроекта, планируется осуществлять за счет бюджетных ассигнований, предусмотренных в Законе Республике Хакасия «О республиканском бюджете Республике Хакасия на 2026 год и плановый период 2027 и 2028 годов».</w:t>
      </w:r>
    </w:p>
    <w:p w14:paraId="5D1ED628" w14:textId="6B81FE2D" w:rsidR="00555BC3" w:rsidRPr="00DB7DC7" w:rsidRDefault="00915EBB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Согласно статье 2 законопроект вступает в силу по истечении десяти дней после дня его официального опубликования, за исключением пункта 2 статьи 1 законопроекта, который вступает в силу с 01 января 2026 года, </w:t>
      </w:r>
      <w:r w:rsidR="00555BC3" w:rsidRPr="00DB7DC7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что </w:t>
      </w:r>
      <w:r w:rsidR="00555BC3"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>соответствует положениям статьи 29 Закона Республики Хакасия № 18-ЗРХ.</w:t>
      </w:r>
    </w:p>
    <w:p w14:paraId="087F854A" w14:textId="6121BAE3" w:rsidR="00D70912" w:rsidRPr="00952A1E" w:rsidRDefault="0062278A" w:rsidP="00D70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</w:pPr>
      <w:r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Таким образом, внесение изменений в Закон Республики Хакасия о культуре позволит не допустить социальной дискриминации работников культуры в сравнении с педагогическими работниками</w:t>
      </w:r>
      <w:r w:rsidR="00D70912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 при предоставлении мер социальной поддержки</w:t>
      </w:r>
      <w:r w:rsidR="00B2585F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.</w:t>
      </w:r>
    </w:p>
    <w:p w14:paraId="71FFED44" w14:textId="31CA61A8" w:rsidR="00711397" w:rsidRPr="00DB7DC7" w:rsidRDefault="00711397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Контрольно-счетная палата Республики Хакасия, обсудив результаты экспертизы законопроекта на коллегии, считает, что проект закона Республики Хакасия </w:t>
      </w:r>
      <w:r w:rsidRPr="00952A1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№ </w:t>
      </w:r>
      <w:r w:rsidR="00A256E6" w:rsidRPr="00952A1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15-</w:t>
      </w:r>
      <w:r w:rsidR="00A256E6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37/</w:t>
      </w:r>
      <w:r w:rsidR="00443DE9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="009727B0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="00A256E6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-8 </w:t>
      </w:r>
      <w:r w:rsidR="00EF5B98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="009727B0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внесении изменений в статьи 22 и 32 Закона Республики Хакасия «О культуре</w:t>
      </w:r>
      <w:r w:rsidR="00EF5B98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» </w:t>
      </w:r>
      <w:r w:rsidR="00B2585F"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части, касающейся </w:t>
      </w:r>
      <w:r w:rsidR="00B2585F" w:rsidRPr="00952A1E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реализации мер социальной поддержки работников организаций культуры и творческих работников в Республике Хакасия,</w:t>
      </w:r>
      <w:r w:rsidR="00B2585F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согласуется с нормами действующего законодательства и</w:t>
      </w:r>
      <w:r w:rsidRPr="00952A1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может быть рассмотрен Верховным Советом Республики Хакасия</w:t>
      </w:r>
      <w:r w:rsidR="0044650C" w:rsidRPr="00952A1E">
        <w:t xml:space="preserve"> </w:t>
      </w:r>
      <w:r w:rsidR="0044650C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в предложенной редакции</w:t>
      </w:r>
      <w:r w:rsidR="00443DE9" w:rsidRPr="00952A1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.</w:t>
      </w:r>
      <w:r w:rsidRPr="00DB7DC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27C91BEF" w14:textId="77777777" w:rsidR="00711397" w:rsidRPr="00DB7DC7" w:rsidRDefault="00711397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694161E9" w14:textId="77777777" w:rsidR="00711397" w:rsidRPr="00DB7DC7" w:rsidRDefault="00711397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64D05DC5" w14:textId="77777777" w:rsidR="007F5538" w:rsidRPr="00DB7DC7" w:rsidRDefault="007F5538" w:rsidP="00A54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0C56206F" w14:textId="77777777" w:rsidR="00711397" w:rsidRPr="00DB7DC7" w:rsidRDefault="00711397" w:rsidP="00A54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Аудитор</w:t>
      </w:r>
    </w:p>
    <w:p w14:paraId="5F26EE4E" w14:textId="77777777" w:rsidR="00711397" w:rsidRPr="00DB7DC7" w:rsidRDefault="00711397" w:rsidP="00A544F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Контрольно-счетной </w:t>
      </w:r>
    </w:p>
    <w:p w14:paraId="75B07194" w14:textId="4567FEC5" w:rsidR="00891D86" w:rsidRDefault="00711397" w:rsidP="00E93212">
      <w:pPr>
        <w:autoSpaceDE w:val="0"/>
        <w:autoSpaceDN w:val="0"/>
        <w:adjustRightInd w:val="0"/>
        <w:spacing w:after="0" w:line="240" w:lineRule="auto"/>
        <w:ind w:right="-1"/>
      </w:pP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палаты Р</w:t>
      </w:r>
      <w:r w:rsidR="00F700D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еспублики Хакасия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</w:t>
      </w:r>
      <w:r w:rsidR="00F700D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700D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</w:t>
      </w:r>
      <w:r w:rsidR="00F700DC"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</w:t>
      </w:r>
      <w:r w:rsidRPr="00DB7DC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О. Б. Казакова</w:t>
      </w:r>
    </w:p>
    <w:sectPr w:rsidR="00891D86" w:rsidSect="00A544F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BA73" w14:textId="77777777" w:rsidR="00E93DE9" w:rsidRDefault="00E93DE9" w:rsidP="00711397">
      <w:pPr>
        <w:spacing w:after="0" w:line="240" w:lineRule="auto"/>
      </w:pPr>
      <w:r>
        <w:separator/>
      </w:r>
    </w:p>
  </w:endnote>
  <w:endnote w:type="continuationSeparator" w:id="0">
    <w:p w14:paraId="74B2490D" w14:textId="77777777" w:rsidR="00E93DE9" w:rsidRDefault="00E93DE9" w:rsidP="0071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6ADC" w14:textId="77777777" w:rsidR="00E93DE9" w:rsidRDefault="00E93DE9" w:rsidP="00711397">
      <w:pPr>
        <w:spacing w:after="0" w:line="240" w:lineRule="auto"/>
      </w:pPr>
      <w:r>
        <w:separator/>
      </w:r>
    </w:p>
  </w:footnote>
  <w:footnote w:type="continuationSeparator" w:id="0">
    <w:p w14:paraId="45ED9924" w14:textId="77777777" w:rsidR="00E93DE9" w:rsidRDefault="00E93DE9" w:rsidP="00711397">
      <w:pPr>
        <w:spacing w:after="0" w:line="240" w:lineRule="auto"/>
      </w:pPr>
      <w:r>
        <w:continuationSeparator/>
      </w:r>
    </w:p>
  </w:footnote>
  <w:footnote w:id="1">
    <w:p w14:paraId="559A5709" w14:textId="77777777" w:rsidR="00711397" w:rsidRPr="007B7F98" w:rsidRDefault="00711397" w:rsidP="00711397">
      <w:pPr>
        <w:pStyle w:val="ac"/>
        <w:jc w:val="both"/>
        <w:rPr>
          <w:rFonts w:ascii="Times New Roman" w:hAnsi="Times New Roman" w:cs="Times New Roman"/>
        </w:rPr>
      </w:pPr>
      <w:r w:rsidRPr="007B7F98">
        <w:rPr>
          <w:rStyle w:val="af0"/>
          <w:rFonts w:ascii="Times New Roman" w:hAnsi="Times New Roman" w:cs="Times New Roman"/>
        </w:rPr>
        <w:footnoteRef/>
      </w:r>
      <w:r w:rsidRPr="007B7F98">
        <w:rPr>
          <w:rFonts w:ascii="Times New Roman" w:hAnsi="Times New Roman" w:cs="Times New Roman"/>
        </w:rPr>
        <w:t xml:space="preserve">  утвержден председателем Контрольно-счетной палаты Республики Хакасия 26.12.2024.</w:t>
      </w:r>
    </w:p>
  </w:footnote>
  <w:footnote w:id="2">
    <w:p w14:paraId="1D09DA06" w14:textId="072CFB5F" w:rsidR="00711397" w:rsidRDefault="00711397" w:rsidP="00711397">
      <w:pPr>
        <w:pStyle w:val="ac"/>
        <w:jc w:val="both"/>
      </w:pPr>
      <w:r w:rsidRPr="007B7F98">
        <w:rPr>
          <w:rStyle w:val="af0"/>
          <w:rFonts w:ascii="Times New Roman" w:hAnsi="Times New Roman" w:cs="Times New Roman"/>
        </w:rPr>
        <w:footnoteRef/>
      </w:r>
      <w:r w:rsidR="00340363">
        <w:rPr>
          <w:rFonts w:ascii="Times New Roman" w:hAnsi="Times New Roman" w:cs="Times New Roman"/>
        </w:rPr>
        <w:t xml:space="preserve"> </w:t>
      </w:r>
      <w:r w:rsidRPr="007B7F98">
        <w:rPr>
          <w:rFonts w:ascii="Times New Roman" w:hAnsi="Times New Roman" w:cs="Times New Roman"/>
        </w:rPr>
        <w:t>утвержден приказом Контрольно-счетной палаты Республики Хакасия от 15.02.2019 № 01-05/4ос (с изменениями от 15.04.2022).</w:t>
      </w:r>
    </w:p>
  </w:footnote>
  <w:footnote w:id="3">
    <w:p w14:paraId="25A156E0" w14:textId="241006CC" w:rsidR="00340363" w:rsidRPr="00C8473B" w:rsidRDefault="00340363" w:rsidP="00340363">
      <w:pPr>
        <w:pStyle w:val="ac"/>
        <w:jc w:val="both"/>
        <w:rPr>
          <w:rFonts w:ascii="Times New Roman" w:hAnsi="Times New Roman" w:cs="Times New Roman"/>
        </w:rPr>
      </w:pPr>
      <w:r w:rsidRPr="00C8473B">
        <w:rPr>
          <w:rStyle w:val="af0"/>
          <w:rFonts w:ascii="Times New Roman" w:hAnsi="Times New Roman" w:cs="Times New Roman"/>
        </w:rPr>
        <w:footnoteRef/>
      </w:r>
      <w:r w:rsidRPr="00C84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редакции </w:t>
      </w:r>
      <w:r w:rsidRPr="00C8473B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а</w:t>
      </w:r>
      <w:r w:rsidRPr="00C8473B">
        <w:rPr>
          <w:rFonts w:ascii="Times New Roman" w:hAnsi="Times New Roman" w:cs="Times New Roman"/>
        </w:rPr>
        <w:t xml:space="preserve"> Республики Хакасия от 14.07.2017 № 51-ЗРХ</w:t>
      </w:r>
      <w:r w:rsidRPr="00B05074">
        <w:t xml:space="preserve"> </w:t>
      </w:r>
      <w:r>
        <w:rPr>
          <w:rFonts w:ascii="Times New Roman" w:hAnsi="Times New Roman" w:cs="Times New Roman"/>
        </w:rPr>
        <w:t>«</w:t>
      </w:r>
      <w:r w:rsidRPr="00B05074">
        <w:rPr>
          <w:rFonts w:ascii="Times New Roman" w:hAnsi="Times New Roman" w:cs="Times New Roman"/>
        </w:rPr>
        <w:t xml:space="preserve">О внесении изменений в статью 32 Закона Республики Хакасия </w:t>
      </w:r>
      <w:r>
        <w:rPr>
          <w:rFonts w:ascii="Times New Roman" w:hAnsi="Times New Roman" w:cs="Times New Roman"/>
        </w:rPr>
        <w:t>«</w:t>
      </w:r>
      <w:r w:rsidRPr="00B05074">
        <w:rPr>
          <w:rFonts w:ascii="Times New Roman" w:hAnsi="Times New Roman" w:cs="Times New Roman"/>
        </w:rPr>
        <w:t>О культуре</w:t>
      </w:r>
      <w:r>
        <w:rPr>
          <w:rFonts w:ascii="Times New Roman" w:hAnsi="Times New Roman" w:cs="Times New Roman"/>
        </w:rPr>
        <w:t>»</w:t>
      </w:r>
      <w:r w:rsidRPr="00B05074">
        <w:rPr>
          <w:rFonts w:ascii="Times New Roman" w:hAnsi="Times New Roman" w:cs="Times New Roman"/>
        </w:rPr>
        <w:t xml:space="preserve"> и статью 1 Закона Республики Хакасия </w:t>
      </w:r>
      <w:r>
        <w:rPr>
          <w:rFonts w:ascii="Times New Roman" w:hAnsi="Times New Roman" w:cs="Times New Roman"/>
        </w:rPr>
        <w:t>«</w:t>
      </w:r>
      <w:r w:rsidRPr="00B05074">
        <w:rPr>
          <w:rFonts w:ascii="Times New Roman" w:hAnsi="Times New Roman" w:cs="Times New Roman"/>
        </w:rPr>
        <w:t>О порядке и условиях предоставления компенсации расходов на оплату коммунальных услуг работникам государственной системы социальных служб Республики Хакасия, работающим и проживающим в сельской местности или поселках городского типа</w:t>
      </w:r>
      <w:r>
        <w:rPr>
          <w:rFonts w:ascii="Times New Roman" w:hAnsi="Times New Roman" w:cs="Times New Roman"/>
        </w:rPr>
        <w:t>».</w:t>
      </w:r>
    </w:p>
  </w:footnote>
  <w:footnote w:id="4">
    <w:p w14:paraId="1622D921" w14:textId="293397A5" w:rsidR="00340363" w:rsidRPr="00340363" w:rsidRDefault="00340363" w:rsidP="00340363">
      <w:pPr>
        <w:pStyle w:val="ac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340363">
        <w:rPr>
          <w:rFonts w:ascii="Times New Roman" w:hAnsi="Times New Roman" w:cs="Times New Roman"/>
        </w:rPr>
        <w:t>отчет № 02-02/4 от 12.03.2024</w:t>
      </w:r>
      <w:r>
        <w:rPr>
          <w:rFonts w:ascii="Times New Roman" w:hAnsi="Times New Roman" w:cs="Times New Roman"/>
        </w:rPr>
        <w:t xml:space="preserve"> </w:t>
      </w:r>
      <w:r>
        <w:t>«А</w:t>
      </w:r>
      <w:r w:rsidRPr="00340363">
        <w:rPr>
          <w:rFonts w:ascii="Times New Roman" w:hAnsi="Times New Roman" w:cs="Times New Roman"/>
        </w:rPr>
        <w:t>нализ переданных органам местного самоуправления в Республике Хакасия отдельных государственных полномочий Российской Федерации и Республики Хакасия, а также достаточности предоставленных на эти цели материальных ресурсов и финансового обеспечения за период 2020-2022 годов</w:t>
      </w:r>
      <w:r>
        <w:rPr>
          <w:rFonts w:ascii="Times New Roman" w:hAnsi="Times New Roman" w:cs="Times New Roman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8361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DFDE549" w14:textId="77777777" w:rsidR="003D33AB" w:rsidRPr="00161295" w:rsidRDefault="003D33AB">
        <w:pPr>
          <w:pStyle w:val="ae"/>
          <w:jc w:val="center"/>
          <w:rPr>
            <w:rFonts w:ascii="Times New Roman" w:hAnsi="Times New Roman"/>
          </w:rPr>
        </w:pPr>
        <w:r w:rsidRPr="00161295">
          <w:rPr>
            <w:rFonts w:ascii="Times New Roman" w:hAnsi="Times New Roman"/>
          </w:rPr>
          <w:fldChar w:fldCharType="begin"/>
        </w:r>
        <w:r w:rsidRPr="00161295">
          <w:rPr>
            <w:rFonts w:ascii="Times New Roman" w:hAnsi="Times New Roman"/>
          </w:rPr>
          <w:instrText>PAGE   \* MERGEFORMAT</w:instrText>
        </w:r>
        <w:r w:rsidRPr="00161295">
          <w:rPr>
            <w:rFonts w:ascii="Times New Roman" w:hAnsi="Times New Roman"/>
          </w:rPr>
          <w:fldChar w:fldCharType="separate"/>
        </w:r>
        <w:r w:rsidRPr="00161295">
          <w:rPr>
            <w:rFonts w:ascii="Times New Roman" w:hAnsi="Times New Roman"/>
          </w:rPr>
          <w:t>2</w:t>
        </w:r>
        <w:r w:rsidRPr="00161295">
          <w:rPr>
            <w:rFonts w:ascii="Times New Roman" w:hAnsi="Times New Roman"/>
          </w:rPr>
          <w:fldChar w:fldCharType="end"/>
        </w:r>
      </w:p>
    </w:sdtContent>
  </w:sdt>
  <w:p w14:paraId="3051D17A" w14:textId="77777777" w:rsidR="003D33AB" w:rsidRDefault="003D33A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97"/>
    <w:rsid w:val="00003475"/>
    <w:rsid w:val="00011E03"/>
    <w:rsid w:val="0003003F"/>
    <w:rsid w:val="0003639F"/>
    <w:rsid w:val="00040D00"/>
    <w:rsid w:val="00053DB4"/>
    <w:rsid w:val="000879F8"/>
    <w:rsid w:val="00087B15"/>
    <w:rsid w:val="000B742F"/>
    <w:rsid w:val="000C6940"/>
    <w:rsid w:val="000D3ADC"/>
    <w:rsid w:val="000D6B7E"/>
    <w:rsid w:val="000E3E16"/>
    <w:rsid w:val="00100CD5"/>
    <w:rsid w:val="001064E8"/>
    <w:rsid w:val="001141FC"/>
    <w:rsid w:val="001227AF"/>
    <w:rsid w:val="001769ED"/>
    <w:rsid w:val="00176EA5"/>
    <w:rsid w:val="001771CA"/>
    <w:rsid w:val="00186FBD"/>
    <w:rsid w:val="00196973"/>
    <w:rsid w:val="001A6C5F"/>
    <w:rsid w:val="001B0CA5"/>
    <w:rsid w:val="001B2373"/>
    <w:rsid w:val="001C0644"/>
    <w:rsid w:val="001C47A2"/>
    <w:rsid w:val="001D1D70"/>
    <w:rsid w:val="001D21E7"/>
    <w:rsid w:val="001D6729"/>
    <w:rsid w:val="001F6003"/>
    <w:rsid w:val="00201F2F"/>
    <w:rsid w:val="0020449B"/>
    <w:rsid w:val="00205290"/>
    <w:rsid w:val="0022400B"/>
    <w:rsid w:val="002409E3"/>
    <w:rsid w:val="002478CF"/>
    <w:rsid w:val="002503DE"/>
    <w:rsid w:val="0026662B"/>
    <w:rsid w:val="002756C4"/>
    <w:rsid w:val="00285D4D"/>
    <w:rsid w:val="00293A15"/>
    <w:rsid w:val="0029674A"/>
    <w:rsid w:val="002A4DB3"/>
    <w:rsid w:val="002B5076"/>
    <w:rsid w:val="002B73E5"/>
    <w:rsid w:val="002C3AF8"/>
    <w:rsid w:val="002C408F"/>
    <w:rsid w:val="002E210C"/>
    <w:rsid w:val="002F4896"/>
    <w:rsid w:val="002F4C55"/>
    <w:rsid w:val="0030348B"/>
    <w:rsid w:val="00316190"/>
    <w:rsid w:val="00316F24"/>
    <w:rsid w:val="00334F75"/>
    <w:rsid w:val="00340363"/>
    <w:rsid w:val="00345646"/>
    <w:rsid w:val="00345F26"/>
    <w:rsid w:val="003517B8"/>
    <w:rsid w:val="00353CF9"/>
    <w:rsid w:val="003579EE"/>
    <w:rsid w:val="003819DC"/>
    <w:rsid w:val="00387E6C"/>
    <w:rsid w:val="00387FD0"/>
    <w:rsid w:val="003938AA"/>
    <w:rsid w:val="00393C33"/>
    <w:rsid w:val="00394493"/>
    <w:rsid w:val="003A3671"/>
    <w:rsid w:val="003A7CBC"/>
    <w:rsid w:val="003B472B"/>
    <w:rsid w:val="003C34EB"/>
    <w:rsid w:val="003D33AB"/>
    <w:rsid w:val="003D4A21"/>
    <w:rsid w:val="003F2FCB"/>
    <w:rsid w:val="0040446F"/>
    <w:rsid w:val="00416641"/>
    <w:rsid w:val="00443DE9"/>
    <w:rsid w:val="0044650C"/>
    <w:rsid w:val="00447927"/>
    <w:rsid w:val="0045188E"/>
    <w:rsid w:val="004562F5"/>
    <w:rsid w:val="00462356"/>
    <w:rsid w:val="00477B7D"/>
    <w:rsid w:val="004951A6"/>
    <w:rsid w:val="00496C25"/>
    <w:rsid w:val="004A13A5"/>
    <w:rsid w:val="004B40FD"/>
    <w:rsid w:val="004B74B7"/>
    <w:rsid w:val="00501992"/>
    <w:rsid w:val="0051757F"/>
    <w:rsid w:val="00522DFB"/>
    <w:rsid w:val="00524526"/>
    <w:rsid w:val="005321E1"/>
    <w:rsid w:val="00533BA7"/>
    <w:rsid w:val="00541F60"/>
    <w:rsid w:val="00555BC3"/>
    <w:rsid w:val="00561D73"/>
    <w:rsid w:val="005707EA"/>
    <w:rsid w:val="0059396C"/>
    <w:rsid w:val="005A348F"/>
    <w:rsid w:val="005B13BF"/>
    <w:rsid w:val="005B33CD"/>
    <w:rsid w:val="005D2675"/>
    <w:rsid w:val="005E267D"/>
    <w:rsid w:val="005F0414"/>
    <w:rsid w:val="005F7DAC"/>
    <w:rsid w:val="006067E0"/>
    <w:rsid w:val="00607C2D"/>
    <w:rsid w:val="00616A16"/>
    <w:rsid w:val="0062033C"/>
    <w:rsid w:val="0062278A"/>
    <w:rsid w:val="0062681B"/>
    <w:rsid w:val="00631C2F"/>
    <w:rsid w:val="00644D4D"/>
    <w:rsid w:val="00655A25"/>
    <w:rsid w:val="00661868"/>
    <w:rsid w:val="00663CA0"/>
    <w:rsid w:val="006721F9"/>
    <w:rsid w:val="0069047F"/>
    <w:rsid w:val="006A7D63"/>
    <w:rsid w:val="006B58B4"/>
    <w:rsid w:val="006C1380"/>
    <w:rsid w:val="006C2F46"/>
    <w:rsid w:val="006D0982"/>
    <w:rsid w:val="006D3E66"/>
    <w:rsid w:val="006D6072"/>
    <w:rsid w:val="006F015A"/>
    <w:rsid w:val="006F1522"/>
    <w:rsid w:val="006F3B3B"/>
    <w:rsid w:val="006F4B17"/>
    <w:rsid w:val="006F504E"/>
    <w:rsid w:val="00703898"/>
    <w:rsid w:val="00711397"/>
    <w:rsid w:val="00714630"/>
    <w:rsid w:val="007173AF"/>
    <w:rsid w:val="0072156A"/>
    <w:rsid w:val="00726F96"/>
    <w:rsid w:val="00730171"/>
    <w:rsid w:val="00745AEA"/>
    <w:rsid w:val="00752B9A"/>
    <w:rsid w:val="00754D97"/>
    <w:rsid w:val="007577C4"/>
    <w:rsid w:val="00790FDB"/>
    <w:rsid w:val="00795738"/>
    <w:rsid w:val="007A102D"/>
    <w:rsid w:val="007A6250"/>
    <w:rsid w:val="007B7F98"/>
    <w:rsid w:val="007D1BBE"/>
    <w:rsid w:val="007D465B"/>
    <w:rsid w:val="007E6AB5"/>
    <w:rsid w:val="007F2064"/>
    <w:rsid w:val="007F5538"/>
    <w:rsid w:val="007F796A"/>
    <w:rsid w:val="0080003D"/>
    <w:rsid w:val="00821E00"/>
    <w:rsid w:val="0083303D"/>
    <w:rsid w:val="008367F7"/>
    <w:rsid w:val="00845A8A"/>
    <w:rsid w:val="008571B4"/>
    <w:rsid w:val="00857685"/>
    <w:rsid w:val="00860538"/>
    <w:rsid w:val="00860999"/>
    <w:rsid w:val="00891D86"/>
    <w:rsid w:val="008A12E0"/>
    <w:rsid w:val="008A5D77"/>
    <w:rsid w:val="008B14FF"/>
    <w:rsid w:val="008C22D4"/>
    <w:rsid w:val="008C7F97"/>
    <w:rsid w:val="008D335B"/>
    <w:rsid w:val="009124DA"/>
    <w:rsid w:val="00915272"/>
    <w:rsid w:val="00915EBB"/>
    <w:rsid w:val="00943086"/>
    <w:rsid w:val="009440BA"/>
    <w:rsid w:val="00952A1E"/>
    <w:rsid w:val="009641B9"/>
    <w:rsid w:val="00965E88"/>
    <w:rsid w:val="009727B0"/>
    <w:rsid w:val="00975159"/>
    <w:rsid w:val="009816E3"/>
    <w:rsid w:val="0099432F"/>
    <w:rsid w:val="009B32DF"/>
    <w:rsid w:val="009C4C2A"/>
    <w:rsid w:val="009E1C3C"/>
    <w:rsid w:val="009E64E5"/>
    <w:rsid w:val="009F2681"/>
    <w:rsid w:val="00A256E6"/>
    <w:rsid w:val="00A344D7"/>
    <w:rsid w:val="00A3487C"/>
    <w:rsid w:val="00A37F3B"/>
    <w:rsid w:val="00A4153E"/>
    <w:rsid w:val="00A41A77"/>
    <w:rsid w:val="00A465A3"/>
    <w:rsid w:val="00A468B7"/>
    <w:rsid w:val="00A51071"/>
    <w:rsid w:val="00A544FF"/>
    <w:rsid w:val="00A66B90"/>
    <w:rsid w:val="00A67D38"/>
    <w:rsid w:val="00A75486"/>
    <w:rsid w:val="00A860FE"/>
    <w:rsid w:val="00A86140"/>
    <w:rsid w:val="00A86EBB"/>
    <w:rsid w:val="00AA50F1"/>
    <w:rsid w:val="00AB3685"/>
    <w:rsid w:val="00AB50F1"/>
    <w:rsid w:val="00AC3F60"/>
    <w:rsid w:val="00AE0449"/>
    <w:rsid w:val="00AE0EB4"/>
    <w:rsid w:val="00AE6191"/>
    <w:rsid w:val="00AF2A3C"/>
    <w:rsid w:val="00AF3228"/>
    <w:rsid w:val="00B05074"/>
    <w:rsid w:val="00B05B5C"/>
    <w:rsid w:val="00B05E8D"/>
    <w:rsid w:val="00B06BF2"/>
    <w:rsid w:val="00B16C51"/>
    <w:rsid w:val="00B2585F"/>
    <w:rsid w:val="00B72836"/>
    <w:rsid w:val="00B85A2F"/>
    <w:rsid w:val="00BA2885"/>
    <w:rsid w:val="00BD3377"/>
    <w:rsid w:val="00BD5D66"/>
    <w:rsid w:val="00BE21D3"/>
    <w:rsid w:val="00BE6527"/>
    <w:rsid w:val="00C10237"/>
    <w:rsid w:val="00C15864"/>
    <w:rsid w:val="00C2008C"/>
    <w:rsid w:val="00C33B2F"/>
    <w:rsid w:val="00C411FC"/>
    <w:rsid w:val="00C57A45"/>
    <w:rsid w:val="00C724EC"/>
    <w:rsid w:val="00C8473B"/>
    <w:rsid w:val="00C85AF2"/>
    <w:rsid w:val="00CA151C"/>
    <w:rsid w:val="00CA4FE4"/>
    <w:rsid w:val="00CC24C7"/>
    <w:rsid w:val="00CC61B5"/>
    <w:rsid w:val="00CD3157"/>
    <w:rsid w:val="00CD374F"/>
    <w:rsid w:val="00CE417C"/>
    <w:rsid w:val="00CF23F7"/>
    <w:rsid w:val="00CF798D"/>
    <w:rsid w:val="00D01789"/>
    <w:rsid w:val="00D049B7"/>
    <w:rsid w:val="00D056EB"/>
    <w:rsid w:val="00D066EE"/>
    <w:rsid w:val="00D21770"/>
    <w:rsid w:val="00D25ED6"/>
    <w:rsid w:val="00D27F5D"/>
    <w:rsid w:val="00D34E90"/>
    <w:rsid w:val="00D42CE8"/>
    <w:rsid w:val="00D70912"/>
    <w:rsid w:val="00D77FFC"/>
    <w:rsid w:val="00D815E3"/>
    <w:rsid w:val="00D864D0"/>
    <w:rsid w:val="00D955CC"/>
    <w:rsid w:val="00DA1AF2"/>
    <w:rsid w:val="00DB7DC7"/>
    <w:rsid w:val="00DC012A"/>
    <w:rsid w:val="00DC421D"/>
    <w:rsid w:val="00DD2811"/>
    <w:rsid w:val="00DD5D6A"/>
    <w:rsid w:val="00DE3C08"/>
    <w:rsid w:val="00E14CE2"/>
    <w:rsid w:val="00E35885"/>
    <w:rsid w:val="00E37EF9"/>
    <w:rsid w:val="00E43FF4"/>
    <w:rsid w:val="00E62938"/>
    <w:rsid w:val="00E65DA4"/>
    <w:rsid w:val="00E74BD4"/>
    <w:rsid w:val="00E80F76"/>
    <w:rsid w:val="00E9092A"/>
    <w:rsid w:val="00E90CA7"/>
    <w:rsid w:val="00E93212"/>
    <w:rsid w:val="00E93DE9"/>
    <w:rsid w:val="00E95C3D"/>
    <w:rsid w:val="00E95EB2"/>
    <w:rsid w:val="00EC5AFB"/>
    <w:rsid w:val="00EE0514"/>
    <w:rsid w:val="00EE1E1B"/>
    <w:rsid w:val="00EF5B98"/>
    <w:rsid w:val="00F0404B"/>
    <w:rsid w:val="00F139C1"/>
    <w:rsid w:val="00F168EA"/>
    <w:rsid w:val="00F21DBD"/>
    <w:rsid w:val="00F332F5"/>
    <w:rsid w:val="00F34943"/>
    <w:rsid w:val="00F34FDC"/>
    <w:rsid w:val="00F3622E"/>
    <w:rsid w:val="00F36313"/>
    <w:rsid w:val="00F542EE"/>
    <w:rsid w:val="00F5507E"/>
    <w:rsid w:val="00F55E1C"/>
    <w:rsid w:val="00F57C9A"/>
    <w:rsid w:val="00F633FE"/>
    <w:rsid w:val="00F700DC"/>
    <w:rsid w:val="00F738D2"/>
    <w:rsid w:val="00F76347"/>
    <w:rsid w:val="00F763D4"/>
    <w:rsid w:val="00F90A8C"/>
    <w:rsid w:val="00F932C6"/>
    <w:rsid w:val="00FA5ADA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110B"/>
  <w15:chartTrackingRefBased/>
  <w15:docId w15:val="{5C85981E-E8C0-4E08-BFEE-533A7C6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3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3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3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3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3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3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3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3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3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1397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71139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11397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1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1397"/>
  </w:style>
  <w:style w:type="character" w:styleId="af0">
    <w:name w:val="footnote reference"/>
    <w:rsid w:val="00711397"/>
    <w:rPr>
      <w:vertAlign w:val="superscript"/>
    </w:rPr>
  </w:style>
  <w:style w:type="character" w:styleId="af1">
    <w:name w:val="Hyperlink"/>
    <w:basedOn w:val="a0"/>
    <w:uiPriority w:val="99"/>
    <w:unhideWhenUsed/>
    <w:rsid w:val="002C3AF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C3AF8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rsid w:val="00CD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477B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74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51A5-E9FB-4A89-95C4-1F2C3A6C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Абрамченко</dc:creator>
  <cp:keywords/>
  <dc:description/>
  <cp:lastModifiedBy>Богуш Е.А.</cp:lastModifiedBy>
  <cp:revision>11</cp:revision>
  <cp:lastPrinted>2025-10-06T09:55:00Z</cp:lastPrinted>
  <dcterms:created xsi:type="dcterms:W3CDTF">2025-10-03T02:09:00Z</dcterms:created>
  <dcterms:modified xsi:type="dcterms:W3CDTF">2025-10-06T10:04:00Z</dcterms:modified>
</cp:coreProperties>
</file>