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F122" w14:textId="77777777" w:rsidR="00C67CBE" w:rsidRPr="003D246E" w:rsidRDefault="00C67CBE" w:rsidP="00C67CBE">
      <w:pPr>
        <w:ind w:left="-142" w:right="-45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D246E">
        <w:rPr>
          <w:rFonts w:eastAsia="Calibri"/>
          <w:b/>
          <w:bCs/>
          <w:sz w:val="28"/>
          <w:szCs w:val="28"/>
          <w:lang w:eastAsia="en-US"/>
        </w:rPr>
        <w:t xml:space="preserve">Мониторинг </w:t>
      </w:r>
    </w:p>
    <w:p w14:paraId="68EB7393" w14:textId="77777777" w:rsidR="00C67CBE" w:rsidRPr="003D246E" w:rsidRDefault="00C67CBE" w:rsidP="00C67CBE">
      <w:pPr>
        <w:ind w:left="-142" w:right="-45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D246E">
        <w:rPr>
          <w:rFonts w:eastAsia="Calibri"/>
          <w:b/>
          <w:bCs/>
          <w:sz w:val="28"/>
          <w:szCs w:val="28"/>
          <w:lang w:eastAsia="en-US"/>
        </w:rPr>
        <w:t xml:space="preserve">реализации контрольно-счетными органами муниципальных образований </w:t>
      </w:r>
    </w:p>
    <w:p w14:paraId="2BBDC085" w14:textId="77777777" w:rsidR="00C67CBE" w:rsidRDefault="00C67CBE" w:rsidP="00C67CBE">
      <w:pPr>
        <w:ind w:left="-142" w:right="-45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D246E">
        <w:rPr>
          <w:rFonts w:eastAsia="Calibri"/>
          <w:b/>
          <w:bCs/>
          <w:sz w:val="28"/>
          <w:szCs w:val="28"/>
          <w:lang w:eastAsia="en-US"/>
        </w:rPr>
        <w:t>Республики Хакасия положений Федерального закона № 255-ФЗ</w:t>
      </w:r>
    </w:p>
    <w:p w14:paraId="32150584" w14:textId="0748813F" w:rsidR="00A52C20" w:rsidRDefault="00C67CBE" w:rsidP="00C67CBE">
      <w:pPr>
        <w:ind w:left="-142" w:right="-454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на </w:t>
      </w:r>
      <w:r w:rsidR="0073544C">
        <w:rPr>
          <w:rFonts w:eastAsia="Calibri"/>
          <w:b/>
          <w:bCs/>
          <w:sz w:val="28"/>
          <w:szCs w:val="28"/>
          <w:lang w:eastAsia="en-US"/>
        </w:rPr>
        <w:t>0</w:t>
      </w:r>
      <w:r w:rsidR="003104B2">
        <w:rPr>
          <w:rFonts w:eastAsia="Calibri"/>
          <w:b/>
          <w:bCs/>
          <w:sz w:val="28"/>
          <w:szCs w:val="28"/>
          <w:lang w:eastAsia="en-US"/>
        </w:rPr>
        <w:t>8</w:t>
      </w:r>
      <w:r>
        <w:rPr>
          <w:rFonts w:eastAsia="Calibri"/>
          <w:b/>
          <w:bCs/>
          <w:sz w:val="28"/>
          <w:szCs w:val="28"/>
          <w:lang w:eastAsia="en-US"/>
        </w:rPr>
        <w:t>.12.2021</w:t>
      </w:r>
    </w:p>
    <w:tbl>
      <w:tblPr>
        <w:tblStyle w:val="a3"/>
        <w:tblpPr w:leftFromText="180" w:rightFromText="180" w:vertAnchor="text" w:tblpX="137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1418"/>
        <w:gridCol w:w="1417"/>
        <w:gridCol w:w="1418"/>
        <w:gridCol w:w="1275"/>
        <w:gridCol w:w="1418"/>
        <w:gridCol w:w="1276"/>
        <w:gridCol w:w="3260"/>
      </w:tblGrid>
      <w:tr w:rsidR="00BE66CA" w:rsidRPr="000E55C4" w14:paraId="43392771" w14:textId="77777777" w:rsidTr="00BE66CA">
        <w:tc>
          <w:tcPr>
            <w:tcW w:w="567" w:type="dxa"/>
          </w:tcPr>
          <w:p w14:paraId="5049B911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№</w:t>
            </w:r>
          </w:p>
          <w:p w14:paraId="374DA26F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п/п</w:t>
            </w:r>
          </w:p>
        </w:tc>
        <w:tc>
          <w:tcPr>
            <w:tcW w:w="2972" w:type="dxa"/>
          </w:tcPr>
          <w:p w14:paraId="385D4D53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 xml:space="preserve">Наименование КСО муниципального образование </w:t>
            </w:r>
          </w:p>
        </w:tc>
        <w:tc>
          <w:tcPr>
            <w:tcW w:w="1418" w:type="dxa"/>
          </w:tcPr>
          <w:p w14:paraId="7AB7F2EF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 xml:space="preserve">Статус </w:t>
            </w:r>
          </w:p>
          <w:p w14:paraId="6E6C2A30" w14:textId="2B1FB6E3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юр. лица</w:t>
            </w:r>
          </w:p>
        </w:tc>
        <w:tc>
          <w:tcPr>
            <w:tcW w:w="1417" w:type="dxa"/>
          </w:tcPr>
          <w:p w14:paraId="469B66C1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Муниципальная должность</w:t>
            </w:r>
          </w:p>
        </w:tc>
        <w:tc>
          <w:tcPr>
            <w:tcW w:w="1418" w:type="dxa"/>
          </w:tcPr>
          <w:p w14:paraId="52C1C291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 xml:space="preserve">Изменения </w:t>
            </w:r>
          </w:p>
          <w:p w14:paraId="6E522750" w14:textId="7FC25872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в Устав МО</w:t>
            </w:r>
          </w:p>
        </w:tc>
        <w:tc>
          <w:tcPr>
            <w:tcW w:w="1275" w:type="dxa"/>
          </w:tcPr>
          <w:p w14:paraId="2732993F" w14:textId="77777777" w:rsidR="00AB545E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 xml:space="preserve">Изменения </w:t>
            </w:r>
          </w:p>
          <w:p w14:paraId="60BB24D1" w14:textId="166B2336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 xml:space="preserve">в Положение </w:t>
            </w:r>
          </w:p>
          <w:p w14:paraId="06805067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о КСО</w:t>
            </w:r>
          </w:p>
        </w:tc>
        <w:tc>
          <w:tcPr>
            <w:tcW w:w="1418" w:type="dxa"/>
          </w:tcPr>
          <w:p w14:paraId="635CED85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Изменение</w:t>
            </w:r>
          </w:p>
          <w:p w14:paraId="77EF9249" w14:textId="59E491CD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штатной</w:t>
            </w:r>
          </w:p>
          <w:p w14:paraId="0C5797BA" w14:textId="7003969B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численности</w:t>
            </w:r>
          </w:p>
        </w:tc>
        <w:tc>
          <w:tcPr>
            <w:tcW w:w="1276" w:type="dxa"/>
          </w:tcPr>
          <w:p w14:paraId="64CB7F85" w14:textId="77777777" w:rsidR="00BE66CA" w:rsidRDefault="00B5604F" w:rsidP="00C840D0">
            <w:pPr>
              <w:jc w:val="center"/>
              <w:rPr>
                <w:b/>
              </w:rPr>
            </w:pPr>
            <w:proofErr w:type="spellStart"/>
            <w:r w:rsidRPr="00AB545E">
              <w:rPr>
                <w:b/>
              </w:rPr>
              <w:t>Материаль</w:t>
            </w:r>
            <w:proofErr w:type="spellEnd"/>
          </w:p>
          <w:p w14:paraId="0399372B" w14:textId="155479A6" w:rsidR="00B5604F" w:rsidRPr="00AB545E" w:rsidRDefault="00B5604F" w:rsidP="00C840D0">
            <w:pPr>
              <w:jc w:val="center"/>
              <w:rPr>
                <w:b/>
              </w:rPr>
            </w:pPr>
            <w:proofErr w:type="spellStart"/>
            <w:r w:rsidRPr="00AB545E">
              <w:rPr>
                <w:b/>
              </w:rPr>
              <w:t>ные</w:t>
            </w:r>
            <w:proofErr w:type="spellEnd"/>
            <w:r w:rsidRPr="00AB545E">
              <w:rPr>
                <w:b/>
              </w:rPr>
              <w:t xml:space="preserve"> и социальные гарантии</w:t>
            </w:r>
          </w:p>
        </w:tc>
        <w:tc>
          <w:tcPr>
            <w:tcW w:w="3260" w:type="dxa"/>
          </w:tcPr>
          <w:p w14:paraId="27E6257E" w14:textId="77777777" w:rsidR="00B5604F" w:rsidRPr="00AB545E" w:rsidRDefault="00B5604F" w:rsidP="00C840D0">
            <w:pPr>
              <w:jc w:val="center"/>
              <w:rPr>
                <w:b/>
              </w:rPr>
            </w:pPr>
            <w:r w:rsidRPr="00AB545E">
              <w:rPr>
                <w:b/>
              </w:rPr>
              <w:t>Примечание</w:t>
            </w:r>
          </w:p>
        </w:tc>
      </w:tr>
      <w:tr w:rsidR="00BE66CA" w:rsidRPr="000E55C4" w14:paraId="168C14E0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2EA36905" w14:textId="4D371F89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vAlign w:val="center"/>
          </w:tcPr>
          <w:p w14:paraId="709E2180" w14:textId="77777777" w:rsidR="00B5604F" w:rsidRDefault="00B5604F" w:rsidP="00C840D0">
            <w:pPr>
              <w:rPr>
                <w:color w:val="000000"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Ревизионная комиссия г. Абаза</w:t>
            </w:r>
          </w:p>
          <w:p w14:paraId="4E00AE65" w14:textId="702FB0CA" w:rsidR="0051487B" w:rsidRPr="00BE66CA" w:rsidRDefault="0051487B" w:rsidP="00C840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2F40C5" w14:textId="7B718E5A" w:rsidR="00B5604F" w:rsidRPr="00BE66CA" w:rsidRDefault="00B63498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14:paraId="2ED48482" w14:textId="6BBC86A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510D442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7EC9F71" w14:textId="77777777" w:rsidR="00B63498" w:rsidRDefault="00B63498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9EC38E2" w14:textId="4E6F1E5C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BB4B5EC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94A391D" w14:textId="77777777" w:rsidR="00B63498" w:rsidRDefault="00B63498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64EFEC8" w14:textId="6BAD7ABB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7FD873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F863892" w14:textId="77777777" w:rsidR="00B63498" w:rsidRDefault="00B63498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0D64B72" w14:textId="2F7DFE01" w:rsidR="00B5604F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C9CBC6" w14:textId="1764607D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6D2C79A" w14:textId="77777777" w:rsidR="00B63498" w:rsidRDefault="00B63498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F911FD6" w14:textId="2B34E21A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7D7F4522" w14:textId="755389F5" w:rsidR="00B5604F" w:rsidRPr="00E90BE1" w:rsidRDefault="00B63498" w:rsidP="00C840D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Рассмотрение изменений в положение и порядок оплаты труда будут рассмотрены на сессии 20.12.21 </w:t>
            </w:r>
          </w:p>
        </w:tc>
      </w:tr>
      <w:tr w:rsidR="00BE66CA" w:rsidRPr="000E55C4" w14:paraId="5AEAFBEF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46C63561" w14:textId="56C1A92E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2" w:type="dxa"/>
            <w:vAlign w:val="center"/>
          </w:tcPr>
          <w:p w14:paraId="3CFA9744" w14:textId="1BD3F09C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Ревизионная комиссия г. Абакана</w:t>
            </w:r>
          </w:p>
        </w:tc>
        <w:tc>
          <w:tcPr>
            <w:tcW w:w="1418" w:type="dxa"/>
            <w:vAlign w:val="center"/>
          </w:tcPr>
          <w:p w14:paraId="7489DB0D" w14:textId="7015142E" w:rsidR="00B5604F" w:rsidRPr="00BE66CA" w:rsidRDefault="00B5604F" w:rsidP="00C840D0">
            <w:pPr>
              <w:jc w:val="center"/>
              <w:rPr>
                <w:bCs/>
                <w:sz w:val="24"/>
                <w:szCs w:val="24"/>
              </w:rPr>
            </w:pPr>
            <w:r w:rsidRPr="00BE66CA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102A1FC1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A631AD2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8054FDB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7A56945" w14:textId="2708CF4C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315D0E4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945CFBA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39956C26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FC47D78" w14:textId="063EFDA6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14:paraId="7CBCB334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97B5A2D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618E210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00E32AB" w14:textId="1C3F5E7F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300C0D23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3FF12" w14:textId="3818F216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38B8157D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3F4FB717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BBAAE4C" w14:textId="091D2CE3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0" w:type="dxa"/>
          </w:tcPr>
          <w:p w14:paraId="0A40B083" w14:textId="77777777" w:rsidR="001852EA" w:rsidRDefault="001852EA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 xml:space="preserve">Изменения </w:t>
            </w:r>
          </w:p>
          <w:p w14:paraId="06D262E6" w14:textId="77777777" w:rsidR="0051487B" w:rsidRDefault="001852EA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 xml:space="preserve">и дополнения в устав; </w:t>
            </w:r>
          </w:p>
          <w:p w14:paraId="2D5BFE57" w14:textId="7D782FE5" w:rsidR="00AB545E" w:rsidRDefault="001852EA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 xml:space="preserve">решения о КСК, </w:t>
            </w:r>
          </w:p>
          <w:p w14:paraId="525A0A38" w14:textId="4CC3E686" w:rsidR="00AB545E" w:rsidRPr="001852EA" w:rsidRDefault="001852EA" w:rsidP="00AB545E">
            <w:pPr>
              <w:jc w:val="center"/>
              <w:rPr>
                <w:b/>
              </w:rPr>
            </w:pPr>
            <w:r w:rsidRPr="001852EA">
              <w:rPr>
                <w:b/>
              </w:rPr>
              <w:t>об утверждении штатной численности</w:t>
            </w:r>
          </w:p>
          <w:p w14:paraId="20B72C36" w14:textId="4E3AA3A7" w:rsidR="00B5604F" w:rsidRPr="001852EA" w:rsidRDefault="001852EA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>р</w:t>
            </w:r>
            <w:r w:rsidR="00B5604F" w:rsidRPr="001852EA">
              <w:rPr>
                <w:b/>
              </w:rPr>
              <w:t xml:space="preserve">ассмотрены </w:t>
            </w:r>
          </w:p>
          <w:p w14:paraId="2D4A1B11" w14:textId="77777777" w:rsidR="00B5604F" w:rsidRPr="001852EA" w:rsidRDefault="00B5604F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 xml:space="preserve">и утверждены </w:t>
            </w:r>
          </w:p>
          <w:p w14:paraId="43BD9431" w14:textId="5998B108" w:rsidR="00B5604F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1852EA">
              <w:rPr>
                <w:b/>
              </w:rPr>
              <w:t>на сессии 23.11.21</w:t>
            </w:r>
          </w:p>
        </w:tc>
      </w:tr>
      <w:tr w:rsidR="00BE66CA" w:rsidRPr="000E55C4" w14:paraId="7AFF0E37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1ABBC7FD" w14:textId="5E841E74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2" w:type="dxa"/>
            <w:vAlign w:val="center"/>
          </w:tcPr>
          <w:p w14:paraId="48018B3B" w14:textId="77777777" w:rsidR="00B5604F" w:rsidRDefault="00B5604F" w:rsidP="00C840D0">
            <w:pPr>
              <w:rPr>
                <w:color w:val="000000"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палата г. Саяногорска</w:t>
            </w:r>
          </w:p>
          <w:p w14:paraId="30F3EAA3" w14:textId="5028CB06" w:rsidR="0051487B" w:rsidRPr="00BE66CA" w:rsidRDefault="0051487B" w:rsidP="00C840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7D2BC2" w14:textId="1BA1239A" w:rsidR="00B5604F" w:rsidRPr="00BE66CA" w:rsidRDefault="00B5604F" w:rsidP="00C840D0">
            <w:pPr>
              <w:jc w:val="center"/>
              <w:rPr>
                <w:bCs/>
                <w:sz w:val="24"/>
                <w:szCs w:val="24"/>
              </w:rPr>
            </w:pPr>
            <w:r w:rsidRPr="00BE66CA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23CC16F8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5048254" w14:textId="7C6C98F4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3A8AAD50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908839D" w14:textId="448B9973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0740CFF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6AE1999" w14:textId="7527BC69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BF52291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FB92442" w14:textId="422DA3E3" w:rsidR="00B5604F" w:rsidRPr="00BE66CA" w:rsidRDefault="0051487B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9054D9" w14:textId="5960C02B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018A3D9" w14:textId="4F23480F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2C52AE8C" w14:textId="0764F96D" w:rsidR="00B5604F" w:rsidRPr="008125F3" w:rsidRDefault="00582085" w:rsidP="00582085">
            <w:pPr>
              <w:jc w:val="center"/>
              <w:rPr>
                <w:b/>
              </w:rPr>
            </w:pPr>
            <w:r w:rsidRPr="008125F3">
              <w:rPr>
                <w:b/>
              </w:rPr>
              <w:t>По устной информации</w:t>
            </w:r>
            <w:r w:rsidR="00D812FF" w:rsidRPr="008125F3">
              <w:rPr>
                <w:b/>
              </w:rPr>
              <w:t>,</w:t>
            </w:r>
            <w:r w:rsidRPr="008125F3">
              <w:rPr>
                <w:b/>
              </w:rPr>
              <w:t xml:space="preserve"> </w:t>
            </w:r>
            <w:r w:rsidR="00D812FF" w:rsidRPr="008125F3">
              <w:rPr>
                <w:b/>
              </w:rPr>
              <w:t>изменения в</w:t>
            </w:r>
            <w:r w:rsidRPr="008125F3">
              <w:rPr>
                <w:b/>
              </w:rPr>
              <w:t xml:space="preserve"> </w:t>
            </w:r>
            <w:r w:rsidR="00D812FF" w:rsidRPr="008125F3">
              <w:rPr>
                <w:b/>
              </w:rPr>
              <w:t>п</w:t>
            </w:r>
            <w:r w:rsidR="00B5604F" w:rsidRPr="008125F3">
              <w:rPr>
                <w:b/>
              </w:rPr>
              <w:t>оложение буд</w:t>
            </w:r>
            <w:r w:rsidR="00D812FF" w:rsidRPr="008125F3">
              <w:rPr>
                <w:b/>
              </w:rPr>
              <w:t>у</w:t>
            </w:r>
            <w:r w:rsidR="00B5604F" w:rsidRPr="008125F3">
              <w:rPr>
                <w:b/>
              </w:rPr>
              <w:t>т рассмотрен</w:t>
            </w:r>
            <w:r w:rsidR="00D812FF" w:rsidRPr="008125F3">
              <w:rPr>
                <w:b/>
              </w:rPr>
              <w:t>ы</w:t>
            </w:r>
            <w:r w:rsidR="00B5604F" w:rsidRPr="008125F3">
              <w:rPr>
                <w:b/>
              </w:rPr>
              <w:t xml:space="preserve"> на сессии 21.12.21</w:t>
            </w:r>
          </w:p>
        </w:tc>
      </w:tr>
      <w:tr w:rsidR="00BE66CA" w:rsidRPr="000E55C4" w14:paraId="2577A4A2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625C0D58" w14:textId="0D9132B1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2" w:type="dxa"/>
            <w:vAlign w:val="center"/>
          </w:tcPr>
          <w:p w14:paraId="277B7C2D" w14:textId="77777777" w:rsidR="00B5604F" w:rsidRPr="00BE66CA" w:rsidRDefault="00B5604F" w:rsidP="00C840D0">
            <w:pPr>
              <w:rPr>
                <w:color w:val="000000"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палата г. Сорска</w:t>
            </w:r>
          </w:p>
          <w:p w14:paraId="0078D458" w14:textId="545A4E52" w:rsidR="00B5604F" w:rsidRPr="00BE66CA" w:rsidRDefault="00B5604F" w:rsidP="00C840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76F29C" w14:textId="326F9A33" w:rsidR="00B5604F" w:rsidRPr="00BE66CA" w:rsidRDefault="00B5604F" w:rsidP="00C840D0">
            <w:pPr>
              <w:jc w:val="center"/>
              <w:rPr>
                <w:bCs/>
                <w:sz w:val="24"/>
                <w:szCs w:val="24"/>
              </w:rPr>
            </w:pPr>
            <w:r w:rsidRPr="00BE66CA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2DB9193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C461ED2" w14:textId="1AF84E2B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79191C8D" w14:textId="677EEC53" w:rsidR="00B5604F" w:rsidRPr="00BE66CA" w:rsidRDefault="00B10B04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2F2AF35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3694B40" w14:textId="03FD2EA2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B505316" w14:textId="23BC19C2" w:rsidR="00FD0CC5" w:rsidRPr="00BE66CA" w:rsidRDefault="00FD0CC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BA99469" w14:textId="4A88C091" w:rsidR="00B5604F" w:rsidRPr="00BE66CA" w:rsidRDefault="00FD0CC5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1ACE78" w14:textId="2CB0F4BC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978C42C" w14:textId="53383A2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0" w:type="dxa"/>
          </w:tcPr>
          <w:p w14:paraId="295ED89B" w14:textId="77777777" w:rsidR="00582085" w:rsidRDefault="00582085" w:rsidP="00C840D0">
            <w:pPr>
              <w:jc w:val="center"/>
              <w:rPr>
                <w:b/>
              </w:rPr>
            </w:pPr>
            <w:r w:rsidRPr="00582085">
              <w:rPr>
                <w:b/>
              </w:rPr>
              <w:t xml:space="preserve">Изменения в положение </w:t>
            </w:r>
            <w:r>
              <w:rPr>
                <w:b/>
              </w:rPr>
              <w:t xml:space="preserve">рассмотрены и </w:t>
            </w:r>
            <w:r w:rsidRPr="00582085">
              <w:rPr>
                <w:b/>
              </w:rPr>
              <w:t>п</w:t>
            </w:r>
            <w:r w:rsidR="00B5604F" w:rsidRPr="00582085">
              <w:rPr>
                <w:b/>
              </w:rPr>
              <w:t>ринят</w:t>
            </w:r>
            <w:r w:rsidRPr="00582085">
              <w:rPr>
                <w:b/>
              </w:rPr>
              <w:t>ы</w:t>
            </w:r>
            <w:r w:rsidR="00B5604F" w:rsidRPr="00582085">
              <w:rPr>
                <w:b/>
              </w:rPr>
              <w:t xml:space="preserve"> </w:t>
            </w:r>
          </w:p>
          <w:p w14:paraId="790A915D" w14:textId="15639BDB" w:rsidR="00B5604F" w:rsidRPr="00582085" w:rsidRDefault="00B5604F" w:rsidP="00C840D0">
            <w:pPr>
              <w:jc w:val="center"/>
              <w:rPr>
                <w:b/>
              </w:rPr>
            </w:pPr>
            <w:r w:rsidRPr="00582085">
              <w:rPr>
                <w:b/>
              </w:rPr>
              <w:t>на сессии 26.10.21</w:t>
            </w:r>
          </w:p>
        </w:tc>
      </w:tr>
      <w:tr w:rsidR="00BE66CA" w:rsidRPr="000E55C4" w14:paraId="5AF685F0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324BA981" w14:textId="16526F05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2" w:type="dxa"/>
            <w:vAlign w:val="center"/>
          </w:tcPr>
          <w:p w14:paraId="1BB29102" w14:textId="3601DD5B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Ревизионная комиссия г. Черногорска</w:t>
            </w:r>
          </w:p>
        </w:tc>
        <w:tc>
          <w:tcPr>
            <w:tcW w:w="1418" w:type="dxa"/>
            <w:vAlign w:val="center"/>
          </w:tcPr>
          <w:p w14:paraId="554854B3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C71B6B8" w14:textId="72703258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C2EA55E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3B6E83E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17B8524" w14:textId="248B012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47A3D005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AAF76D2" w14:textId="2F4A1211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430198A7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86E075E" w14:textId="5388D288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5A6E6D2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E5864FB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4000511" w14:textId="7E473F68" w:rsidR="00187A48" w:rsidRPr="00BE66CA" w:rsidRDefault="00187A48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66068B" w14:textId="53AF37E4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73125EE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01D7A04" w14:textId="7026AFBF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55DEAF43" w14:textId="005B7C9F" w:rsidR="00B5604F" w:rsidRPr="001E495D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1E495D">
              <w:rPr>
                <w:b/>
              </w:rPr>
              <w:t>Положение будет рассмотрено на сессии 23.12.21, изменения в Устав – 1 кв.2022</w:t>
            </w:r>
            <w:r w:rsidR="00AB545E">
              <w:rPr>
                <w:b/>
              </w:rPr>
              <w:t>, изменения в регламент и стандарты – до 31.12.21</w:t>
            </w:r>
          </w:p>
        </w:tc>
      </w:tr>
      <w:tr w:rsidR="00BE66CA" w:rsidRPr="000E55C4" w14:paraId="6467682C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386AE9E3" w14:textId="7379C79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2" w:type="dxa"/>
            <w:vAlign w:val="center"/>
          </w:tcPr>
          <w:p w14:paraId="789B7C7B" w14:textId="0FC5CACA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Ревизионная комиссия Алтайского района</w:t>
            </w:r>
          </w:p>
        </w:tc>
        <w:tc>
          <w:tcPr>
            <w:tcW w:w="1418" w:type="dxa"/>
            <w:vAlign w:val="center"/>
          </w:tcPr>
          <w:p w14:paraId="000384C8" w14:textId="53B678B0" w:rsidR="00B5604F" w:rsidRPr="00BE66CA" w:rsidRDefault="00D922E5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FB6324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3F2B515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2099725" w14:textId="2C33A2A1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64F8198B" w14:textId="3438557D" w:rsidR="00B5604F" w:rsidRPr="00BE66CA" w:rsidRDefault="003B30C0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CF8CC84" w14:textId="50B4694B" w:rsidR="00B5604F" w:rsidRPr="00BE66CA" w:rsidRDefault="003B30C0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438CA6B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582A27B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4F85144" w14:textId="41BA5CB0" w:rsidR="00B5604F" w:rsidRPr="00BE66CA" w:rsidRDefault="003B30C0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2B6DEE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16BB2ED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FCAAC0A" w14:textId="09252792" w:rsidR="00B5604F" w:rsidRPr="00BE66CA" w:rsidRDefault="003B30C0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6D36A511" w14:textId="179A1200" w:rsidR="00D922E5" w:rsidRPr="008125F3" w:rsidRDefault="008125F3" w:rsidP="00C840D0">
            <w:pPr>
              <w:jc w:val="center"/>
              <w:rPr>
                <w:b/>
                <w:sz w:val="24"/>
                <w:szCs w:val="24"/>
              </w:rPr>
            </w:pPr>
            <w:r w:rsidRPr="008125F3">
              <w:rPr>
                <w:b/>
              </w:rPr>
              <w:t>И</w:t>
            </w:r>
            <w:r w:rsidR="00D922E5" w:rsidRPr="008125F3">
              <w:rPr>
                <w:b/>
              </w:rPr>
              <w:t>зменения в положение будут рассмотрены на сессии 23.12.21</w:t>
            </w:r>
          </w:p>
        </w:tc>
      </w:tr>
      <w:tr w:rsidR="00BE66CA" w:rsidRPr="000E55C4" w14:paraId="624AEC9E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7E347AAD" w14:textId="21E9DAB9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2" w:type="dxa"/>
            <w:vAlign w:val="center"/>
          </w:tcPr>
          <w:p w14:paraId="07281A5F" w14:textId="40B3CB77" w:rsidR="00B5604F" w:rsidRPr="00BE66CA" w:rsidRDefault="00B5604F" w:rsidP="00C840D0">
            <w:pPr>
              <w:rPr>
                <w:color w:val="000000"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Контрольно-ревизионная комиссия</w:t>
            </w:r>
          </w:p>
          <w:p w14:paraId="3E53299F" w14:textId="288853FA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Аскизского района</w:t>
            </w:r>
          </w:p>
        </w:tc>
        <w:tc>
          <w:tcPr>
            <w:tcW w:w="1418" w:type="dxa"/>
            <w:vAlign w:val="center"/>
          </w:tcPr>
          <w:p w14:paraId="17708C76" w14:textId="261E4759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1B41E992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3C93A39" w14:textId="5885ACC5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69CB6EC0" w14:textId="72A3E763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3C64B7FB" w14:textId="1D78DE07" w:rsidR="00B5604F" w:rsidRPr="00BE66CA" w:rsidRDefault="00187A48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FB3ED4E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44E68E0" w14:textId="34A3D561" w:rsidR="00187A48" w:rsidRPr="00BE66CA" w:rsidRDefault="00187A48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328DAB" w14:textId="1552608B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EF2F82A" w14:textId="5471CC23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4A27573F" w14:textId="29B755D4" w:rsidR="00B5604F" w:rsidRPr="00187A48" w:rsidRDefault="00B5604F" w:rsidP="00C840D0">
            <w:pPr>
              <w:jc w:val="center"/>
              <w:rPr>
                <w:b/>
              </w:rPr>
            </w:pPr>
            <w:r w:rsidRPr="00187A48">
              <w:rPr>
                <w:b/>
              </w:rPr>
              <w:t xml:space="preserve">Изменения в </w:t>
            </w:r>
            <w:r w:rsidR="00187A48">
              <w:rPr>
                <w:b/>
              </w:rPr>
              <w:t xml:space="preserve">Положение </w:t>
            </w:r>
            <w:r w:rsidRPr="00187A48">
              <w:rPr>
                <w:b/>
              </w:rPr>
              <w:t>будут рассмотрены на сессии 23.12.21</w:t>
            </w:r>
          </w:p>
        </w:tc>
      </w:tr>
      <w:tr w:rsidR="00BE66CA" w:rsidRPr="000E55C4" w14:paraId="19AB04C5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600D6F4B" w14:textId="2378A4FB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972" w:type="dxa"/>
            <w:vAlign w:val="center"/>
          </w:tcPr>
          <w:p w14:paraId="0D0ACD13" w14:textId="68092B45" w:rsidR="00B5604F" w:rsidRPr="00BE66CA" w:rsidRDefault="00B5604F" w:rsidP="00C840D0">
            <w:pPr>
              <w:rPr>
                <w:color w:val="000000"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комиссия</w:t>
            </w:r>
          </w:p>
          <w:p w14:paraId="7E737BC4" w14:textId="7269F9B0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Бейского района </w:t>
            </w:r>
          </w:p>
        </w:tc>
        <w:tc>
          <w:tcPr>
            <w:tcW w:w="1418" w:type="dxa"/>
            <w:vAlign w:val="center"/>
          </w:tcPr>
          <w:p w14:paraId="2F600125" w14:textId="2ED1170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A24CB4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118B47F" w14:textId="5DA9848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7BD12D9F" w14:textId="3D97E5FA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2D02386" w14:textId="55FA6F8D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C89045A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53AFB11" w14:textId="6452D13B" w:rsidR="00187A48" w:rsidRPr="00BE66CA" w:rsidRDefault="00187A48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D4BFBD" w14:textId="1F1A0B94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5EFA1C6" w14:textId="03964D51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17CF6010" w14:textId="750131D1" w:rsidR="00B5604F" w:rsidRPr="00AA591F" w:rsidRDefault="00B5604F" w:rsidP="00C840D0">
            <w:pPr>
              <w:jc w:val="center"/>
              <w:rPr>
                <w:b/>
              </w:rPr>
            </w:pPr>
            <w:r w:rsidRPr="00AA591F">
              <w:rPr>
                <w:b/>
              </w:rPr>
              <w:t>20.12.21 – рассмотрение положения,</w:t>
            </w:r>
          </w:p>
          <w:p w14:paraId="751DF774" w14:textId="49E10E58" w:rsidR="00B5604F" w:rsidRPr="00C840D0" w:rsidRDefault="00B5604F" w:rsidP="00C840D0">
            <w:pPr>
              <w:jc w:val="center"/>
              <w:rPr>
                <w:bCs/>
              </w:rPr>
            </w:pPr>
            <w:r w:rsidRPr="00AA591F">
              <w:rPr>
                <w:b/>
              </w:rPr>
              <w:t>25.01.21 – публичные слушания (устав)</w:t>
            </w:r>
          </w:p>
        </w:tc>
      </w:tr>
      <w:tr w:rsidR="00BE66CA" w:rsidRPr="000C0FBB" w14:paraId="45DC647E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539ED282" w14:textId="665DE661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2" w:type="dxa"/>
            <w:vAlign w:val="center"/>
          </w:tcPr>
          <w:p w14:paraId="0EFE9E65" w14:textId="64CC7E4D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Ревизионная комиссия Боградского района </w:t>
            </w:r>
          </w:p>
        </w:tc>
        <w:tc>
          <w:tcPr>
            <w:tcW w:w="1418" w:type="dxa"/>
            <w:vAlign w:val="center"/>
          </w:tcPr>
          <w:p w14:paraId="590F4203" w14:textId="2AC68971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EFE197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5D24264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39644535" w14:textId="50AE3273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DEF73E2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091F158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6BFCD1B" w14:textId="463D813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0216465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24D4D51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72C7042" w14:textId="6C152585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EE834F2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BFD2A7A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3567869" w14:textId="2A534883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7E39DE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6D3D6EA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EDB5996" w14:textId="297EF6EE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408022E9" w14:textId="68B82B99" w:rsidR="00B10B04" w:rsidRPr="00F46DB4" w:rsidRDefault="00B10B04" w:rsidP="00C840D0">
            <w:pPr>
              <w:jc w:val="center"/>
              <w:rPr>
                <w:b/>
              </w:rPr>
            </w:pPr>
            <w:r w:rsidRPr="00F46DB4">
              <w:rPr>
                <w:b/>
              </w:rPr>
              <w:t>18.11. – на сессии рассмотрен проект изменений в устав,</w:t>
            </w:r>
          </w:p>
          <w:p w14:paraId="6DC05991" w14:textId="77777777" w:rsidR="00F46DB4" w:rsidRDefault="00B5604F" w:rsidP="00C840D0">
            <w:pPr>
              <w:jc w:val="center"/>
              <w:rPr>
                <w:b/>
              </w:rPr>
            </w:pPr>
            <w:r w:rsidRPr="00F46DB4">
              <w:rPr>
                <w:b/>
              </w:rPr>
              <w:t>29.12.</w:t>
            </w:r>
            <w:r w:rsidR="00F46DB4">
              <w:rPr>
                <w:b/>
              </w:rPr>
              <w:t xml:space="preserve"> </w:t>
            </w:r>
            <w:r w:rsidRPr="00F46DB4">
              <w:rPr>
                <w:b/>
              </w:rPr>
              <w:t>-</w:t>
            </w:r>
            <w:r w:rsidR="00F46DB4" w:rsidRPr="00F46DB4">
              <w:rPr>
                <w:b/>
              </w:rPr>
              <w:t xml:space="preserve"> планируется</w:t>
            </w:r>
            <w:r w:rsidRPr="00F46DB4">
              <w:rPr>
                <w:b/>
              </w:rPr>
              <w:t xml:space="preserve"> </w:t>
            </w:r>
            <w:r w:rsidR="00B10B04" w:rsidRPr="00F46DB4">
              <w:rPr>
                <w:b/>
              </w:rPr>
              <w:t xml:space="preserve">принятие изменений </w:t>
            </w:r>
          </w:p>
          <w:p w14:paraId="60089F84" w14:textId="61C21584" w:rsidR="00B5604F" w:rsidRPr="000C0FBB" w:rsidRDefault="00B10B04" w:rsidP="00C840D0">
            <w:pPr>
              <w:jc w:val="center"/>
              <w:rPr>
                <w:bCs/>
              </w:rPr>
            </w:pPr>
            <w:r w:rsidRPr="00F46DB4">
              <w:rPr>
                <w:b/>
              </w:rPr>
              <w:t>в устав</w:t>
            </w:r>
          </w:p>
        </w:tc>
      </w:tr>
      <w:tr w:rsidR="00BE66CA" w:rsidRPr="000E55C4" w14:paraId="3E48CE3A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3DBEB944" w14:textId="56C85E0D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2" w:type="dxa"/>
            <w:vAlign w:val="center"/>
          </w:tcPr>
          <w:p w14:paraId="58D631FB" w14:textId="6B4A3990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комиссия</w:t>
            </w:r>
            <w:r w:rsidRPr="00BE66CA">
              <w:rPr>
                <w:color w:val="000000"/>
                <w:sz w:val="24"/>
                <w:szCs w:val="24"/>
              </w:rPr>
              <w:br/>
              <w:t>Орджоникидзевского района</w:t>
            </w:r>
          </w:p>
        </w:tc>
        <w:tc>
          <w:tcPr>
            <w:tcW w:w="1418" w:type="dxa"/>
            <w:vAlign w:val="center"/>
          </w:tcPr>
          <w:p w14:paraId="2C484094" w14:textId="1EA3199C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14:paraId="49BC12F5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4883660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AE231CC" w14:textId="7368CACC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029D5C9E" w14:textId="789ABC84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  <w:vAlign w:val="center"/>
          </w:tcPr>
          <w:p w14:paraId="69F6D676" w14:textId="0233327E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8D99D95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B955A7C" w14:textId="77777777" w:rsidR="00E90BE1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14B986C" w14:textId="14591ED0" w:rsidR="00B5604F" w:rsidRPr="00BE66CA" w:rsidRDefault="00E90BE1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33DF49" w14:textId="07563568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EB06D3C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3D8E6E7F" w14:textId="78DE168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0" w:type="dxa"/>
          </w:tcPr>
          <w:p w14:paraId="2B75C7B3" w14:textId="73B53BA7" w:rsidR="00E90BE1" w:rsidRPr="001852EA" w:rsidRDefault="00E90BE1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>08.10 – решение о пенсионном обеспечении председателя КСО,</w:t>
            </w:r>
          </w:p>
          <w:p w14:paraId="522DBF5E" w14:textId="11A2BE93" w:rsidR="00E90BE1" w:rsidRPr="001852EA" w:rsidRDefault="00E90BE1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>19.11. – изменения в устав,</w:t>
            </w:r>
          </w:p>
          <w:p w14:paraId="10462940" w14:textId="34DD9756" w:rsidR="00B5604F" w:rsidRPr="001852EA" w:rsidRDefault="00B5604F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>09.12.</w:t>
            </w:r>
            <w:r w:rsidR="00E90BE1" w:rsidRPr="001852EA">
              <w:rPr>
                <w:b/>
              </w:rPr>
              <w:t xml:space="preserve"> на сессии</w:t>
            </w:r>
          </w:p>
          <w:p w14:paraId="463C2BC6" w14:textId="77777777" w:rsidR="00B5604F" w:rsidRPr="001852EA" w:rsidRDefault="00B5604F" w:rsidP="00C840D0">
            <w:pPr>
              <w:jc w:val="center"/>
              <w:rPr>
                <w:b/>
              </w:rPr>
            </w:pPr>
            <w:r w:rsidRPr="001852EA">
              <w:rPr>
                <w:b/>
              </w:rPr>
              <w:t>будут рассмотрены</w:t>
            </w:r>
          </w:p>
          <w:p w14:paraId="1C31D1C2" w14:textId="060890AC" w:rsidR="00B5604F" w:rsidRPr="000C0FBB" w:rsidRDefault="00B5604F" w:rsidP="00C840D0">
            <w:pPr>
              <w:jc w:val="center"/>
              <w:rPr>
                <w:bCs/>
              </w:rPr>
            </w:pPr>
            <w:r w:rsidRPr="001852EA">
              <w:rPr>
                <w:b/>
              </w:rPr>
              <w:t xml:space="preserve"> изменения в положение</w:t>
            </w:r>
          </w:p>
        </w:tc>
      </w:tr>
      <w:tr w:rsidR="00BE66CA" w:rsidRPr="000E55C4" w14:paraId="17162168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5D0EFE04" w14:textId="540F5528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2" w:type="dxa"/>
            <w:vAlign w:val="center"/>
          </w:tcPr>
          <w:p w14:paraId="198F47CB" w14:textId="77777777" w:rsidR="00B5604F" w:rsidRPr="00BE66CA" w:rsidRDefault="00B5604F" w:rsidP="00C840D0">
            <w:pPr>
              <w:rPr>
                <w:color w:val="000000"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комиссия</w:t>
            </w:r>
          </w:p>
          <w:p w14:paraId="2333BE77" w14:textId="675181C8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Таштыпского района</w:t>
            </w:r>
          </w:p>
        </w:tc>
        <w:tc>
          <w:tcPr>
            <w:tcW w:w="1418" w:type="dxa"/>
            <w:vAlign w:val="center"/>
          </w:tcPr>
          <w:p w14:paraId="131E9AFF" w14:textId="0AD7F48B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B4C340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AE8D716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82CF238" w14:textId="5517537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29E55128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F55100F" w14:textId="51905A4E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BD4D697" w14:textId="77777777" w:rsidR="0051487B" w:rsidRDefault="0051487B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D55CE63" w14:textId="5D6737CF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D4C1D0A" w14:textId="77777777" w:rsidR="00F46DB4" w:rsidRPr="00BE66CA" w:rsidRDefault="00F46DB4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1DDA767" w14:textId="77777777" w:rsidR="00BC1D6D" w:rsidRPr="00BE66CA" w:rsidRDefault="00BC1D6D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A710208" w14:textId="16D3AE97" w:rsidR="00B5604F" w:rsidRPr="00BE66CA" w:rsidRDefault="00F46DB4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1CE5E9" w14:textId="1C231F35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1C0DC44" w14:textId="77777777" w:rsidR="00BC1D6D" w:rsidRPr="00BE66CA" w:rsidRDefault="00BC1D6D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6FDB9BFB" w14:textId="034BE5F0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56FBDB3A" w14:textId="75212C5B" w:rsidR="00B5604F" w:rsidRPr="00F46DB4" w:rsidRDefault="00B5604F" w:rsidP="00C840D0">
            <w:pPr>
              <w:jc w:val="center"/>
              <w:rPr>
                <w:b/>
              </w:rPr>
            </w:pPr>
            <w:r w:rsidRPr="00F46DB4">
              <w:rPr>
                <w:b/>
              </w:rPr>
              <w:t xml:space="preserve">24.12. </w:t>
            </w:r>
            <w:r w:rsidR="00F46DB4" w:rsidRPr="00F46DB4">
              <w:rPr>
                <w:b/>
              </w:rPr>
              <w:t xml:space="preserve">на </w:t>
            </w:r>
            <w:r w:rsidRPr="00F46DB4">
              <w:rPr>
                <w:b/>
              </w:rPr>
              <w:t>сессии</w:t>
            </w:r>
            <w:r w:rsidR="00F46DB4" w:rsidRPr="00F46DB4">
              <w:rPr>
                <w:b/>
              </w:rPr>
              <w:t xml:space="preserve"> будут рассмотрены изменения в устав, положение, порядок осуществления полномочий КСО</w:t>
            </w:r>
          </w:p>
        </w:tc>
      </w:tr>
      <w:tr w:rsidR="00BE66CA" w:rsidRPr="000E55C4" w14:paraId="7C683203" w14:textId="77777777" w:rsidTr="00BE66CA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blHeader/>
        </w:trPr>
        <w:tc>
          <w:tcPr>
            <w:tcW w:w="567" w:type="dxa"/>
            <w:vAlign w:val="center"/>
          </w:tcPr>
          <w:p w14:paraId="0882D365" w14:textId="7B71F04C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2" w:type="dxa"/>
            <w:vAlign w:val="center"/>
          </w:tcPr>
          <w:p w14:paraId="1DF489C2" w14:textId="264E81CC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палата Усть-Абаканского района</w:t>
            </w:r>
          </w:p>
        </w:tc>
        <w:tc>
          <w:tcPr>
            <w:tcW w:w="1418" w:type="dxa"/>
            <w:vAlign w:val="center"/>
          </w:tcPr>
          <w:p w14:paraId="49559691" w14:textId="1CCE58CD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363390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37E1044" w14:textId="69D2DB95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4642E781" w14:textId="1D65EA1B" w:rsidR="00B5604F" w:rsidRPr="00BE66CA" w:rsidRDefault="00BC1D6D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0FB821CC" w14:textId="084A3929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190132" w14:textId="77777777" w:rsidR="00BC1D6D" w:rsidRPr="00BE66CA" w:rsidRDefault="00BC1D6D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19FBD53" w14:textId="0D4FC4D1" w:rsidR="00B5604F" w:rsidRPr="00BE66CA" w:rsidRDefault="00F46DB4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954B5F" w14:textId="2C67B53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5F55219" w14:textId="3F6BFE5F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4F5B4B65" w14:textId="59130DF4" w:rsidR="00B5604F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C1D6D">
              <w:rPr>
                <w:b/>
              </w:rPr>
              <w:t>20.12. – публичные слушания</w:t>
            </w:r>
            <w:r w:rsidR="00BC1D6D" w:rsidRPr="00BC1D6D">
              <w:rPr>
                <w:b/>
              </w:rPr>
              <w:t xml:space="preserve"> по внесению изменений в устав</w:t>
            </w:r>
            <w:r w:rsidR="00BC1D6D">
              <w:rPr>
                <w:bCs/>
              </w:rPr>
              <w:t>,</w:t>
            </w:r>
            <w:r w:rsidR="00BC1D6D" w:rsidRPr="001E495D">
              <w:rPr>
                <w:b/>
              </w:rPr>
              <w:t xml:space="preserve"> изменения в </w:t>
            </w:r>
            <w:r w:rsidR="00BC1D6D">
              <w:rPr>
                <w:b/>
              </w:rPr>
              <w:t>положение</w:t>
            </w:r>
            <w:r w:rsidR="00BC1D6D" w:rsidRPr="001E495D">
              <w:rPr>
                <w:b/>
              </w:rPr>
              <w:t xml:space="preserve"> – 1 кв.</w:t>
            </w:r>
            <w:r w:rsidR="003104B2">
              <w:rPr>
                <w:b/>
              </w:rPr>
              <w:t xml:space="preserve"> </w:t>
            </w:r>
            <w:r w:rsidR="00BC1D6D" w:rsidRPr="001E495D">
              <w:rPr>
                <w:b/>
              </w:rPr>
              <w:t>2022</w:t>
            </w:r>
            <w:r w:rsidR="003104B2">
              <w:rPr>
                <w:b/>
              </w:rPr>
              <w:t xml:space="preserve"> г.</w:t>
            </w:r>
          </w:p>
        </w:tc>
      </w:tr>
      <w:tr w:rsidR="00D812FF" w:rsidRPr="000E55C4" w14:paraId="40C355D6" w14:textId="77777777" w:rsidTr="00D812FF">
        <w:tblPrEx>
          <w:tblBorders>
            <w:top w:val="single" w:sz="4" w:space="0" w:color="244061" w:themeColor="accent1" w:themeShade="80"/>
            <w:left w:val="single" w:sz="4" w:space="0" w:color="244061" w:themeColor="accent1" w:themeShade="80"/>
            <w:bottom w:val="single" w:sz="4" w:space="0" w:color="244061" w:themeColor="accent1" w:themeShade="80"/>
            <w:right w:val="single" w:sz="4" w:space="0" w:color="244061" w:themeColor="accent1" w:themeShade="80"/>
            <w:insideH w:val="single" w:sz="4" w:space="0" w:color="244061" w:themeColor="accent1" w:themeShade="80"/>
            <w:insideV w:val="single" w:sz="4" w:space="0" w:color="244061" w:themeColor="accent1" w:themeShade="80"/>
          </w:tblBorders>
        </w:tblPrEx>
        <w:trPr>
          <w:trHeight w:val="1534"/>
          <w:tblHeader/>
        </w:trPr>
        <w:tc>
          <w:tcPr>
            <w:tcW w:w="567" w:type="dxa"/>
            <w:vAlign w:val="center"/>
          </w:tcPr>
          <w:p w14:paraId="46D551A7" w14:textId="2E1FD023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2" w:type="dxa"/>
            <w:vAlign w:val="center"/>
          </w:tcPr>
          <w:p w14:paraId="00AA4319" w14:textId="2CD642E1" w:rsidR="00B5604F" w:rsidRPr="00BE66CA" w:rsidRDefault="00B5604F" w:rsidP="00C840D0">
            <w:pPr>
              <w:rPr>
                <w:b/>
                <w:sz w:val="24"/>
                <w:szCs w:val="24"/>
              </w:rPr>
            </w:pPr>
            <w:r w:rsidRPr="00BE66CA">
              <w:rPr>
                <w:color w:val="000000"/>
                <w:sz w:val="24"/>
                <w:szCs w:val="24"/>
              </w:rPr>
              <w:t>Контрольно-счетная палата Ширинского района</w:t>
            </w:r>
          </w:p>
        </w:tc>
        <w:tc>
          <w:tcPr>
            <w:tcW w:w="1418" w:type="dxa"/>
            <w:vAlign w:val="center"/>
          </w:tcPr>
          <w:p w14:paraId="57236927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EDCB7E1" w14:textId="674EDA8E" w:rsidR="00B5604F" w:rsidRPr="00BE66CA" w:rsidRDefault="00D922E5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C0DC59D" w14:textId="77777777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14F8F96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7133B25F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486E325" w14:textId="1060EB68" w:rsidR="00B5604F" w:rsidRPr="00BE66CA" w:rsidRDefault="00B5604F" w:rsidP="00C840D0">
            <w:pPr>
              <w:jc w:val="center"/>
              <w:rPr>
                <w:b/>
                <w:sz w:val="24"/>
                <w:szCs w:val="24"/>
              </w:rPr>
            </w:pPr>
            <w:r w:rsidRPr="00BE66C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14:paraId="0027C298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5C4CE76" w14:textId="3EF961BF" w:rsidR="00B5604F" w:rsidRPr="00BE66CA" w:rsidRDefault="00D922E5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07D38D0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3A312FB0" w14:textId="77931443" w:rsidR="00B5604F" w:rsidRPr="00BE66CA" w:rsidRDefault="00D922E5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D5317BE" w14:textId="77777777" w:rsidR="00B5604F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1F253088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26B98DED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72505E3" w14:textId="45389504" w:rsidR="00D922E5" w:rsidRPr="00BE66CA" w:rsidRDefault="00D922E5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16BC5C" w14:textId="77777777" w:rsidR="00B5604F" w:rsidRDefault="00B5604F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58A9B758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410BAA5A" w14:textId="77777777" w:rsidR="00D922E5" w:rsidRDefault="00D922E5" w:rsidP="00C840D0">
            <w:pPr>
              <w:jc w:val="center"/>
              <w:rPr>
                <w:b/>
                <w:sz w:val="24"/>
                <w:szCs w:val="24"/>
              </w:rPr>
            </w:pPr>
          </w:p>
          <w:p w14:paraId="0BFF5895" w14:textId="378694EA" w:rsidR="00D922E5" w:rsidRPr="00BE66CA" w:rsidRDefault="00D922E5" w:rsidP="00C84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5DF5FBA2" w14:textId="38A38C8B" w:rsidR="00D922E5" w:rsidRPr="008125F3" w:rsidRDefault="008125F3" w:rsidP="00C840D0">
            <w:pPr>
              <w:jc w:val="center"/>
              <w:rPr>
                <w:b/>
              </w:rPr>
            </w:pPr>
            <w:r w:rsidRPr="008125F3">
              <w:rPr>
                <w:b/>
              </w:rPr>
              <w:t>И</w:t>
            </w:r>
            <w:r w:rsidR="00D922E5" w:rsidRPr="008125F3">
              <w:rPr>
                <w:b/>
              </w:rPr>
              <w:t>зменения в положение</w:t>
            </w:r>
            <w:r>
              <w:rPr>
                <w:b/>
              </w:rPr>
              <w:t xml:space="preserve"> о КСО, положение об </w:t>
            </w:r>
            <w:r w:rsidR="003104B2">
              <w:rPr>
                <w:b/>
              </w:rPr>
              <w:t>установлении гарантий оплаты труда председателя КСО, изменения в штатное расписание</w:t>
            </w:r>
            <w:r w:rsidR="00D922E5" w:rsidRPr="008125F3">
              <w:rPr>
                <w:b/>
              </w:rPr>
              <w:t xml:space="preserve"> будут рассмотрены на </w:t>
            </w:r>
            <w:proofErr w:type="gramStart"/>
            <w:r w:rsidR="00D922E5" w:rsidRPr="008125F3">
              <w:rPr>
                <w:b/>
              </w:rPr>
              <w:t xml:space="preserve">сессии </w:t>
            </w:r>
            <w:r>
              <w:rPr>
                <w:b/>
              </w:rPr>
              <w:t xml:space="preserve"> 29</w:t>
            </w:r>
            <w:proofErr w:type="gramEnd"/>
            <w:r>
              <w:rPr>
                <w:b/>
              </w:rPr>
              <w:t>.12.2021</w:t>
            </w:r>
          </w:p>
        </w:tc>
      </w:tr>
    </w:tbl>
    <w:p w14:paraId="00BDC300" w14:textId="104017A6" w:rsidR="005D00D8" w:rsidRPr="000E55C4" w:rsidRDefault="00B57CA8" w:rsidP="00D8704F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5D00D8" w:rsidRPr="000E55C4" w:rsidSect="00D812FF">
      <w:headerReference w:type="default" r:id="rId8"/>
      <w:pgSz w:w="16838" w:h="11906" w:orient="landscape"/>
      <w:pgMar w:top="158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9110" w14:textId="77777777" w:rsidR="008005C5" w:rsidRDefault="008005C5" w:rsidP="00FB46FC">
      <w:r>
        <w:separator/>
      </w:r>
    </w:p>
  </w:endnote>
  <w:endnote w:type="continuationSeparator" w:id="0">
    <w:p w14:paraId="75DF9236" w14:textId="77777777" w:rsidR="008005C5" w:rsidRDefault="008005C5" w:rsidP="00FB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D482" w14:textId="77777777" w:rsidR="008005C5" w:rsidRDefault="008005C5" w:rsidP="00FB46FC">
      <w:r>
        <w:separator/>
      </w:r>
    </w:p>
  </w:footnote>
  <w:footnote w:type="continuationSeparator" w:id="0">
    <w:p w14:paraId="58BB3B96" w14:textId="77777777" w:rsidR="008005C5" w:rsidRDefault="008005C5" w:rsidP="00FB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7"/>
      <w:gridCol w:w="5046"/>
      <w:gridCol w:w="5043"/>
    </w:tblGrid>
    <w:tr w:rsidR="00B5604F" w14:paraId="2E4F21B7" w14:textId="77777777">
      <w:trPr>
        <w:trHeight w:val="720"/>
      </w:trPr>
      <w:tc>
        <w:tcPr>
          <w:tcW w:w="1667" w:type="pct"/>
        </w:tcPr>
        <w:p w14:paraId="68F7F5AF" w14:textId="77777777" w:rsidR="00B5604F" w:rsidRDefault="00B5604F">
          <w:pPr>
            <w:pStyle w:val="a5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B991B89" w14:textId="77777777" w:rsidR="00B5604F" w:rsidRDefault="00B5604F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0BC20BE6" w14:textId="77777777" w:rsidR="00B5604F" w:rsidRDefault="00B5604F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>
            <w:rPr>
              <w:color w:val="4F81BD" w:themeColor="accent1"/>
              <w:sz w:val="24"/>
              <w:szCs w:val="24"/>
            </w:rPr>
            <w:t>0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tbl>
    <w:tblPr>
      <w:tblStyle w:val="a3"/>
      <w:tblpPr w:leftFromText="180" w:rightFromText="180" w:vertAnchor="text" w:tblpX="137" w:tblpY="1"/>
      <w:tblOverlap w:val="never"/>
      <w:tblW w:w="15021" w:type="dxa"/>
      <w:tblLayout w:type="fixed"/>
      <w:tblLook w:val="04A0" w:firstRow="1" w:lastRow="0" w:firstColumn="1" w:lastColumn="0" w:noHBand="0" w:noVBand="1"/>
    </w:tblPr>
    <w:tblGrid>
      <w:gridCol w:w="567"/>
      <w:gridCol w:w="2977"/>
      <w:gridCol w:w="1413"/>
      <w:gridCol w:w="1417"/>
      <w:gridCol w:w="1418"/>
      <w:gridCol w:w="1275"/>
      <w:gridCol w:w="1418"/>
      <w:gridCol w:w="1276"/>
      <w:gridCol w:w="3260"/>
    </w:tblGrid>
    <w:tr w:rsidR="00B5604F" w:rsidRPr="000E55C4" w14:paraId="067EC9AB" w14:textId="77777777" w:rsidTr="0051487B">
      <w:tc>
        <w:tcPr>
          <w:tcW w:w="567" w:type="dxa"/>
        </w:tcPr>
        <w:p w14:paraId="0B34F21F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№</w:t>
          </w:r>
        </w:p>
        <w:p w14:paraId="09394BBC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п/п</w:t>
          </w:r>
        </w:p>
      </w:tc>
      <w:tc>
        <w:tcPr>
          <w:tcW w:w="2977" w:type="dxa"/>
        </w:tcPr>
        <w:p w14:paraId="761B0ECF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 xml:space="preserve">Наименование КСО муниципального образование </w:t>
          </w:r>
        </w:p>
      </w:tc>
      <w:tc>
        <w:tcPr>
          <w:tcW w:w="1413" w:type="dxa"/>
        </w:tcPr>
        <w:p w14:paraId="07141F27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 xml:space="preserve">Статус </w:t>
          </w:r>
        </w:p>
        <w:p w14:paraId="29FBC9B3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юр. лица</w:t>
          </w:r>
        </w:p>
      </w:tc>
      <w:tc>
        <w:tcPr>
          <w:tcW w:w="1417" w:type="dxa"/>
        </w:tcPr>
        <w:p w14:paraId="3B75AA26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Муниципальная должность</w:t>
          </w:r>
        </w:p>
      </w:tc>
      <w:tc>
        <w:tcPr>
          <w:tcW w:w="1418" w:type="dxa"/>
        </w:tcPr>
        <w:p w14:paraId="2C0D50A4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 xml:space="preserve">Изменения </w:t>
          </w:r>
        </w:p>
        <w:p w14:paraId="15DB7F71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в Устав МО</w:t>
          </w:r>
        </w:p>
      </w:tc>
      <w:tc>
        <w:tcPr>
          <w:tcW w:w="1275" w:type="dxa"/>
        </w:tcPr>
        <w:p w14:paraId="20B4E00E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 xml:space="preserve">Изменения в Положение </w:t>
          </w:r>
        </w:p>
        <w:p w14:paraId="56042FEF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о КСО</w:t>
          </w:r>
        </w:p>
      </w:tc>
      <w:tc>
        <w:tcPr>
          <w:tcW w:w="1418" w:type="dxa"/>
        </w:tcPr>
        <w:p w14:paraId="79AFBC29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Изменение</w:t>
          </w:r>
        </w:p>
        <w:p w14:paraId="65D27704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штатной</w:t>
          </w:r>
        </w:p>
        <w:p w14:paraId="562CB3B0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численности</w:t>
          </w:r>
        </w:p>
      </w:tc>
      <w:tc>
        <w:tcPr>
          <w:tcW w:w="1276" w:type="dxa"/>
        </w:tcPr>
        <w:p w14:paraId="0BF63B9C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Материальные и социальные гарантии</w:t>
          </w:r>
        </w:p>
      </w:tc>
      <w:tc>
        <w:tcPr>
          <w:tcW w:w="3260" w:type="dxa"/>
        </w:tcPr>
        <w:p w14:paraId="00598CE4" w14:textId="77777777" w:rsidR="00B5604F" w:rsidRPr="0051487B" w:rsidRDefault="00B5604F" w:rsidP="00B5604F">
          <w:pPr>
            <w:jc w:val="center"/>
            <w:rPr>
              <w:b/>
            </w:rPr>
          </w:pPr>
          <w:r w:rsidRPr="0051487B">
            <w:rPr>
              <w:b/>
            </w:rPr>
            <w:t>Примечание</w:t>
          </w:r>
        </w:p>
      </w:tc>
    </w:tr>
  </w:tbl>
  <w:p w14:paraId="041EBD52" w14:textId="0C92EC4D" w:rsidR="00C069B2" w:rsidRDefault="00C069B2" w:rsidP="007F580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34DBC"/>
    <w:multiLevelType w:val="hybridMultilevel"/>
    <w:tmpl w:val="E2BE4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DE"/>
    <w:rsid w:val="00003BEB"/>
    <w:rsid w:val="00004D2A"/>
    <w:rsid w:val="00007330"/>
    <w:rsid w:val="0001296E"/>
    <w:rsid w:val="00014924"/>
    <w:rsid w:val="00016FDF"/>
    <w:rsid w:val="000304DA"/>
    <w:rsid w:val="0003646B"/>
    <w:rsid w:val="00041960"/>
    <w:rsid w:val="000534B1"/>
    <w:rsid w:val="00061118"/>
    <w:rsid w:val="000626A5"/>
    <w:rsid w:val="00067ED8"/>
    <w:rsid w:val="00071073"/>
    <w:rsid w:val="00071BE1"/>
    <w:rsid w:val="00072BA2"/>
    <w:rsid w:val="00076FFB"/>
    <w:rsid w:val="000863CA"/>
    <w:rsid w:val="0008704B"/>
    <w:rsid w:val="000A06C1"/>
    <w:rsid w:val="000A3D40"/>
    <w:rsid w:val="000A4145"/>
    <w:rsid w:val="000A7615"/>
    <w:rsid w:val="000B6C2F"/>
    <w:rsid w:val="000B76E4"/>
    <w:rsid w:val="000C0FBB"/>
    <w:rsid w:val="000C4042"/>
    <w:rsid w:val="000C75F4"/>
    <w:rsid w:val="000D1774"/>
    <w:rsid w:val="000E1E2D"/>
    <w:rsid w:val="000E55C4"/>
    <w:rsid w:val="000F0738"/>
    <w:rsid w:val="000F5EAA"/>
    <w:rsid w:val="001152E6"/>
    <w:rsid w:val="001157E4"/>
    <w:rsid w:val="00115E16"/>
    <w:rsid w:val="00123F1B"/>
    <w:rsid w:val="00130192"/>
    <w:rsid w:val="00134047"/>
    <w:rsid w:val="00136539"/>
    <w:rsid w:val="001463A5"/>
    <w:rsid w:val="00151FA2"/>
    <w:rsid w:val="00153417"/>
    <w:rsid w:val="00171A06"/>
    <w:rsid w:val="001720F2"/>
    <w:rsid w:val="001750C2"/>
    <w:rsid w:val="00180CDD"/>
    <w:rsid w:val="00183057"/>
    <w:rsid w:val="001852EA"/>
    <w:rsid w:val="00186FDF"/>
    <w:rsid w:val="00187A48"/>
    <w:rsid w:val="00190C04"/>
    <w:rsid w:val="00192FBD"/>
    <w:rsid w:val="00196E0F"/>
    <w:rsid w:val="001A32E4"/>
    <w:rsid w:val="001A7070"/>
    <w:rsid w:val="001B3711"/>
    <w:rsid w:val="001B5843"/>
    <w:rsid w:val="001B5EC1"/>
    <w:rsid w:val="001C1D7C"/>
    <w:rsid w:val="001C5FF7"/>
    <w:rsid w:val="001E1763"/>
    <w:rsid w:val="001E495D"/>
    <w:rsid w:val="001E7932"/>
    <w:rsid w:val="001E795F"/>
    <w:rsid w:val="001F0886"/>
    <w:rsid w:val="00201EFF"/>
    <w:rsid w:val="0020771E"/>
    <w:rsid w:val="002112B8"/>
    <w:rsid w:val="0021234D"/>
    <w:rsid w:val="00215013"/>
    <w:rsid w:val="00217E49"/>
    <w:rsid w:val="002327DC"/>
    <w:rsid w:val="002339EB"/>
    <w:rsid w:val="002378D3"/>
    <w:rsid w:val="00274798"/>
    <w:rsid w:val="00280BC7"/>
    <w:rsid w:val="00282CDB"/>
    <w:rsid w:val="00285558"/>
    <w:rsid w:val="00286503"/>
    <w:rsid w:val="002B4720"/>
    <w:rsid w:val="002B4C17"/>
    <w:rsid w:val="002C090D"/>
    <w:rsid w:val="002C2E23"/>
    <w:rsid w:val="002C6E05"/>
    <w:rsid w:val="002D027E"/>
    <w:rsid w:val="002D125A"/>
    <w:rsid w:val="002D3BA2"/>
    <w:rsid w:val="002D4D6B"/>
    <w:rsid w:val="002D5656"/>
    <w:rsid w:val="002D56BD"/>
    <w:rsid w:val="002E0897"/>
    <w:rsid w:val="002E0EBB"/>
    <w:rsid w:val="002F205B"/>
    <w:rsid w:val="002F4611"/>
    <w:rsid w:val="002F6502"/>
    <w:rsid w:val="002F6AA4"/>
    <w:rsid w:val="003025FD"/>
    <w:rsid w:val="003104B2"/>
    <w:rsid w:val="00310AFB"/>
    <w:rsid w:val="00311E48"/>
    <w:rsid w:val="003131D3"/>
    <w:rsid w:val="00315391"/>
    <w:rsid w:val="00315F11"/>
    <w:rsid w:val="00316067"/>
    <w:rsid w:val="0031652B"/>
    <w:rsid w:val="00322525"/>
    <w:rsid w:val="00324683"/>
    <w:rsid w:val="003268AB"/>
    <w:rsid w:val="00331336"/>
    <w:rsid w:val="00332826"/>
    <w:rsid w:val="0033679B"/>
    <w:rsid w:val="00337EF6"/>
    <w:rsid w:val="00341EC1"/>
    <w:rsid w:val="00344BEC"/>
    <w:rsid w:val="00346A42"/>
    <w:rsid w:val="00352606"/>
    <w:rsid w:val="0035601E"/>
    <w:rsid w:val="003608F4"/>
    <w:rsid w:val="0036133B"/>
    <w:rsid w:val="0036207C"/>
    <w:rsid w:val="00362807"/>
    <w:rsid w:val="0036522E"/>
    <w:rsid w:val="00365546"/>
    <w:rsid w:val="00372B8B"/>
    <w:rsid w:val="00386981"/>
    <w:rsid w:val="003A01AD"/>
    <w:rsid w:val="003A5D53"/>
    <w:rsid w:val="003B30C0"/>
    <w:rsid w:val="003B4188"/>
    <w:rsid w:val="003B5741"/>
    <w:rsid w:val="003C2424"/>
    <w:rsid w:val="003C37DE"/>
    <w:rsid w:val="003C44EE"/>
    <w:rsid w:val="003C54F5"/>
    <w:rsid w:val="003D1768"/>
    <w:rsid w:val="003D246E"/>
    <w:rsid w:val="003E6612"/>
    <w:rsid w:val="003E7FFC"/>
    <w:rsid w:val="003F43C7"/>
    <w:rsid w:val="003F7BFD"/>
    <w:rsid w:val="00401992"/>
    <w:rsid w:val="00402520"/>
    <w:rsid w:val="004165AE"/>
    <w:rsid w:val="00416DEE"/>
    <w:rsid w:val="00425E90"/>
    <w:rsid w:val="00427E22"/>
    <w:rsid w:val="00432EF4"/>
    <w:rsid w:val="00434CDE"/>
    <w:rsid w:val="004504FC"/>
    <w:rsid w:val="0045054C"/>
    <w:rsid w:val="00451B6A"/>
    <w:rsid w:val="00460462"/>
    <w:rsid w:val="00461186"/>
    <w:rsid w:val="0046237D"/>
    <w:rsid w:val="004743D3"/>
    <w:rsid w:val="00477ACC"/>
    <w:rsid w:val="004838B1"/>
    <w:rsid w:val="00495686"/>
    <w:rsid w:val="00495805"/>
    <w:rsid w:val="004A172E"/>
    <w:rsid w:val="004B0C3A"/>
    <w:rsid w:val="004B5517"/>
    <w:rsid w:val="004C0581"/>
    <w:rsid w:val="004C0CE3"/>
    <w:rsid w:val="004C4BE7"/>
    <w:rsid w:val="004C51E7"/>
    <w:rsid w:val="004C5416"/>
    <w:rsid w:val="004D19BF"/>
    <w:rsid w:val="004D1A6F"/>
    <w:rsid w:val="004D2740"/>
    <w:rsid w:val="004D4540"/>
    <w:rsid w:val="004E0BD5"/>
    <w:rsid w:val="004E1B3E"/>
    <w:rsid w:val="004E55F7"/>
    <w:rsid w:val="004F4FA1"/>
    <w:rsid w:val="004F6DEB"/>
    <w:rsid w:val="00502991"/>
    <w:rsid w:val="00507930"/>
    <w:rsid w:val="00512BEA"/>
    <w:rsid w:val="0051487B"/>
    <w:rsid w:val="0051588B"/>
    <w:rsid w:val="00516F52"/>
    <w:rsid w:val="00520147"/>
    <w:rsid w:val="00527B5A"/>
    <w:rsid w:val="0053492B"/>
    <w:rsid w:val="00540231"/>
    <w:rsid w:val="005619AF"/>
    <w:rsid w:val="0056250B"/>
    <w:rsid w:val="00575C8C"/>
    <w:rsid w:val="0057715D"/>
    <w:rsid w:val="00582085"/>
    <w:rsid w:val="0058605B"/>
    <w:rsid w:val="0058653F"/>
    <w:rsid w:val="00586BEE"/>
    <w:rsid w:val="00590D1E"/>
    <w:rsid w:val="005928D8"/>
    <w:rsid w:val="005A1E52"/>
    <w:rsid w:val="005A3CCC"/>
    <w:rsid w:val="005C557E"/>
    <w:rsid w:val="005D00D8"/>
    <w:rsid w:val="005D0820"/>
    <w:rsid w:val="005D5B6F"/>
    <w:rsid w:val="005D5EDE"/>
    <w:rsid w:val="005E214D"/>
    <w:rsid w:val="005E2339"/>
    <w:rsid w:val="005E5258"/>
    <w:rsid w:val="005F1A85"/>
    <w:rsid w:val="005F730F"/>
    <w:rsid w:val="00602E9B"/>
    <w:rsid w:val="00604F60"/>
    <w:rsid w:val="0060505C"/>
    <w:rsid w:val="00615DE8"/>
    <w:rsid w:val="006163D2"/>
    <w:rsid w:val="00621466"/>
    <w:rsid w:val="00622BDF"/>
    <w:rsid w:val="00624176"/>
    <w:rsid w:val="0063292F"/>
    <w:rsid w:val="006334A3"/>
    <w:rsid w:val="00636A89"/>
    <w:rsid w:val="00644440"/>
    <w:rsid w:val="00647290"/>
    <w:rsid w:val="0065536B"/>
    <w:rsid w:val="006645B9"/>
    <w:rsid w:val="00667148"/>
    <w:rsid w:val="0067292A"/>
    <w:rsid w:val="006737A1"/>
    <w:rsid w:val="0068425C"/>
    <w:rsid w:val="0068578A"/>
    <w:rsid w:val="00685A77"/>
    <w:rsid w:val="00686B3E"/>
    <w:rsid w:val="00686E88"/>
    <w:rsid w:val="0069098B"/>
    <w:rsid w:val="00692485"/>
    <w:rsid w:val="0069480A"/>
    <w:rsid w:val="0069533E"/>
    <w:rsid w:val="006A5782"/>
    <w:rsid w:val="006B749D"/>
    <w:rsid w:val="006C07DF"/>
    <w:rsid w:val="006C4521"/>
    <w:rsid w:val="006E1D39"/>
    <w:rsid w:val="006F3A18"/>
    <w:rsid w:val="006F4A02"/>
    <w:rsid w:val="006F7921"/>
    <w:rsid w:val="00703624"/>
    <w:rsid w:val="00706ACD"/>
    <w:rsid w:val="00710739"/>
    <w:rsid w:val="007133AB"/>
    <w:rsid w:val="0071363D"/>
    <w:rsid w:val="00725585"/>
    <w:rsid w:val="0073544C"/>
    <w:rsid w:val="007370E3"/>
    <w:rsid w:val="00755832"/>
    <w:rsid w:val="007610FB"/>
    <w:rsid w:val="00782F14"/>
    <w:rsid w:val="00790804"/>
    <w:rsid w:val="007A4A73"/>
    <w:rsid w:val="007A4B14"/>
    <w:rsid w:val="007B4247"/>
    <w:rsid w:val="007B44E4"/>
    <w:rsid w:val="007B5F69"/>
    <w:rsid w:val="007B6A9E"/>
    <w:rsid w:val="007B78FD"/>
    <w:rsid w:val="007D6C43"/>
    <w:rsid w:val="007E0285"/>
    <w:rsid w:val="007E5BA2"/>
    <w:rsid w:val="007F174F"/>
    <w:rsid w:val="007F42A5"/>
    <w:rsid w:val="007F5805"/>
    <w:rsid w:val="007F7D0C"/>
    <w:rsid w:val="008005C5"/>
    <w:rsid w:val="00800712"/>
    <w:rsid w:val="00804447"/>
    <w:rsid w:val="00807B6F"/>
    <w:rsid w:val="008125F3"/>
    <w:rsid w:val="00827D66"/>
    <w:rsid w:val="00834ECC"/>
    <w:rsid w:val="00841341"/>
    <w:rsid w:val="008438B7"/>
    <w:rsid w:val="00847644"/>
    <w:rsid w:val="00850EBE"/>
    <w:rsid w:val="00852591"/>
    <w:rsid w:val="00854E71"/>
    <w:rsid w:val="008564C6"/>
    <w:rsid w:val="00864251"/>
    <w:rsid w:val="00875717"/>
    <w:rsid w:val="00876169"/>
    <w:rsid w:val="0088187A"/>
    <w:rsid w:val="008830C7"/>
    <w:rsid w:val="008A1044"/>
    <w:rsid w:val="008B0774"/>
    <w:rsid w:val="008B2657"/>
    <w:rsid w:val="008C2FEA"/>
    <w:rsid w:val="008D2F0B"/>
    <w:rsid w:val="008D7E28"/>
    <w:rsid w:val="008E0116"/>
    <w:rsid w:val="008E24BF"/>
    <w:rsid w:val="008F15B5"/>
    <w:rsid w:val="008F48D3"/>
    <w:rsid w:val="00910E6D"/>
    <w:rsid w:val="00912D26"/>
    <w:rsid w:val="00927F96"/>
    <w:rsid w:val="009313DB"/>
    <w:rsid w:val="00932671"/>
    <w:rsid w:val="00935D99"/>
    <w:rsid w:val="00943487"/>
    <w:rsid w:val="00950C45"/>
    <w:rsid w:val="00955B62"/>
    <w:rsid w:val="0096209B"/>
    <w:rsid w:val="00981AE1"/>
    <w:rsid w:val="00982107"/>
    <w:rsid w:val="009827EF"/>
    <w:rsid w:val="009909AA"/>
    <w:rsid w:val="00994D07"/>
    <w:rsid w:val="009A0E74"/>
    <w:rsid w:val="009A1418"/>
    <w:rsid w:val="009B22F6"/>
    <w:rsid w:val="009B2BAE"/>
    <w:rsid w:val="009C0E63"/>
    <w:rsid w:val="009C60AA"/>
    <w:rsid w:val="009E173F"/>
    <w:rsid w:val="009E748B"/>
    <w:rsid w:val="009F45C6"/>
    <w:rsid w:val="009F4EB8"/>
    <w:rsid w:val="00A01FBD"/>
    <w:rsid w:val="00A02723"/>
    <w:rsid w:val="00A02ADE"/>
    <w:rsid w:val="00A052AE"/>
    <w:rsid w:val="00A07288"/>
    <w:rsid w:val="00A07A4B"/>
    <w:rsid w:val="00A117AD"/>
    <w:rsid w:val="00A1484C"/>
    <w:rsid w:val="00A21348"/>
    <w:rsid w:val="00A21EE7"/>
    <w:rsid w:val="00A32451"/>
    <w:rsid w:val="00A3784F"/>
    <w:rsid w:val="00A404DE"/>
    <w:rsid w:val="00A447D9"/>
    <w:rsid w:val="00A501E2"/>
    <w:rsid w:val="00A503D8"/>
    <w:rsid w:val="00A52C20"/>
    <w:rsid w:val="00A531AD"/>
    <w:rsid w:val="00A602A7"/>
    <w:rsid w:val="00A64F68"/>
    <w:rsid w:val="00A65CDB"/>
    <w:rsid w:val="00A72BFC"/>
    <w:rsid w:val="00A73B65"/>
    <w:rsid w:val="00A81CA6"/>
    <w:rsid w:val="00A8259F"/>
    <w:rsid w:val="00A83646"/>
    <w:rsid w:val="00A836E0"/>
    <w:rsid w:val="00A858C3"/>
    <w:rsid w:val="00A8613A"/>
    <w:rsid w:val="00A93774"/>
    <w:rsid w:val="00AA05DF"/>
    <w:rsid w:val="00AA588B"/>
    <w:rsid w:val="00AA591F"/>
    <w:rsid w:val="00AA78FF"/>
    <w:rsid w:val="00AB1E3F"/>
    <w:rsid w:val="00AB3CDB"/>
    <w:rsid w:val="00AB537F"/>
    <w:rsid w:val="00AB545E"/>
    <w:rsid w:val="00AB6840"/>
    <w:rsid w:val="00AB6FF9"/>
    <w:rsid w:val="00AB72B6"/>
    <w:rsid w:val="00AB7C2B"/>
    <w:rsid w:val="00AC1E90"/>
    <w:rsid w:val="00AC20E7"/>
    <w:rsid w:val="00AC2957"/>
    <w:rsid w:val="00AC7184"/>
    <w:rsid w:val="00AD12C6"/>
    <w:rsid w:val="00AD1369"/>
    <w:rsid w:val="00AE1052"/>
    <w:rsid w:val="00AE1B79"/>
    <w:rsid w:val="00AE52D7"/>
    <w:rsid w:val="00AE6F9E"/>
    <w:rsid w:val="00AE753E"/>
    <w:rsid w:val="00AE7796"/>
    <w:rsid w:val="00AF21CD"/>
    <w:rsid w:val="00AF2A0F"/>
    <w:rsid w:val="00AF4239"/>
    <w:rsid w:val="00AF425C"/>
    <w:rsid w:val="00AF74EB"/>
    <w:rsid w:val="00B023D9"/>
    <w:rsid w:val="00B10B04"/>
    <w:rsid w:val="00B11DC9"/>
    <w:rsid w:val="00B15EC7"/>
    <w:rsid w:val="00B276E0"/>
    <w:rsid w:val="00B434FC"/>
    <w:rsid w:val="00B438DA"/>
    <w:rsid w:val="00B46B01"/>
    <w:rsid w:val="00B4723E"/>
    <w:rsid w:val="00B552F4"/>
    <w:rsid w:val="00B5604F"/>
    <w:rsid w:val="00B57CA8"/>
    <w:rsid w:val="00B57CF0"/>
    <w:rsid w:val="00B608AB"/>
    <w:rsid w:val="00B60E21"/>
    <w:rsid w:val="00B60F7C"/>
    <w:rsid w:val="00B63498"/>
    <w:rsid w:val="00B678A6"/>
    <w:rsid w:val="00B70683"/>
    <w:rsid w:val="00B86A73"/>
    <w:rsid w:val="00B90E3F"/>
    <w:rsid w:val="00B92B56"/>
    <w:rsid w:val="00BA4B76"/>
    <w:rsid w:val="00BC13C3"/>
    <w:rsid w:val="00BC1AA6"/>
    <w:rsid w:val="00BC1D6D"/>
    <w:rsid w:val="00BC44A0"/>
    <w:rsid w:val="00BC4F69"/>
    <w:rsid w:val="00BC7CB4"/>
    <w:rsid w:val="00BD4985"/>
    <w:rsid w:val="00BE1D78"/>
    <w:rsid w:val="00BE66CA"/>
    <w:rsid w:val="00BF5372"/>
    <w:rsid w:val="00BF5531"/>
    <w:rsid w:val="00C069B2"/>
    <w:rsid w:val="00C12C1F"/>
    <w:rsid w:val="00C16667"/>
    <w:rsid w:val="00C243F0"/>
    <w:rsid w:val="00C26522"/>
    <w:rsid w:val="00C457CA"/>
    <w:rsid w:val="00C50200"/>
    <w:rsid w:val="00C65B60"/>
    <w:rsid w:val="00C67CBE"/>
    <w:rsid w:val="00C74528"/>
    <w:rsid w:val="00C7558A"/>
    <w:rsid w:val="00C764A1"/>
    <w:rsid w:val="00C81BE6"/>
    <w:rsid w:val="00C83B73"/>
    <w:rsid w:val="00C840D0"/>
    <w:rsid w:val="00C86FE5"/>
    <w:rsid w:val="00C90257"/>
    <w:rsid w:val="00C9651D"/>
    <w:rsid w:val="00CA091C"/>
    <w:rsid w:val="00CA0F92"/>
    <w:rsid w:val="00CB5228"/>
    <w:rsid w:val="00CC008A"/>
    <w:rsid w:val="00CD0EA6"/>
    <w:rsid w:val="00CD3241"/>
    <w:rsid w:val="00CD6608"/>
    <w:rsid w:val="00CF0FCC"/>
    <w:rsid w:val="00CF65FC"/>
    <w:rsid w:val="00D016B5"/>
    <w:rsid w:val="00D0415F"/>
    <w:rsid w:val="00D141E8"/>
    <w:rsid w:val="00D1460F"/>
    <w:rsid w:val="00D20613"/>
    <w:rsid w:val="00D2787A"/>
    <w:rsid w:val="00D3084C"/>
    <w:rsid w:val="00D31421"/>
    <w:rsid w:val="00D33682"/>
    <w:rsid w:val="00D346D5"/>
    <w:rsid w:val="00D406E1"/>
    <w:rsid w:val="00D507C1"/>
    <w:rsid w:val="00D513B8"/>
    <w:rsid w:val="00D53157"/>
    <w:rsid w:val="00D53D3E"/>
    <w:rsid w:val="00D5444C"/>
    <w:rsid w:val="00D578D2"/>
    <w:rsid w:val="00D659D3"/>
    <w:rsid w:val="00D67C01"/>
    <w:rsid w:val="00D812FF"/>
    <w:rsid w:val="00D8704F"/>
    <w:rsid w:val="00D922E5"/>
    <w:rsid w:val="00D96EDC"/>
    <w:rsid w:val="00DA3C7B"/>
    <w:rsid w:val="00DC7918"/>
    <w:rsid w:val="00DD016E"/>
    <w:rsid w:val="00DD0A4B"/>
    <w:rsid w:val="00DD0EC6"/>
    <w:rsid w:val="00DD4613"/>
    <w:rsid w:val="00DE3017"/>
    <w:rsid w:val="00DE68B2"/>
    <w:rsid w:val="00DF4B8E"/>
    <w:rsid w:val="00DF734B"/>
    <w:rsid w:val="00E01EA2"/>
    <w:rsid w:val="00E056C2"/>
    <w:rsid w:val="00E25433"/>
    <w:rsid w:val="00E275E4"/>
    <w:rsid w:val="00E329B0"/>
    <w:rsid w:val="00E3622E"/>
    <w:rsid w:val="00E44E99"/>
    <w:rsid w:val="00E54C7B"/>
    <w:rsid w:val="00E55450"/>
    <w:rsid w:val="00E617CB"/>
    <w:rsid w:val="00E6590A"/>
    <w:rsid w:val="00E73485"/>
    <w:rsid w:val="00E74BFF"/>
    <w:rsid w:val="00E74F63"/>
    <w:rsid w:val="00E87DCA"/>
    <w:rsid w:val="00E90BE1"/>
    <w:rsid w:val="00E9796F"/>
    <w:rsid w:val="00EA493C"/>
    <w:rsid w:val="00EB0751"/>
    <w:rsid w:val="00EB6E3E"/>
    <w:rsid w:val="00EB70A4"/>
    <w:rsid w:val="00EB7E7F"/>
    <w:rsid w:val="00EC48C2"/>
    <w:rsid w:val="00EC4A53"/>
    <w:rsid w:val="00ED314D"/>
    <w:rsid w:val="00ED4EB3"/>
    <w:rsid w:val="00EE5A60"/>
    <w:rsid w:val="00EF134B"/>
    <w:rsid w:val="00EF4968"/>
    <w:rsid w:val="00EF5005"/>
    <w:rsid w:val="00F05505"/>
    <w:rsid w:val="00F10723"/>
    <w:rsid w:val="00F13E62"/>
    <w:rsid w:val="00F3533F"/>
    <w:rsid w:val="00F376C5"/>
    <w:rsid w:val="00F41EFD"/>
    <w:rsid w:val="00F421A1"/>
    <w:rsid w:val="00F45208"/>
    <w:rsid w:val="00F46DB4"/>
    <w:rsid w:val="00F50FF3"/>
    <w:rsid w:val="00F66079"/>
    <w:rsid w:val="00F817DA"/>
    <w:rsid w:val="00F87E00"/>
    <w:rsid w:val="00F9317B"/>
    <w:rsid w:val="00F9576F"/>
    <w:rsid w:val="00FB032C"/>
    <w:rsid w:val="00FB46FC"/>
    <w:rsid w:val="00FB5A73"/>
    <w:rsid w:val="00FB6AFD"/>
    <w:rsid w:val="00FB74AA"/>
    <w:rsid w:val="00FD0CC5"/>
    <w:rsid w:val="00FD41DA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AE52"/>
  <w15:docId w15:val="{E3FC3871-A885-4466-B971-4F6C4CD1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06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26A5"/>
    <w:pPr>
      <w:ind w:left="720"/>
      <w:contextualSpacing/>
    </w:pPr>
    <w:rPr>
      <w:rFonts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B46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46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1E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1E5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D659D3"/>
  </w:style>
  <w:style w:type="character" w:customStyle="1" w:styleId="ac">
    <w:name w:val="Текст концевой сноски Знак"/>
    <w:basedOn w:val="a0"/>
    <w:link w:val="ab"/>
    <w:uiPriority w:val="99"/>
    <w:semiHidden/>
    <w:rsid w:val="00D6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659D3"/>
    <w:rPr>
      <w:vertAlign w:val="superscript"/>
    </w:rPr>
  </w:style>
  <w:style w:type="character" w:styleId="ae">
    <w:name w:val="Placeholder Text"/>
    <w:basedOn w:val="a0"/>
    <w:uiPriority w:val="99"/>
    <w:semiHidden/>
    <w:rsid w:val="00C67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0E3F5-9A70-4677-8BB8-669A9490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gisich</dc:creator>
  <cp:lastModifiedBy>Могилина Е.Ю.</cp:lastModifiedBy>
  <cp:revision>2</cp:revision>
  <cp:lastPrinted>2021-12-08T06:03:00Z</cp:lastPrinted>
  <dcterms:created xsi:type="dcterms:W3CDTF">2021-12-09T01:49:00Z</dcterms:created>
  <dcterms:modified xsi:type="dcterms:W3CDTF">2021-12-09T01:49:00Z</dcterms:modified>
</cp:coreProperties>
</file>