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5D7C" w14:textId="77777777" w:rsidR="00DF44F2" w:rsidRPr="003A7598" w:rsidRDefault="00DF44F2" w:rsidP="00DF44F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598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4A2B3C02" w14:textId="77777777" w:rsidR="005B685A" w:rsidRDefault="00DF44F2" w:rsidP="005B685A">
      <w:pPr>
        <w:pStyle w:val="ConsPlusNonformat"/>
        <w:jc w:val="both"/>
        <w:rPr>
          <w:rFonts w:ascii="Times New Roman" w:hAnsi="Times New Roman"/>
          <w:b/>
          <w:sz w:val="26"/>
          <w:szCs w:val="26"/>
        </w:rPr>
      </w:pPr>
      <w:r w:rsidRPr="003A7598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="005B685A" w:rsidRPr="008D4D55">
        <w:rPr>
          <w:rFonts w:ascii="Times New Roman" w:hAnsi="Times New Roman"/>
          <w:b/>
          <w:sz w:val="26"/>
          <w:szCs w:val="26"/>
        </w:rPr>
        <w:t xml:space="preserve">«Анализ эффективности использования средств республиканского бюджета Республики Хакасия, предоставленных в форме субвенций на обеспечение государственных гарантий реализации прав на получение общедоступного и бесплатного дошкольного образования в 2019-2020 годах муниципальным образованиям </w:t>
      </w:r>
      <w:r w:rsidR="005B685A">
        <w:rPr>
          <w:rFonts w:ascii="Times New Roman" w:hAnsi="Times New Roman"/>
          <w:b/>
          <w:sz w:val="26"/>
          <w:szCs w:val="26"/>
        </w:rPr>
        <w:t>г. </w:t>
      </w:r>
      <w:r w:rsidR="005B685A" w:rsidRPr="008D4D55">
        <w:rPr>
          <w:rFonts w:ascii="Times New Roman" w:hAnsi="Times New Roman"/>
          <w:b/>
          <w:sz w:val="26"/>
          <w:szCs w:val="26"/>
        </w:rPr>
        <w:t xml:space="preserve">Черногорск и Аскизский район» </w:t>
      </w:r>
    </w:p>
    <w:p w14:paraId="77A9EA05" w14:textId="77777777" w:rsidR="00DF44F2" w:rsidRPr="005B685A" w:rsidRDefault="00DF44F2" w:rsidP="00DF44F2">
      <w:pPr>
        <w:suppressAutoHyphens/>
        <w:spacing w:after="0" w:line="240" w:lineRule="auto"/>
        <w:jc w:val="both"/>
        <w:rPr>
          <w:sz w:val="26"/>
          <w:szCs w:val="26"/>
        </w:rPr>
      </w:pPr>
    </w:p>
    <w:p w14:paraId="4C83C517" w14:textId="77777777" w:rsidR="0080285E" w:rsidRPr="0080285E" w:rsidRDefault="00DF44F2" w:rsidP="008028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285E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80285E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Pr="0080285E">
        <w:rPr>
          <w:rFonts w:ascii="Times New Roman" w:hAnsi="Times New Roman"/>
          <w:sz w:val="26"/>
          <w:szCs w:val="26"/>
        </w:rPr>
        <w:t>пунктом 1.</w:t>
      </w:r>
      <w:r w:rsidR="005B685A" w:rsidRPr="0080285E">
        <w:rPr>
          <w:rFonts w:ascii="Times New Roman" w:hAnsi="Times New Roman"/>
          <w:sz w:val="26"/>
          <w:szCs w:val="26"/>
        </w:rPr>
        <w:t>7</w:t>
      </w:r>
      <w:r w:rsidRPr="0080285E">
        <w:rPr>
          <w:rFonts w:ascii="Times New Roman" w:hAnsi="Times New Roman"/>
          <w:sz w:val="26"/>
          <w:szCs w:val="26"/>
        </w:rPr>
        <w:t xml:space="preserve"> плана работы Контрольно-счетной палаты Республики Хакасия на 20</w:t>
      </w:r>
      <w:r w:rsidR="005B685A" w:rsidRPr="0080285E">
        <w:rPr>
          <w:rFonts w:ascii="Times New Roman" w:hAnsi="Times New Roman"/>
          <w:sz w:val="26"/>
          <w:szCs w:val="26"/>
        </w:rPr>
        <w:t>20</w:t>
      </w:r>
      <w:r w:rsidRPr="0080285E">
        <w:rPr>
          <w:rFonts w:ascii="Times New Roman" w:hAnsi="Times New Roman"/>
          <w:sz w:val="26"/>
          <w:szCs w:val="26"/>
        </w:rPr>
        <w:t xml:space="preserve"> год, утвержденного председателем Контрольно-счетной палаты Республики Х</w:t>
      </w:r>
      <w:r w:rsidR="005B685A" w:rsidRPr="0080285E">
        <w:rPr>
          <w:rFonts w:ascii="Times New Roman" w:hAnsi="Times New Roman"/>
          <w:sz w:val="26"/>
          <w:szCs w:val="26"/>
        </w:rPr>
        <w:t>акасия 26</w:t>
      </w:r>
      <w:r w:rsidRPr="0080285E">
        <w:rPr>
          <w:rFonts w:ascii="Times New Roman" w:hAnsi="Times New Roman"/>
          <w:sz w:val="26"/>
          <w:szCs w:val="26"/>
        </w:rPr>
        <w:t>.</w:t>
      </w:r>
      <w:r w:rsidR="005B685A" w:rsidRPr="0080285E">
        <w:rPr>
          <w:rFonts w:ascii="Times New Roman" w:hAnsi="Times New Roman"/>
          <w:sz w:val="26"/>
          <w:szCs w:val="26"/>
        </w:rPr>
        <w:t>12</w:t>
      </w:r>
      <w:r w:rsidRPr="0080285E">
        <w:rPr>
          <w:rFonts w:ascii="Times New Roman" w:hAnsi="Times New Roman"/>
          <w:sz w:val="26"/>
          <w:szCs w:val="26"/>
        </w:rPr>
        <w:t>.2019</w:t>
      </w:r>
      <w:r w:rsidR="0080285E" w:rsidRPr="0080285E">
        <w:rPr>
          <w:rFonts w:ascii="Times New Roman" w:hAnsi="Times New Roman"/>
          <w:sz w:val="26"/>
          <w:szCs w:val="26"/>
        </w:rPr>
        <w:t>, подпункт</w:t>
      </w:r>
      <w:r w:rsidR="00E73AEE">
        <w:rPr>
          <w:rFonts w:ascii="Times New Roman" w:hAnsi="Times New Roman"/>
          <w:sz w:val="26"/>
          <w:szCs w:val="26"/>
        </w:rPr>
        <w:t>ом</w:t>
      </w:r>
      <w:r w:rsidR="0080285E" w:rsidRPr="0080285E">
        <w:rPr>
          <w:rFonts w:ascii="Times New Roman" w:hAnsi="Times New Roman"/>
          <w:sz w:val="26"/>
          <w:szCs w:val="26"/>
        </w:rPr>
        <w:t xml:space="preserve"> 9 пункт</w:t>
      </w:r>
      <w:r w:rsidR="00E73AEE">
        <w:rPr>
          <w:rFonts w:ascii="Times New Roman" w:hAnsi="Times New Roman"/>
          <w:sz w:val="26"/>
          <w:szCs w:val="26"/>
        </w:rPr>
        <w:t>а</w:t>
      </w:r>
      <w:r w:rsidR="0080285E" w:rsidRPr="0080285E">
        <w:rPr>
          <w:rFonts w:ascii="Times New Roman" w:hAnsi="Times New Roman"/>
          <w:sz w:val="26"/>
          <w:szCs w:val="26"/>
        </w:rPr>
        <w:t xml:space="preserve"> 1 постановления Верховного Совета Республики Хакасия от 11.12.2019 № 444-14 «О поручениях Верховного Совета Республики Хакасия по проведению контрольных и экспертно-аналитических мероприятий Контрольно-счетной палате Республики Хакасия в 2020 году».</w:t>
      </w:r>
    </w:p>
    <w:p w14:paraId="762CE62F" w14:textId="77777777" w:rsidR="005B685A" w:rsidRPr="00874FFB" w:rsidRDefault="00DF44F2" w:rsidP="009A79AF">
      <w:pPr>
        <w:pStyle w:val="a7"/>
        <w:jc w:val="both"/>
        <w:rPr>
          <w:sz w:val="26"/>
          <w:szCs w:val="26"/>
          <w:u w:val="none"/>
        </w:rPr>
      </w:pPr>
      <w:r w:rsidRPr="005B685A">
        <w:rPr>
          <w:sz w:val="26"/>
          <w:szCs w:val="26"/>
          <w:u w:val="none"/>
        </w:rPr>
        <w:t>Цел</w:t>
      </w:r>
      <w:r w:rsidR="00E73AEE">
        <w:rPr>
          <w:sz w:val="26"/>
          <w:szCs w:val="26"/>
          <w:u w:val="none"/>
        </w:rPr>
        <w:t>ью контрольного мероприятия является</w:t>
      </w:r>
      <w:r w:rsidRPr="005B685A">
        <w:rPr>
          <w:sz w:val="26"/>
          <w:szCs w:val="26"/>
          <w:u w:val="none"/>
        </w:rPr>
        <w:t xml:space="preserve"> </w:t>
      </w:r>
      <w:r w:rsidR="005B685A">
        <w:rPr>
          <w:bCs/>
          <w:sz w:val="26"/>
          <w:szCs w:val="26"/>
          <w:u w:val="none"/>
        </w:rPr>
        <w:t>о</w:t>
      </w:r>
      <w:r w:rsidR="005B685A" w:rsidRPr="00874FFB">
        <w:rPr>
          <w:sz w:val="26"/>
          <w:szCs w:val="26"/>
          <w:u w:val="none"/>
        </w:rPr>
        <w:t>цен</w:t>
      </w:r>
      <w:r w:rsidR="005B685A">
        <w:rPr>
          <w:sz w:val="26"/>
          <w:szCs w:val="26"/>
          <w:u w:val="none"/>
        </w:rPr>
        <w:t>ка</w:t>
      </w:r>
      <w:r w:rsidR="005B685A" w:rsidRPr="00874FFB">
        <w:rPr>
          <w:sz w:val="26"/>
          <w:szCs w:val="26"/>
          <w:u w:val="none"/>
        </w:rPr>
        <w:t xml:space="preserve"> </w:t>
      </w:r>
      <w:r w:rsidR="005B685A" w:rsidRPr="00660484">
        <w:rPr>
          <w:sz w:val="26"/>
          <w:szCs w:val="26"/>
          <w:u w:val="none"/>
        </w:rPr>
        <w:t>деятельност</w:t>
      </w:r>
      <w:r w:rsidR="005B685A">
        <w:rPr>
          <w:sz w:val="26"/>
          <w:szCs w:val="26"/>
          <w:u w:val="none"/>
        </w:rPr>
        <w:t>и</w:t>
      </w:r>
      <w:r w:rsidR="005B685A" w:rsidRPr="00660484">
        <w:rPr>
          <w:sz w:val="26"/>
          <w:szCs w:val="26"/>
          <w:u w:val="none"/>
        </w:rPr>
        <w:t xml:space="preserve"> органов местного </w:t>
      </w:r>
      <w:r w:rsidR="005B685A" w:rsidRPr="00D153A3">
        <w:rPr>
          <w:sz w:val="26"/>
          <w:szCs w:val="26"/>
          <w:u w:val="none"/>
        </w:rPr>
        <w:t>самоуправления муниципальных образований г. Черногорск и Аскизский район по организации</w:t>
      </w:r>
      <w:r w:rsidR="005B685A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 предоставлени</w:t>
      </w:r>
      <w:r w:rsidR="0021698F" w:rsidRPr="00D153A3">
        <w:rPr>
          <w:rFonts w:eastAsia="Calibri"/>
          <w:bCs/>
          <w:sz w:val="26"/>
          <w:szCs w:val="26"/>
          <w:u w:val="none"/>
          <w:lang w:eastAsia="en-US"/>
        </w:rPr>
        <w:t>я государственных гарантий</w:t>
      </w:r>
      <w:r w:rsidR="00E73AEE" w:rsidRPr="00D153A3">
        <w:rPr>
          <w:sz w:val="26"/>
          <w:szCs w:val="26"/>
          <w:u w:val="none"/>
        </w:rPr>
        <w:t xml:space="preserve"> </w:t>
      </w:r>
      <w:r w:rsidR="00FF1079" w:rsidRPr="00D153A3">
        <w:rPr>
          <w:sz w:val="26"/>
          <w:szCs w:val="26"/>
          <w:u w:val="none"/>
        </w:rPr>
        <w:t xml:space="preserve">реализации прав </w:t>
      </w:r>
      <w:r w:rsidR="00E73AEE" w:rsidRPr="00D153A3">
        <w:rPr>
          <w:sz w:val="26"/>
          <w:szCs w:val="26"/>
          <w:u w:val="none"/>
        </w:rPr>
        <w:t>на получение общедоступного и бесплатного дошкольного образования</w:t>
      </w:r>
      <w:r w:rsidR="00E73AEE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 </w:t>
      </w:r>
      <w:r w:rsidR="00545FC2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в муниципальных дошкольных образовательных организациях </w:t>
      </w:r>
      <w:r w:rsidR="00E73AEE" w:rsidRPr="00D153A3">
        <w:rPr>
          <w:sz w:val="26"/>
          <w:szCs w:val="26"/>
          <w:u w:val="none"/>
        </w:rPr>
        <w:t xml:space="preserve">(далее </w:t>
      </w:r>
      <w:r w:rsidR="006327BE" w:rsidRPr="00D153A3">
        <w:rPr>
          <w:sz w:val="26"/>
          <w:szCs w:val="26"/>
          <w:u w:val="none"/>
        </w:rPr>
        <w:t xml:space="preserve">также </w:t>
      </w:r>
      <w:r w:rsidR="00E73AEE" w:rsidRPr="00D153A3">
        <w:rPr>
          <w:sz w:val="26"/>
          <w:szCs w:val="26"/>
          <w:u w:val="none"/>
        </w:rPr>
        <w:t>– государственная гарантия)</w:t>
      </w:r>
      <w:r w:rsidR="0021698F" w:rsidRPr="00D153A3">
        <w:rPr>
          <w:rFonts w:eastAsia="Calibri"/>
          <w:bCs/>
          <w:sz w:val="26"/>
          <w:szCs w:val="26"/>
          <w:u w:val="none"/>
          <w:lang w:eastAsia="en-US"/>
        </w:rPr>
        <w:t xml:space="preserve">, а также </w:t>
      </w:r>
      <w:r w:rsidR="005B685A" w:rsidRPr="00D153A3">
        <w:rPr>
          <w:sz w:val="26"/>
          <w:szCs w:val="26"/>
          <w:u w:val="none"/>
        </w:rPr>
        <w:t>правомерност</w:t>
      </w:r>
      <w:r w:rsidR="0021698F" w:rsidRPr="00D153A3">
        <w:rPr>
          <w:sz w:val="26"/>
          <w:szCs w:val="26"/>
          <w:u w:val="none"/>
        </w:rPr>
        <w:t>и</w:t>
      </w:r>
      <w:r w:rsidR="005B685A" w:rsidRPr="00D153A3">
        <w:rPr>
          <w:sz w:val="26"/>
          <w:szCs w:val="26"/>
          <w:u w:val="none"/>
        </w:rPr>
        <w:t>, эффективност</w:t>
      </w:r>
      <w:r w:rsidR="0021698F" w:rsidRPr="00D153A3">
        <w:rPr>
          <w:sz w:val="26"/>
          <w:szCs w:val="26"/>
          <w:u w:val="none"/>
        </w:rPr>
        <w:t>и</w:t>
      </w:r>
      <w:r w:rsidR="005B685A" w:rsidRPr="00874FFB">
        <w:rPr>
          <w:sz w:val="26"/>
          <w:szCs w:val="26"/>
          <w:u w:val="none"/>
        </w:rPr>
        <w:t xml:space="preserve"> и результативност</w:t>
      </w:r>
      <w:r w:rsidR="0021698F">
        <w:rPr>
          <w:sz w:val="26"/>
          <w:szCs w:val="26"/>
          <w:u w:val="none"/>
        </w:rPr>
        <w:t>и</w:t>
      </w:r>
      <w:r w:rsidR="005B685A" w:rsidRPr="00874FFB">
        <w:rPr>
          <w:sz w:val="26"/>
          <w:szCs w:val="26"/>
          <w:u w:val="none"/>
        </w:rPr>
        <w:t xml:space="preserve"> использования </w:t>
      </w:r>
      <w:r w:rsidR="0021698F">
        <w:rPr>
          <w:bCs/>
          <w:sz w:val="26"/>
          <w:szCs w:val="26"/>
          <w:u w:val="none"/>
        </w:rPr>
        <w:t xml:space="preserve">субвенции на обеспечение государственных </w:t>
      </w:r>
      <w:r w:rsidR="0021698F" w:rsidRPr="00E73AEE">
        <w:rPr>
          <w:bCs/>
          <w:sz w:val="26"/>
          <w:szCs w:val="26"/>
          <w:u w:val="none"/>
        </w:rPr>
        <w:t>гарантий</w:t>
      </w:r>
      <w:r w:rsidR="009A79AF" w:rsidRPr="009A79AF">
        <w:rPr>
          <w:bCs/>
          <w:sz w:val="26"/>
          <w:szCs w:val="26"/>
          <w:u w:val="none"/>
        </w:rPr>
        <w:t xml:space="preserve"> </w:t>
      </w:r>
      <w:r w:rsidR="009A79AF">
        <w:rPr>
          <w:bCs/>
          <w:sz w:val="26"/>
          <w:szCs w:val="26"/>
          <w:u w:val="none"/>
        </w:rPr>
        <w:t xml:space="preserve">в 2019 году и </w:t>
      </w:r>
      <w:r w:rsidR="00545FC2">
        <w:rPr>
          <w:bCs/>
          <w:sz w:val="26"/>
          <w:szCs w:val="26"/>
          <w:u w:val="none"/>
        </w:rPr>
        <w:t xml:space="preserve">за </w:t>
      </w:r>
      <w:r w:rsidR="009A79AF">
        <w:rPr>
          <w:bCs/>
          <w:sz w:val="26"/>
          <w:szCs w:val="26"/>
          <w:u w:val="none"/>
        </w:rPr>
        <w:t xml:space="preserve">9 месяцев 2020 </w:t>
      </w:r>
      <w:r w:rsidR="009A79AF" w:rsidRPr="009A79AF">
        <w:rPr>
          <w:bCs/>
          <w:sz w:val="26"/>
          <w:szCs w:val="26"/>
          <w:u w:val="none"/>
        </w:rPr>
        <w:t>года</w:t>
      </w:r>
      <w:r w:rsidR="00D153A3">
        <w:rPr>
          <w:bCs/>
          <w:sz w:val="26"/>
          <w:szCs w:val="26"/>
          <w:u w:val="none"/>
        </w:rPr>
        <w:t>.</w:t>
      </w:r>
    </w:p>
    <w:p w14:paraId="33878951" w14:textId="77777777" w:rsidR="0021698F" w:rsidRDefault="00DF44F2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7598">
        <w:rPr>
          <w:rFonts w:ascii="Times New Roman" w:hAnsi="Times New Roman"/>
          <w:bCs/>
          <w:sz w:val="26"/>
          <w:szCs w:val="26"/>
        </w:rPr>
        <w:t xml:space="preserve">Объекты контрольного мероприятия: </w:t>
      </w:r>
    </w:p>
    <w:p w14:paraId="71ABC629" w14:textId="77777777" w:rsidR="0021698F" w:rsidRPr="00874FFB" w:rsidRDefault="0021698F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4FFB">
        <w:rPr>
          <w:rFonts w:ascii="Times New Roman" w:hAnsi="Times New Roman"/>
          <w:sz w:val="26"/>
          <w:szCs w:val="26"/>
        </w:rPr>
        <w:t>Администрация города Черногорска (включая структурные подразделения</w:t>
      </w:r>
      <w:r>
        <w:rPr>
          <w:rFonts w:ascii="Times New Roman" w:hAnsi="Times New Roman"/>
          <w:sz w:val="26"/>
          <w:szCs w:val="26"/>
        </w:rPr>
        <w:t>);</w:t>
      </w:r>
    </w:p>
    <w:p w14:paraId="65DDF5A6" w14:textId="77777777" w:rsidR="0021698F" w:rsidRPr="00874FFB" w:rsidRDefault="0021698F" w:rsidP="00216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4FFB">
        <w:rPr>
          <w:rFonts w:ascii="Times New Roman" w:hAnsi="Times New Roman"/>
          <w:sz w:val="26"/>
          <w:szCs w:val="26"/>
        </w:rPr>
        <w:t xml:space="preserve">Администрация Аскизского района Республики Хакасия (включая структурные </w:t>
      </w:r>
      <w:r w:rsidRPr="00DF79A9">
        <w:rPr>
          <w:rFonts w:ascii="Times New Roman" w:hAnsi="Times New Roman"/>
          <w:sz w:val="26"/>
          <w:szCs w:val="26"/>
        </w:rPr>
        <w:t>подразделения)</w:t>
      </w:r>
      <w:r w:rsidRPr="00DF79A9">
        <w:rPr>
          <w:rFonts w:ascii="Times New Roman" w:hAnsi="Times New Roman"/>
          <w:color w:val="000000"/>
          <w:sz w:val="26"/>
          <w:szCs w:val="26"/>
        </w:rPr>
        <w:t>.</w:t>
      </w:r>
    </w:p>
    <w:p w14:paraId="0F25CABB" w14:textId="77777777" w:rsidR="00DF44F2" w:rsidRPr="00EE21C2" w:rsidRDefault="00DF44F2" w:rsidP="00EE21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</w:t>
      </w:r>
      <w:r>
        <w:rPr>
          <w:rFonts w:ascii="Times New Roman" w:hAnsi="Times New Roman"/>
          <w:sz w:val="26"/>
          <w:szCs w:val="26"/>
        </w:rPr>
        <w:t>ко</w:t>
      </w:r>
      <w:r w:rsidRPr="00EA1EF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тр</w:t>
      </w:r>
      <w:r w:rsidRPr="00EA1EF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</w:t>
      </w:r>
      <w:r w:rsidRPr="00EA1EF9">
        <w:rPr>
          <w:rFonts w:ascii="Times New Roman" w:hAnsi="Times New Roman"/>
          <w:sz w:val="26"/>
          <w:szCs w:val="26"/>
        </w:rPr>
        <w:t xml:space="preserve">ого мероприятия установлено следующее. </w:t>
      </w:r>
    </w:p>
    <w:p w14:paraId="37DF3137" w14:textId="77777777" w:rsidR="008C0AAE" w:rsidRDefault="009A79AF" w:rsidP="008C0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79AF">
        <w:rPr>
          <w:rFonts w:ascii="Times New Roman" w:hAnsi="Times New Roman"/>
          <w:iCs/>
          <w:sz w:val="26"/>
          <w:szCs w:val="26"/>
        </w:rPr>
        <w:t>В Республике Хакасия приняты нормативн</w:t>
      </w:r>
      <w:r>
        <w:rPr>
          <w:rFonts w:ascii="Times New Roman" w:hAnsi="Times New Roman"/>
          <w:iCs/>
          <w:sz w:val="26"/>
          <w:szCs w:val="26"/>
        </w:rPr>
        <w:t xml:space="preserve">ые </w:t>
      </w:r>
      <w:r w:rsidRPr="009A79AF">
        <w:rPr>
          <w:rFonts w:ascii="Times New Roman" w:hAnsi="Times New Roman"/>
          <w:iCs/>
          <w:sz w:val="26"/>
          <w:szCs w:val="26"/>
        </w:rPr>
        <w:t xml:space="preserve">правовые акты и документы нормативного характера, регулирующие вопросы обеспечения государственных гарантий, при этом 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в нарушение пункта 6 статьи 140 </w:t>
      </w:r>
      <w:r w:rsidRPr="009A79AF">
        <w:rPr>
          <w:rFonts w:ascii="Times New Roman" w:hAnsi="Times New Roman"/>
          <w:sz w:val="26"/>
          <w:szCs w:val="26"/>
          <w:shd w:val="clear" w:color="auto" w:fill="FFFFFF"/>
        </w:rPr>
        <w:t>Бюджетного кодекса Российской Федерации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, части 6 статьи </w:t>
      </w:r>
      <w:r w:rsidR="0053186E">
        <w:rPr>
          <w:rFonts w:ascii="Times New Roman" w:hAnsi="Times New Roman"/>
          <w:bCs/>
          <w:iCs/>
          <w:sz w:val="26"/>
          <w:szCs w:val="26"/>
        </w:rPr>
        <w:t xml:space="preserve">14 Закона Республики Хакасия от </w:t>
      </w:r>
      <w:r w:rsidRPr="009A79AF">
        <w:rPr>
          <w:rFonts w:ascii="Times New Roman" w:hAnsi="Times New Roman"/>
          <w:bCs/>
          <w:iCs/>
          <w:sz w:val="26"/>
          <w:szCs w:val="26"/>
        </w:rPr>
        <w:t>07.12.2007 № 93-ЗРХ «</w:t>
      </w:r>
      <w:r w:rsidRPr="009A79AF">
        <w:rPr>
          <w:rFonts w:ascii="Times New Roman" w:hAnsi="Times New Roman"/>
          <w:iCs/>
          <w:sz w:val="26"/>
          <w:szCs w:val="26"/>
        </w:rPr>
        <w:t>О бюджетном процессе и межбюджетных отношениях в Республике Хакасия»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9A79AF">
        <w:rPr>
          <w:rFonts w:ascii="Times New Roman" w:hAnsi="Times New Roman"/>
          <w:iCs/>
          <w:sz w:val="26"/>
          <w:szCs w:val="26"/>
        </w:rPr>
        <w:t>Правительством Республики Хакасия не установлен</w:t>
      </w:r>
      <w:r w:rsidRPr="009A79AF">
        <w:rPr>
          <w:rFonts w:ascii="Times New Roman" w:hAnsi="Times New Roman"/>
          <w:bCs/>
          <w:iCs/>
          <w:sz w:val="26"/>
          <w:szCs w:val="26"/>
        </w:rPr>
        <w:t xml:space="preserve"> порядок предоставления субвенций на </w:t>
      </w:r>
      <w:r w:rsidRPr="009A79AF">
        <w:rPr>
          <w:rFonts w:ascii="Times New Roman" w:hAnsi="Times New Roman"/>
          <w:iCs/>
          <w:sz w:val="26"/>
          <w:szCs w:val="26"/>
        </w:rPr>
        <w:t>обеспе</w:t>
      </w:r>
      <w:r w:rsidR="0052524F">
        <w:rPr>
          <w:rFonts w:ascii="Times New Roman" w:hAnsi="Times New Roman"/>
          <w:iCs/>
          <w:sz w:val="26"/>
          <w:szCs w:val="26"/>
        </w:rPr>
        <w:t>чение государственных гарантий.</w:t>
      </w:r>
    </w:p>
    <w:p w14:paraId="086FD730" w14:textId="68FDEA83" w:rsidR="008C0AAE" w:rsidRDefault="009A79AF" w:rsidP="008C0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A79AF">
        <w:rPr>
          <w:rFonts w:ascii="Times New Roman" w:hAnsi="Times New Roman"/>
          <w:iCs/>
          <w:sz w:val="26"/>
          <w:szCs w:val="26"/>
        </w:rPr>
        <w:t>П</w:t>
      </w:r>
      <w:r w:rsidR="008C0AAE">
        <w:rPr>
          <w:rFonts w:ascii="Times New Roman" w:hAnsi="Times New Roman"/>
          <w:iCs/>
          <w:sz w:val="26"/>
          <w:szCs w:val="26"/>
        </w:rPr>
        <w:t xml:space="preserve">орядками финансирования </w:t>
      </w:r>
      <w:r w:rsidR="008C0AAE" w:rsidRPr="0061432B">
        <w:rPr>
          <w:rFonts w:ascii="Times New Roman" w:hAnsi="Times New Roman"/>
          <w:bCs/>
          <w:sz w:val="26"/>
          <w:szCs w:val="26"/>
        </w:rPr>
        <w:t>на 2019 и 2020 годы, утвержденными приказами Мин</w:t>
      </w:r>
      <w:r w:rsidR="008C0AAE">
        <w:rPr>
          <w:rFonts w:ascii="Times New Roman" w:hAnsi="Times New Roman"/>
          <w:bCs/>
          <w:sz w:val="26"/>
          <w:szCs w:val="26"/>
        </w:rPr>
        <w:t xml:space="preserve">истерства </w:t>
      </w:r>
      <w:r w:rsidR="008C0AAE" w:rsidRPr="0061432B">
        <w:rPr>
          <w:rFonts w:ascii="Times New Roman" w:hAnsi="Times New Roman"/>
          <w:bCs/>
          <w:sz w:val="26"/>
          <w:szCs w:val="26"/>
        </w:rPr>
        <w:t>обр</w:t>
      </w:r>
      <w:r w:rsidR="008C0AAE">
        <w:rPr>
          <w:rFonts w:ascii="Times New Roman" w:hAnsi="Times New Roman"/>
          <w:bCs/>
          <w:sz w:val="26"/>
          <w:szCs w:val="26"/>
        </w:rPr>
        <w:t xml:space="preserve">азования и </w:t>
      </w:r>
      <w:r w:rsidR="008C0AAE" w:rsidRPr="0061432B">
        <w:rPr>
          <w:rFonts w:ascii="Times New Roman" w:hAnsi="Times New Roman"/>
          <w:bCs/>
          <w:sz w:val="26"/>
          <w:szCs w:val="26"/>
        </w:rPr>
        <w:t>науки Р</w:t>
      </w:r>
      <w:r w:rsidR="008C0AAE">
        <w:rPr>
          <w:rFonts w:ascii="Times New Roman" w:hAnsi="Times New Roman"/>
          <w:bCs/>
          <w:sz w:val="26"/>
          <w:szCs w:val="26"/>
        </w:rPr>
        <w:t>еспублики Хакасия</w:t>
      </w:r>
      <w:r w:rsidR="008C0AAE" w:rsidRPr="0061432B">
        <w:rPr>
          <w:rFonts w:ascii="Times New Roman" w:hAnsi="Times New Roman"/>
          <w:bCs/>
          <w:sz w:val="26"/>
          <w:szCs w:val="26"/>
        </w:rPr>
        <w:t xml:space="preserve">, 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>не определены конкретные даты для перечисления субвенци</w:t>
      </w:r>
      <w:r w:rsidR="00B95F78">
        <w:rPr>
          <w:rFonts w:ascii="Times New Roman" w:hAnsi="Times New Roman"/>
          <w:bCs/>
          <w:iCs/>
          <w:sz w:val="26"/>
          <w:szCs w:val="26"/>
        </w:rPr>
        <w:t>й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, а также периодичность </w:t>
      </w:r>
      <w:r w:rsidR="008C0AAE" w:rsidRPr="00B95F78">
        <w:rPr>
          <w:rFonts w:ascii="Times New Roman" w:hAnsi="Times New Roman"/>
          <w:bCs/>
          <w:iCs/>
          <w:sz w:val="26"/>
          <w:szCs w:val="26"/>
        </w:rPr>
        <w:t>их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 осуществления, что не согласуется с положениями статьи 136 Трудового кодекса Российской Федерации</w:t>
      </w:r>
      <w:r w:rsidR="009263E1">
        <w:rPr>
          <w:rFonts w:ascii="Times New Roman" w:hAnsi="Times New Roman"/>
          <w:bCs/>
          <w:iCs/>
          <w:sz w:val="26"/>
          <w:szCs w:val="26"/>
        </w:rPr>
        <w:t>.</w:t>
      </w:r>
      <w:r w:rsidR="008C0AAE" w:rsidRPr="0061432B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459EF580" w14:textId="77777777" w:rsidR="00545FC2" w:rsidRDefault="004D66BD" w:rsidP="00545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Кроме того</w:t>
      </w:r>
      <w:r w:rsidR="00545FC2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, в 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Методик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545FC2" w:rsidRPr="00800CE7">
        <w:rPr>
          <w:rFonts w:ascii="Times New Roman" w:hAnsi="Times New Roman"/>
          <w:sz w:val="26"/>
          <w:szCs w:val="26"/>
        </w:rPr>
        <w:t xml:space="preserve"> расчета нормативов обеспечения государственных гарантий</w:t>
      </w:r>
      <w:r w:rsidR="00545FC2">
        <w:rPr>
          <w:rFonts w:ascii="Times New Roman" w:hAnsi="Times New Roman"/>
          <w:sz w:val="26"/>
          <w:szCs w:val="26"/>
        </w:rPr>
        <w:t>,</w:t>
      </w:r>
      <w:r w:rsidR="00545FC2" w:rsidRPr="00800CE7">
        <w:rPr>
          <w:rFonts w:ascii="Times New Roman" w:hAnsi="Times New Roman"/>
          <w:sz w:val="26"/>
          <w:szCs w:val="26"/>
        </w:rPr>
        <w:t xml:space="preserve"> 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утвержден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ной</w:t>
      </w:r>
      <w:r w:rsidR="00545FC2" w:rsidRPr="00800C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постановлением Правительства Республики Хакасия от 26.08.2015 № 441</w:t>
      </w:r>
      <w:r w:rsidR="00545F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45FC2" w:rsidRPr="00794C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учтены положения </w:t>
      </w:r>
      <w:r w:rsidR="00545FC2" w:rsidRPr="00794CD5">
        <w:rPr>
          <w:rFonts w:ascii="Times New Roman" w:hAnsi="Times New Roman"/>
          <w:sz w:val="26"/>
          <w:szCs w:val="26"/>
        </w:rPr>
        <w:t xml:space="preserve">Методических рекомендаций по переходу муниципальных дошкольных образовательных организаций Республики Хакасия на новую систему оплаты труда, утвержденных постановлением Правительства Республики Хакасия от 09.11.2010 № 578, </w:t>
      </w:r>
      <w:r w:rsidR="006D2DF5">
        <w:rPr>
          <w:rFonts w:ascii="Times New Roman" w:hAnsi="Times New Roman"/>
          <w:sz w:val="26"/>
          <w:szCs w:val="26"/>
        </w:rPr>
        <w:t xml:space="preserve">в </w:t>
      </w:r>
      <w:r w:rsidR="00545FC2" w:rsidRPr="00794CD5">
        <w:rPr>
          <w:rFonts w:ascii="Times New Roman" w:hAnsi="Times New Roman"/>
          <w:sz w:val="26"/>
          <w:szCs w:val="26"/>
        </w:rPr>
        <w:t>которы</w:t>
      </w:r>
      <w:r w:rsidR="006D2DF5">
        <w:rPr>
          <w:rFonts w:ascii="Times New Roman" w:hAnsi="Times New Roman"/>
          <w:sz w:val="26"/>
          <w:szCs w:val="26"/>
        </w:rPr>
        <w:t>х</w:t>
      </w:r>
      <w:r w:rsidR="00545FC2" w:rsidRPr="00794CD5">
        <w:rPr>
          <w:rFonts w:ascii="Times New Roman" w:hAnsi="Times New Roman"/>
          <w:sz w:val="26"/>
          <w:szCs w:val="26"/>
        </w:rPr>
        <w:t xml:space="preserve"> предусмотрена возможность установления размеров базовых окладов (базовых должностных окладов) педагогических </w:t>
      </w:r>
      <w:r w:rsidR="00545FC2" w:rsidRPr="00D153A3">
        <w:rPr>
          <w:rFonts w:ascii="Times New Roman" w:hAnsi="Times New Roman"/>
          <w:sz w:val="26"/>
          <w:szCs w:val="26"/>
        </w:rPr>
        <w:t xml:space="preserve">работников </w:t>
      </w:r>
      <w:r w:rsidR="006D2DF5" w:rsidRPr="00D153A3">
        <w:rPr>
          <w:rFonts w:ascii="Times New Roman" w:hAnsi="Times New Roman"/>
          <w:bCs/>
          <w:sz w:val="26"/>
          <w:szCs w:val="26"/>
        </w:rPr>
        <w:t xml:space="preserve">муниципальных дошкольных образовательных </w:t>
      </w:r>
      <w:r w:rsidR="006D2DF5" w:rsidRPr="00D153A3">
        <w:rPr>
          <w:rFonts w:ascii="Times New Roman" w:hAnsi="Times New Roman"/>
          <w:bCs/>
          <w:sz w:val="26"/>
          <w:szCs w:val="26"/>
        </w:rPr>
        <w:lastRenderedPageBreak/>
        <w:t>организаций</w:t>
      </w:r>
      <w:r w:rsidR="00545FC2" w:rsidRPr="00D153A3">
        <w:rPr>
          <w:rFonts w:ascii="Times New Roman" w:hAnsi="Times New Roman"/>
          <w:sz w:val="26"/>
          <w:szCs w:val="26"/>
        </w:rPr>
        <w:t xml:space="preserve"> </w:t>
      </w:r>
      <w:r w:rsidR="006D2DF5" w:rsidRPr="00D153A3">
        <w:rPr>
          <w:rFonts w:ascii="Times New Roman" w:hAnsi="Times New Roman"/>
          <w:sz w:val="26"/>
          <w:szCs w:val="26"/>
        </w:rPr>
        <w:t xml:space="preserve">(далее </w:t>
      </w:r>
      <w:r w:rsidR="00C41F86" w:rsidRPr="00D153A3">
        <w:rPr>
          <w:rFonts w:ascii="Times New Roman" w:hAnsi="Times New Roman"/>
          <w:sz w:val="26"/>
          <w:szCs w:val="26"/>
        </w:rPr>
        <w:t xml:space="preserve">также </w:t>
      </w:r>
      <w:r w:rsidR="006D2DF5" w:rsidRPr="00D153A3">
        <w:rPr>
          <w:rFonts w:ascii="Times New Roman" w:hAnsi="Times New Roman"/>
          <w:sz w:val="26"/>
          <w:szCs w:val="26"/>
        </w:rPr>
        <w:t xml:space="preserve">– </w:t>
      </w:r>
      <w:r w:rsidR="00545FC2" w:rsidRPr="00D153A3">
        <w:rPr>
          <w:rFonts w:ascii="Times New Roman" w:hAnsi="Times New Roman"/>
          <w:sz w:val="26"/>
          <w:szCs w:val="26"/>
        </w:rPr>
        <w:t>ДОО</w:t>
      </w:r>
      <w:r w:rsidR="006D2DF5" w:rsidRPr="00D153A3">
        <w:rPr>
          <w:rFonts w:ascii="Times New Roman" w:hAnsi="Times New Roman"/>
          <w:sz w:val="26"/>
          <w:szCs w:val="26"/>
        </w:rPr>
        <w:t>)</w:t>
      </w:r>
      <w:r w:rsidR="00545FC2" w:rsidRPr="00D153A3">
        <w:rPr>
          <w:rFonts w:ascii="Times New Roman" w:hAnsi="Times New Roman"/>
          <w:sz w:val="26"/>
          <w:szCs w:val="26"/>
        </w:rPr>
        <w:t>, расположенных</w:t>
      </w:r>
      <w:r w:rsidR="00545FC2" w:rsidRPr="00794CD5">
        <w:rPr>
          <w:rFonts w:ascii="Times New Roman" w:hAnsi="Times New Roman"/>
          <w:sz w:val="26"/>
          <w:szCs w:val="26"/>
        </w:rPr>
        <w:t xml:space="preserve"> в поселках городского типа, за исключением поселков городского типа, имеющих статус административных центров, и поселков городского типа, расположенных в городских округах, с повышающим коэффициентом 1,25, что влечет риск занижения объема субвенции для указанных ДОО.</w:t>
      </w:r>
      <w:r w:rsidR="00545FC2" w:rsidRPr="00BA5B58">
        <w:rPr>
          <w:rFonts w:ascii="Times New Roman" w:hAnsi="Times New Roman"/>
          <w:sz w:val="26"/>
          <w:szCs w:val="26"/>
        </w:rPr>
        <w:t xml:space="preserve"> </w:t>
      </w:r>
    </w:p>
    <w:p w14:paraId="7E3CF7A7" w14:textId="77777777" w:rsidR="00285C57" w:rsidRPr="00840C50" w:rsidRDefault="001A0AF5" w:rsidP="00285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A0A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Финансовое обеспечение государственных гарантий в 2019-2020 годах предусмотрено в рамках реализации подпрограммы «Развитие дошкольного, начального общего, основного общего, среднего общего образования» государственной </w:t>
      </w:r>
      <w:r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программы Республики Хакасия «Развитие образования в Республике Хакасия»</w:t>
      </w:r>
      <w:r w:rsidR="00C41F86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соответствующих муниципальных программ</w:t>
      </w:r>
      <w:r w:rsidR="009263E1" w:rsidRPr="00D153A3">
        <w:rPr>
          <w:rFonts w:ascii="Times New Roman" w:hAnsi="Times New Roman"/>
          <w:sz w:val="26"/>
          <w:szCs w:val="26"/>
        </w:rPr>
        <w:t>.</w:t>
      </w:r>
    </w:p>
    <w:p w14:paraId="03F5BECD" w14:textId="77777777" w:rsidR="00285C57" w:rsidRPr="00C41F86" w:rsidRDefault="00285C57" w:rsidP="00285C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0FC">
        <w:rPr>
          <w:rFonts w:ascii="Times New Roman" w:hAnsi="Times New Roman"/>
          <w:sz w:val="26"/>
          <w:szCs w:val="26"/>
        </w:rPr>
        <w:t xml:space="preserve">Исполнение бюджетных </w:t>
      </w:r>
      <w:r>
        <w:rPr>
          <w:rFonts w:ascii="Times New Roman" w:hAnsi="Times New Roman"/>
          <w:sz w:val="26"/>
          <w:szCs w:val="26"/>
        </w:rPr>
        <w:t>н</w:t>
      </w:r>
      <w:r w:rsidRPr="00B120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зн</w:t>
      </w:r>
      <w:r w:rsidRPr="00B120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чен</w:t>
      </w:r>
      <w:r w:rsidRPr="00B120FC">
        <w:rPr>
          <w:rFonts w:ascii="Times New Roman" w:hAnsi="Times New Roman"/>
          <w:sz w:val="26"/>
          <w:szCs w:val="26"/>
        </w:rPr>
        <w:t>ий по муниципальному образованию г. Черногорск в 2019 году составило 97,6% (290</w:t>
      </w:r>
      <w:r w:rsidR="00F3409E">
        <w:rPr>
          <w:rFonts w:ascii="Times New Roman" w:hAnsi="Times New Roman"/>
          <w:sz w:val="26"/>
          <w:szCs w:val="26"/>
        </w:rPr>
        <w:t>,5 млн</w:t>
      </w:r>
      <w:r w:rsidRPr="00B120FC">
        <w:rPr>
          <w:rFonts w:ascii="Times New Roman" w:hAnsi="Times New Roman"/>
          <w:sz w:val="26"/>
          <w:szCs w:val="26"/>
        </w:rPr>
        <w:t>. рублей), за 9 месяцев 2020 года - 65,9% (227</w:t>
      </w:r>
      <w:r w:rsidR="00F3409E">
        <w:rPr>
          <w:rFonts w:ascii="Times New Roman" w:hAnsi="Times New Roman"/>
          <w:sz w:val="26"/>
          <w:szCs w:val="26"/>
        </w:rPr>
        <w:t>,9 млн</w:t>
      </w:r>
      <w:r w:rsidRPr="00B120FC">
        <w:rPr>
          <w:rFonts w:ascii="Times New Roman" w:hAnsi="Times New Roman"/>
          <w:sz w:val="26"/>
          <w:szCs w:val="26"/>
        </w:rPr>
        <w:t>. рублей), по муниципальному образованию Аскизский район – 98,5% (</w:t>
      </w:r>
      <w:r w:rsidRPr="00C41F86">
        <w:rPr>
          <w:rFonts w:ascii="Times New Roman" w:hAnsi="Times New Roman"/>
          <w:sz w:val="26"/>
          <w:szCs w:val="26"/>
        </w:rPr>
        <w:t>82</w:t>
      </w:r>
      <w:r w:rsidR="00F3409E" w:rsidRPr="00C41F86">
        <w:rPr>
          <w:rFonts w:ascii="Times New Roman" w:hAnsi="Times New Roman"/>
          <w:sz w:val="26"/>
          <w:szCs w:val="26"/>
        </w:rPr>
        <w:t>,7 млн. рублей) и 64% (62 млн</w:t>
      </w:r>
      <w:r w:rsidRPr="00C41F86">
        <w:rPr>
          <w:rFonts w:ascii="Times New Roman" w:hAnsi="Times New Roman"/>
          <w:sz w:val="26"/>
          <w:szCs w:val="26"/>
        </w:rPr>
        <w:t xml:space="preserve">. рублей) соответственно. </w:t>
      </w:r>
    </w:p>
    <w:p w14:paraId="7D91386C" w14:textId="5465BA18" w:rsidR="002E65E3" w:rsidRDefault="00C41F86" w:rsidP="00076B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F8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Наблюдается систематическое недофинансирование субвенции, а также имеются</w:t>
      </w:r>
      <w:r w:rsidRPr="00C41F86">
        <w:rPr>
          <w:rFonts w:ascii="Times New Roman" w:hAnsi="Times New Roman"/>
          <w:sz w:val="26"/>
          <w:szCs w:val="26"/>
        </w:rPr>
        <w:t xml:space="preserve"> недостатки при расчете плановой потребности</w:t>
      </w:r>
      <w:r w:rsidRPr="00C41F8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41F86">
        <w:rPr>
          <w:rFonts w:ascii="Times New Roman" w:hAnsi="Times New Roman"/>
          <w:sz w:val="26"/>
          <w:szCs w:val="26"/>
        </w:rPr>
        <w:t xml:space="preserve">как со стороны управлений образования проверяемых </w:t>
      </w:r>
      <w:r w:rsidRPr="00620860">
        <w:rPr>
          <w:rFonts w:ascii="Times New Roman" w:hAnsi="Times New Roman"/>
          <w:sz w:val="26"/>
          <w:szCs w:val="26"/>
        </w:rPr>
        <w:t xml:space="preserve">муниципальных образований, так и </w:t>
      </w:r>
      <w:r w:rsidRPr="00620860">
        <w:rPr>
          <w:rFonts w:ascii="Times New Roman" w:hAnsi="Times New Roman"/>
          <w:bCs/>
          <w:sz w:val="26"/>
          <w:szCs w:val="26"/>
        </w:rPr>
        <w:t>Министерства образования и науки Республики Хакасия</w:t>
      </w:r>
      <w:r w:rsidRPr="00620860">
        <w:rPr>
          <w:rFonts w:ascii="Times New Roman" w:hAnsi="Times New Roman"/>
          <w:sz w:val="26"/>
          <w:szCs w:val="26"/>
        </w:rPr>
        <w:t xml:space="preserve">, </w:t>
      </w:r>
      <w:r w:rsidR="008B26A3" w:rsidRPr="00620860">
        <w:rPr>
          <w:rFonts w:ascii="Times New Roman" w:hAnsi="Times New Roman"/>
          <w:sz w:val="26"/>
          <w:szCs w:val="26"/>
        </w:rPr>
        <w:t>что явилось причиной</w:t>
      </w:r>
      <w:r w:rsidR="00620860">
        <w:rPr>
          <w:rFonts w:ascii="Times New Roman" w:hAnsi="Times New Roman"/>
          <w:sz w:val="26"/>
          <w:szCs w:val="26"/>
        </w:rPr>
        <w:t xml:space="preserve"> </w:t>
      </w:r>
      <w:r w:rsidR="008B26A3" w:rsidRPr="00620860">
        <w:rPr>
          <w:rFonts w:ascii="Times New Roman" w:hAnsi="Times New Roman"/>
          <w:sz w:val="26"/>
          <w:szCs w:val="26"/>
        </w:rPr>
        <w:t xml:space="preserve">перераспределения </w:t>
      </w:r>
      <w:r w:rsidR="00620860">
        <w:rPr>
          <w:rFonts w:ascii="Times New Roman" w:hAnsi="Times New Roman"/>
          <w:sz w:val="26"/>
          <w:szCs w:val="26"/>
        </w:rPr>
        <w:t>средств, предусмотренных</w:t>
      </w:r>
      <w:r w:rsidR="008B26A3" w:rsidRPr="00620860">
        <w:rPr>
          <w:rFonts w:ascii="Times New Roman" w:hAnsi="Times New Roman"/>
          <w:sz w:val="26"/>
          <w:szCs w:val="26"/>
        </w:rPr>
        <w:t xml:space="preserve"> на обеспечение образовательного процесса</w:t>
      </w:r>
      <w:r w:rsidR="00620860">
        <w:rPr>
          <w:rFonts w:ascii="Times New Roman" w:hAnsi="Times New Roman"/>
          <w:sz w:val="26"/>
          <w:szCs w:val="26"/>
        </w:rPr>
        <w:t>, на</w:t>
      </w:r>
      <w:r w:rsidR="00076BAC" w:rsidRPr="00620860">
        <w:rPr>
          <w:rFonts w:ascii="Times New Roman" w:hAnsi="Times New Roman"/>
          <w:sz w:val="26"/>
          <w:szCs w:val="26"/>
        </w:rPr>
        <w:t xml:space="preserve"> </w:t>
      </w:r>
      <w:r w:rsidR="00620860" w:rsidRPr="00620860">
        <w:rPr>
          <w:rFonts w:ascii="Times New Roman" w:hAnsi="Times New Roman"/>
          <w:sz w:val="26"/>
          <w:szCs w:val="26"/>
        </w:rPr>
        <w:t>расход</w:t>
      </w:r>
      <w:r w:rsidR="00620860">
        <w:rPr>
          <w:rFonts w:ascii="Times New Roman" w:hAnsi="Times New Roman"/>
          <w:sz w:val="26"/>
          <w:szCs w:val="26"/>
        </w:rPr>
        <w:t xml:space="preserve">ы </w:t>
      </w:r>
      <w:r w:rsidR="00076BAC" w:rsidRPr="00620860">
        <w:rPr>
          <w:rFonts w:ascii="Times New Roman" w:hAnsi="Times New Roman"/>
          <w:sz w:val="26"/>
          <w:szCs w:val="26"/>
        </w:rPr>
        <w:t>на оплату труда</w:t>
      </w:r>
      <w:r w:rsidR="00620860">
        <w:rPr>
          <w:rFonts w:ascii="Times New Roman" w:hAnsi="Times New Roman"/>
          <w:sz w:val="26"/>
          <w:szCs w:val="26"/>
        </w:rPr>
        <w:t xml:space="preserve">, а также </w:t>
      </w:r>
      <w:r w:rsidRPr="00620860">
        <w:rPr>
          <w:rFonts w:ascii="Times New Roman" w:hAnsi="Times New Roman"/>
          <w:sz w:val="26"/>
          <w:szCs w:val="26"/>
        </w:rPr>
        <w:t>образования кредиторской задолженности, которая по состоянию на</w:t>
      </w:r>
      <w:r w:rsidRPr="00C41F86">
        <w:rPr>
          <w:rFonts w:ascii="Times New Roman" w:hAnsi="Times New Roman"/>
          <w:sz w:val="26"/>
          <w:szCs w:val="26"/>
        </w:rPr>
        <w:t xml:space="preserve"> 01.10.2020 составила по </w:t>
      </w:r>
      <w:r>
        <w:rPr>
          <w:rFonts w:ascii="Times New Roman" w:hAnsi="Times New Roman"/>
          <w:sz w:val="26"/>
          <w:szCs w:val="26"/>
        </w:rPr>
        <w:t>ДОО</w:t>
      </w:r>
      <w:r w:rsidRPr="00C41F86">
        <w:rPr>
          <w:rFonts w:ascii="Times New Roman" w:hAnsi="Times New Roman"/>
          <w:sz w:val="26"/>
          <w:szCs w:val="26"/>
        </w:rPr>
        <w:t xml:space="preserve"> г. Черногорска 50 млн. рублей, Аскизского района – 24,9 млн. рублей</w:t>
      </w:r>
      <w:r>
        <w:rPr>
          <w:rFonts w:ascii="Times New Roman" w:hAnsi="Times New Roman"/>
          <w:sz w:val="26"/>
          <w:szCs w:val="26"/>
        </w:rPr>
        <w:t xml:space="preserve">. </w:t>
      </w:r>
      <w:r w:rsidR="002949D5">
        <w:rPr>
          <w:rFonts w:ascii="Times New Roman" w:hAnsi="Times New Roman"/>
          <w:sz w:val="26"/>
          <w:szCs w:val="26"/>
        </w:rPr>
        <w:t>Основная сумма задолженности</w:t>
      </w:r>
      <w:r w:rsidR="002949D5" w:rsidRPr="00CE1D8A">
        <w:rPr>
          <w:rFonts w:ascii="Times New Roman" w:hAnsi="Times New Roman"/>
          <w:sz w:val="26"/>
          <w:szCs w:val="26"/>
        </w:rPr>
        <w:t xml:space="preserve"> приходится на </w:t>
      </w:r>
      <w:r w:rsidR="002949D5">
        <w:rPr>
          <w:rFonts w:ascii="Times New Roman" w:hAnsi="Times New Roman"/>
          <w:sz w:val="26"/>
          <w:szCs w:val="26"/>
        </w:rPr>
        <w:t>отчисления страховых взносов в гос</w:t>
      </w:r>
      <w:r w:rsidR="009263E1">
        <w:rPr>
          <w:rFonts w:ascii="Times New Roman" w:hAnsi="Times New Roman"/>
          <w:sz w:val="26"/>
          <w:szCs w:val="26"/>
        </w:rPr>
        <w:t>ударственные внебюджетные фонды.</w:t>
      </w:r>
    </w:p>
    <w:p w14:paraId="472E7108" w14:textId="77777777" w:rsidR="009A17C1" w:rsidRPr="00CA05C9" w:rsidRDefault="009A17C1" w:rsidP="009A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В 2019-2020 годах государственные гарантии не обеспечены субвенцией на общую </w:t>
      </w:r>
      <w:r w:rsidRPr="00883299">
        <w:rPr>
          <w:rFonts w:ascii="Times New Roman" w:hAnsi="Times New Roman"/>
          <w:sz w:val="26"/>
          <w:szCs w:val="26"/>
        </w:rPr>
        <w:t xml:space="preserve">сумму </w:t>
      </w:r>
      <w:r>
        <w:rPr>
          <w:rFonts w:ascii="Times New Roman" w:hAnsi="Times New Roman"/>
          <w:iCs/>
          <w:sz w:val="26"/>
          <w:szCs w:val="26"/>
        </w:rPr>
        <w:t>37,</w:t>
      </w:r>
      <w:r w:rsidRPr="00883299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млн</w:t>
      </w:r>
      <w:r w:rsidRPr="00CA05C9">
        <w:rPr>
          <w:rFonts w:ascii="Times New Roman" w:hAnsi="Times New Roman"/>
          <w:iCs/>
          <w:sz w:val="26"/>
          <w:szCs w:val="26"/>
        </w:rPr>
        <w:t xml:space="preserve">. </w:t>
      </w:r>
      <w:r w:rsidRPr="00D153A3">
        <w:rPr>
          <w:rFonts w:ascii="Times New Roman" w:hAnsi="Times New Roman"/>
          <w:iCs/>
          <w:sz w:val="26"/>
          <w:szCs w:val="26"/>
        </w:rPr>
        <w:t>рублей</w:t>
      </w:r>
      <w:r w:rsidR="00E828A4" w:rsidRPr="00D153A3">
        <w:rPr>
          <w:rFonts w:ascii="Times New Roman" w:hAnsi="Times New Roman"/>
          <w:iCs/>
          <w:sz w:val="26"/>
          <w:szCs w:val="26"/>
        </w:rPr>
        <w:t xml:space="preserve"> </w:t>
      </w:r>
      <w:r w:rsidR="00E828A4" w:rsidRPr="00D153A3">
        <w:rPr>
          <w:rFonts w:ascii="Times New Roman" w:hAnsi="Times New Roman"/>
          <w:sz w:val="26"/>
          <w:szCs w:val="26"/>
        </w:rPr>
        <w:t>(г. Черногорск – 36 млн. рублей, Аскизский район – 1,5 млн. рублей)</w:t>
      </w:r>
      <w:r w:rsidR="00E828A4" w:rsidRPr="00D153A3">
        <w:rPr>
          <w:rFonts w:ascii="Times New Roman" w:hAnsi="Times New Roman"/>
          <w:iCs/>
          <w:sz w:val="26"/>
          <w:szCs w:val="26"/>
        </w:rPr>
        <w:t>, в том числе</w:t>
      </w:r>
      <w:r w:rsidRPr="00D153A3">
        <w:rPr>
          <w:rFonts w:ascii="Times New Roman" w:hAnsi="Times New Roman"/>
          <w:iCs/>
          <w:sz w:val="26"/>
          <w:szCs w:val="26"/>
        </w:rPr>
        <w:t xml:space="preserve"> </w:t>
      </w:r>
      <w:r w:rsidRPr="00D153A3">
        <w:rPr>
          <w:rFonts w:ascii="Times New Roman" w:hAnsi="Times New Roman"/>
          <w:sz w:val="26"/>
          <w:szCs w:val="26"/>
        </w:rPr>
        <w:t>за счет</w:t>
      </w:r>
      <w:r w:rsidRPr="00CA05C9">
        <w:rPr>
          <w:rFonts w:ascii="Times New Roman" w:hAnsi="Times New Roman"/>
          <w:sz w:val="26"/>
          <w:szCs w:val="26"/>
        </w:rPr>
        <w:t>:</w:t>
      </w:r>
    </w:p>
    <w:p w14:paraId="5BB32C07" w14:textId="77777777" w:rsidR="00E828A4" w:rsidRPr="00E828A4" w:rsidRDefault="009A17C1" w:rsidP="00E8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неприменения введенного с 01.01.2019 </w:t>
      </w:r>
      <w:r w:rsidRPr="00CA05C9">
        <w:rPr>
          <w:rFonts w:ascii="Times New Roman" w:hAnsi="Times New Roman"/>
          <w:iCs/>
          <w:sz w:val="26"/>
          <w:szCs w:val="26"/>
        </w:rPr>
        <w:t>коэффициента, направленного на достижение целевого показателя по повышению заработной платы педагогических работников</w:t>
      </w:r>
      <w:r w:rsidRPr="00CA05C9">
        <w:rPr>
          <w:rFonts w:ascii="Times New Roman" w:hAnsi="Times New Roman"/>
          <w:sz w:val="26"/>
          <w:szCs w:val="26"/>
        </w:rPr>
        <w:t xml:space="preserve"> - на </w:t>
      </w:r>
      <w:r w:rsidR="00E828A4" w:rsidRPr="00883299">
        <w:rPr>
          <w:rFonts w:ascii="Times New Roman" w:hAnsi="Times New Roman"/>
          <w:iCs/>
          <w:sz w:val="26"/>
          <w:szCs w:val="26"/>
        </w:rPr>
        <w:t xml:space="preserve">общую сумму </w:t>
      </w:r>
      <w:r w:rsidRPr="00CA05C9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,2 млн</w:t>
      </w:r>
      <w:r w:rsidRPr="00CA05C9">
        <w:rPr>
          <w:rFonts w:ascii="Times New Roman" w:hAnsi="Times New Roman"/>
          <w:sz w:val="26"/>
          <w:szCs w:val="26"/>
        </w:rPr>
        <w:t xml:space="preserve">. </w:t>
      </w:r>
      <w:r w:rsidRPr="00E828A4">
        <w:rPr>
          <w:rFonts w:ascii="Times New Roman" w:hAnsi="Times New Roman"/>
          <w:sz w:val="26"/>
          <w:szCs w:val="26"/>
        </w:rPr>
        <w:t>рублей</w:t>
      </w:r>
      <w:r w:rsidR="00E828A4" w:rsidRPr="00E828A4">
        <w:rPr>
          <w:rFonts w:ascii="Times New Roman" w:hAnsi="Times New Roman"/>
          <w:sz w:val="26"/>
          <w:szCs w:val="26"/>
        </w:rPr>
        <w:t xml:space="preserve">; </w:t>
      </w:r>
    </w:p>
    <w:p w14:paraId="03ACE682" w14:textId="77777777" w:rsidR="009A17C1" w:rsidRPr="006327BE" w:rsidRDefault="009A17C1" w:rsidP="00632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A05C9">
        <w:rPr>
          <w:rFonts w:ascii="Times New Roman" w:hAnsi="Times New Roman"/>
          <w:sz w:val="26"/>
          <w:szCs w:val="26"/>
        </w:rPr>
        <w:t xml:space="preserve">неверного применения или неприменения поправочных коэффициентов к нормативам </w:t>
      </w:r>
      <w:r w:rsidRPr="006327BE">
        <w:rPr>
          <w:rFonts w:ascii="Times New Roman" w:hAnsi="Times New Roman"/>
          <w:sz w:val="26"/>
          <w:szCs w:val="26"/>
        </w:rPr>
        <w:t xml:space="preserve">обеспечения государственных гарантий, предусмотренных Методикой расчета нормативов, утвержденной постановлением Правительства Республики Хакасия от 26.08.2015 № 441, </w:t>
      </w:r>
      <w:r w:rsidRPr="006327BE">
        <w:rPr>
          <w:rFonts w:ascii="Times New Roman" w:hAnsi="Times New Roman"/>
          <w:iCs/>
          <w:sz w:val="26"/>
          <w:szCs w:val="26"/>
        </w:rPr>
        <w:t>на общую сумму 7,3 млн. рублей.</w:t>
      </w:r>
    </w:p>
    <w:p w14:paraId="1B13B42A" w14:textId="77777777" w:rsidR="00A83364" w:rsidRDefault="00CD3B03" w:rsidP="00632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53A3">
        <w:rPr>
          <w:rFonts w:ascii="Times New Roman" w:hAnsi="Times New Roman"/>
          <w:sz w:val="26"/>
          <w:szCs w:val="26"/>
        </w:rPr>
        <w:t>При использовани</w:t>
      </w:r>
      <w:r w:rsidR="00695F78" w:rsidRPr="00D153A3">
        <w:rPr>
          <w:rFonts w:ascii="Times New Roman" w:hAnsi="Times New Roman"/>
          <w:sz w:val="26"/>
          <w:szCs w:val="26"/>
        </w:rPr>
        <w:t>и</w:t>
      </w:r>
      <w:r w:rsidRPr="00D153A3">
        <w:rPr>
          <w:rFonts w:ascii="Times New Roman" w:hAnsi="Times New Roman"/>
          <w:sz w:val="26"/>
          <w:szCs w:val="26"/>
        </w:rPr>
        <w:t xml:space="preserve"> субвенций на обеспечение государственных гарантий </w:t>
      </w:r>
      <w:r w:rsidR="00695F78" w:rsidRPr="00D153A3">
        <w:rPr>
          <w:rFonts w:ascii="Times New Roman" w:hAnsi="Times New Roman"/>
          <w:sz w:val="26"/>
          <w:szCs w:val="26"/>
        </w:rPr>
        <w:t xml:space="preserve">отдельными муниципальными </w:t>
      </w:r>
      <w:r w:rsidR="00A83364" w:rsidRPr="00D153A3">
        <w:rPr>
          <w:rFonts w:ascii="Times New Roman" w:hAnsi="Times New Roman"/>
          <w:sz w:val="26"/>
          <w:szCs w:val="26"/>
        </w:rPr>
        <w:t xml:space="preserve">дошкольными </w:t>
      </w:r>
      <w:r w:rsidR="00695F78" w:rsidRPr="00D153A3">
        <w:rPr>
          <w:rFonts w:ascii="Times New Roman" w:hAnsi="Times New Roman"/>
          <w:sz w:val="26"/>
          <w:szCs w:val="26"/>
        </w:rPr>
        <w:t xml:space="preserve">образовательными </w:t>
      </w:r>
      <w:r w:rsidR="00A83364" w:rsidRPr="00D153A3">
        <w:rPr>
          <w:rFonts w:ascii="Times New Roman" w:hAnsi="Times New Roman"/>
          <w:sz w:val="26"/>
          <w:szCs w:val="26"/>
        </w:rPr>
        <w:t>организациями</w:t>
      </w:r>
      <w:r w:rsidR="00A83364">
        <w:rPr>
          <w:rFonts w:ascii="Times New Roman" w:hAnsi="Times New Roman"/>
          <w:sz w:val="26"/>
          <w:szCs w:val="26"/>
        </w:rPr>
        <w:t xml:space="preserve"> </w:t>
      </w:r>
      <w:r w:rsidR="00A83364" w:rsidRPr="00DF44F2">
        <w:rPr>
          <w:rFonts w:ascii="Times New Roman" w:hAnsi="Times New Roman"/>
          <w:sz w:val="26"/>
          <w:szCs w:val="26"/>
        </w:rPr>
        <w:t>Аскизско</w:t>
      </w:r>
      <w:r w:rsidR="00A83364">
        <w:rPr>
          <w:rFonts w:ascii="Times New Roman" w:hAnsi="Times New Roman"/>
          <w:sz w:val="26"/>
          <w:szCs w:val="26"/>
        </w:rPr>
        <w:t>го</w:t>
      </w:r>
      <w:r w:rsidR="00A83364" w:rsidRPr="00DF44F2">
        <w:rPr>
          <w:rFonts w:ascii="Times New Roman" w:hAnsi="Times New Roman"/>
          <w:sz w:val="26"/>
          <w:szCs w:val="26"/>
        </w:rPr>
        <w:t xml:space="preserve"> район</w:t>
      </w:r>
      <w:r w:rsidR="00A83364">
        <w:rPr>
          <w:rFonts w:ascii="Times New Roman" w:hAnsi="Times New Roman"/>
          <w:sz w:val="26"/>
          <w:szCs w:val="26"/>
        </w:rPr>
        <w:t>а</w:t>
      </w:r>
      <w:r w:rsidR="00A83364" w:rsidRPr="00DF44F2">
        <w:rPr>
          <w:rFonts w:ascii="Times New Roman" w:hAnsi="Times New Roman"/>
          <w:sz w:val="26"/>
          <w:szCs w:val="26"/>
        </w:rPr>
        <w:t xml:space="preserve"> </w:t>
      </w:r>
      <w:r w:rsidR="003A6703">
        <w:rPr>
          <w:rFonts w:ascii="Times New Roman" w:hAnsi="Times New Roman"/>
          <w:sz w:val="26"/>
          <w:szCs w:val="26"/>
        </w:rPr>
        <w:t>допущ</w:t>
      </w:r>
      <w:r w:rsidR="00A83364" w:rsidRPr="00DF44F2">
        <w:rPr>
          <w:rFonts w:ascii="Times New Roman" w:hAnsi="Times New Roman"/>
          <w:sz w:val="26"/>
          <w:szCs w:val="26"/>
        </w:rPr>
        <w:t>ен</w:t>
      </w:r>
      <w:r w:rsidR="00A83364">
        <w:rPr>
          <w:rFonts w:ascii="Times New Roman" w:hAnsi="Times New Roman"/>
          <w:sz w:val="26"/>
          <w:szCs w:val="26"/>
        </w:rPr>
        <w:t xml:space="preserve">ы </w:t>
      </w:r>
      <w:r w:rsidR="00A83364" w:rsidRPr="00DF44F2">
        <w:rPr>
          <w:rFonts w:ascii="Times New Roman" w:hAnsi="Times New Roman"/>
          <w:sz w:val="26"/>
          <w:szCs w:val="26"/>
        </w:rPr>
        <w:t>нарушени</w:t>
      </w:r>
      <w:r w:rsidR="00A83364">
        <w:rPr>
          <w:rFonts w:ascii="Times New Roman" w:hAnsi="Times New Roman"/>
          <w:sz w:val="26"/>
          <w:szCs w:val="26"/>
        </w:rPr>
        <w:t>я</w:t>
      </w:r>
      <w:r w:rsidR="00D6505A" w:rsidRPr="00D6505A">
        <w:rPr>
          <w:rFonts w:ascii="Times New Roman" w:hAnsi="Times New Roman"/>
          <w:sz w:val="26"/>
          <w:szCs w:val="26"/>
        </w:rPr>
        <w:t xml:space="preserve"> </w:t>
      </w:r>
      <w:r w:rsidR="00D6505A">
        <w:rPr>
          <w:rFonts w:ascii="Times New Roman" w:hAnsi="Times New Roman"/>
          <w:sz w:val="26"/>
          <w:szCs w:val="26"/>
        </w:rPr>
        <w:t>в части</w:t>
      </w:r>
      <w:r w:rsidR="00A83364">
        <w:rPr>
          <w:rFonts w:ascii="Times New Roman" w:hAnsi="Times New Roman"/>
          <w:sz w:val="26"/>
          <w:szCs w:val="26"/>
        </w:rPr>
        <w:t>:</w:t>
      </w:r>
    </w:p>
    <w:p w14:paraId="5DF365CE" w14:textId="77777777" w:rsidR="00234B6D" w:rsidRPr="00357A25" w:rsidRDefault="00234B6D" w:rsidP="00234B6D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установления</w:t>
      </w:r>
      <w:r w:rsidRPr="00234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Положениями об оплате труда трех </w:t>
      </w:r>
      <w:r w:rsidR="00695F7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ДОО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Аскизского района, расположенных в поселках городского типа, </w:t>
      </w:r>
      <w:r w:rsidR="00695F78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возможности </w:t>
      </w:r>
      <w:r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применени</w:t>
      </w:r>
      <w:r w:rsidR="00695F78" w:rsidRPr="00D153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357A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повышающего коэффициента 1,25 к базовому окладу административного и педагогического персонала,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результате</w:t>
      </w:r>
      <w:r w:rsidRPr="00357A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необоснованные</w:t>
      </w:r>
      <w:r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выплаты за счет</w:t>
      </w:r>
      <w:r w:rsidRPr="00357A25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357A25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субвенции расчетно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составили</w:t>
      </w:r>
      <w:r w:rsidRPr="00357A25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117529">
        <w:rPr>
          <w:rFonts w:ascii="Times New Roman" w:eastAsia="Times New Roman" w:hAnsi="Times New Roman"/>
          <w:sz w:val="26"/>
          <w:szCs w:val="26"/>
          <w:lang w:eastAsia="ru-RU"/>
        </w:rPr>
        <w:t>,5 млн. рублей</w:t>
      </w:r>
      <w:r w:rsidR="00DD75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750D" w:rsidRPr="00810F7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="00DD750D" w:rsidRPr="00810F73">
        <w:rPr>
          <w:rFonts w:ascii="Times New Roman" w:hAnsi="Times New Roman"/>
          <w:sz w:val="26"/>
          <w:szCs w:val="26"/>
        </w:rPr>
        <w:t>«</w:t>
      </w:r>
      <w:proofErr w:type="spellStart"/>
      <w:r w:rsidR="00DD750D" w:rsidRPr="00810F73">
        <w:rPr>
          <w:rFonts w:ascii="Times New Roman" w:hAnsi="Times New Roman"/>
          <w:sz w:val="26"/>
          <w:szCs w:val="26"/>
        </w:rPr>
        <w:t>Лесовичок</w:t>
      </w:r>
      <w:proofErr w:type="spellEnd"/>
      <w:r w:rsidR="00DD750D" w:rsidRPr="00810F73">
        <w:rPr>
          <w:rFonts w:ascii="Times New Roman" w:hAnsi="Times New Roman"/>
          <w:sz w:val="26"/>
          <w:szCs w:val="26"/>
        </w:rPr>
        <w:t>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810F73">
        <w:rPr>
          <w:rFonts w:ascii="Times New Roman" w:hAnsi="Times New Roman"/>
          <w:sz w:val="26"/>
          <w:szCs w:val="26"/>
        </w:rPr>
        <w:t xml:space="preserve"> п. Бискамжа, «Аленушка» и «Теремок»</w:t>
      </w:r>
      <w:r w:rsidR="006327BE">
        <w:rPr>
          <w:rFonts w:ascii="Times New Roman" w:hAnsi="Times New Roman"/>
          <w:sz w:val="26"/>
          <w:szCs w:val="26"/>
        </w:rPr>
        <w:t>,</w:t>
      </w:r>
      <w:r w:rsidR="00DD750D" w:rsidRPr="00810F73">
        <w:rPr>
          <w:rFonts w:ascii="Times New Roman" w:hAnsi="Times New Roman"/>
          <w:sz w:val="26"/>
          <w:szCs w:val="26"/>
        </w:rPr>
        <w:t xml:space="preserve"> п. Вершина Теи)</w:t>
      </w:r>
      <w:r w:rsidR="0011752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D9572AA" w14:textId="77777777" w:rsidR="00226880" w:rsidRPr="00DD750D" w:rsidRDefault="00695F78" w:rsidP="000C318F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нецелевого использования </w:t>
      </w:r>
      <w:r w:rsidRPr="00883299">
        <w:rPr>
          <w:rFonts w:ascii="Times New Roman" w:hAnsi="Times New Roman"/>
          <w:sz w:val="26"/>
          <w:szCs w:val="26"/>
        </w:rPr>
        <w:t>средств, источником которых является субвен</w:t>
      </w:r>
      <w:r>
        <w:rPr>
          <w:rFonts w:ascii="Times New Roman" w:hAnsi="Times New Roman"/>
          <w:sz w:val="26"/>
          <w:szCs w:val="26"/>
        </w:rPr>
        <w:t xml:space="preserve">ция </w:t>
      </w:r>
      <w:r w:rsidRPr="00B95F78">
        <w:rPr>
          <w:rFonts w:ascii="Times New Roman" w:hAnsi="Times New Roman"/>
          <w:sz w:val="26"/>
          <w:szCs w:val="26"/>
        </w:rPr>
        <w:t>из республиканского бюджета,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DF44F2">
        <w:rPr>
          <w:rFonts w:ascii="Times New Roman" w:hAnsi="Times New Roman"/>
          <w:sz w:val="26"/>
          <w:szCs w:val="26"/>
        </w:rPr>
        <w:t xml:space="preserve"> </w:t>
      </w:r>
      <w:r w:rsidR="00117529" w:rsidRPr="00DF44F2">
        <w:rPr>
          <w:rFonts w:ascii="Times New Roman" w:hAnsi="Times New Roman"/>
          <w:sz w:val="26"/>
          <w:szCs w:val="26"/>
        </w:rPr>
        <w:t>приобретен</w:t>
      </w:r>
      <w:r w:rsidR="0011752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</w:t>
      </w:r>
      <w:r w:rsidR="00117529" w:rsidRPr="00DF44F2">
        <w:rPr>
          <w:rFonts w:ascii="Times New Roman" w:hAnsi="Times New Roman"/>
          <w:sz w:val="26"/>
          <w:szCs w:val="26"/>
        </w:rPr>
        <w:t xml:space="preserve"> товар</w:t>
      </w:r>
      <w:r w:rsidR="00117529">
        <w:rPr>
          <w:rFonts w:ascii="Times New Roman" w:hAnsi="Times New Roman"/>
          <w:sz w:val="26"/>
          <w:szCs w:val="26"/>
        </w:rPr>
        <w:t>а</w:t>
      </w:r>
      <w:r w:rsidR="00117529" w:rsidRPr="00DF44F2">
        <w:rPr>
          <w:rFonts w:ascii="Times New Roman" w:hAnsi="Times New Roman"/>
          <w:sz w:val="26"/>
          <w:szCs w:val="26"/>
        </w:rPr>
        <w:t>, не включенн</w:t>
      </w:r>
      <w:r w:rsidR="00117529">
        <w:rPr>
          <w:rFonts w:ascii="Times New Roman" w:hAnsi="Times New Roman"/>
          <w:sz w:val="26"/>
          <w:szCs w:val="26"/>
        </w:rPr>
        <w:t xml:space="preserve">ого </w:t>
      </w:r>
      <w:r w:rsidR="00117529" w:rsidRPr="00DF44F2">
        <w:rPr>
          <w:rFonts w:ascii="Times New Roman" w:hAnsi="Times New Roman"/>
          <w:sz w:val="26"/>
          <w:szCs w:val="26"/>
        </w:rPr>
        <w:t xml:space="preserve">в перечень </w:t>
      </w:r>
      <w:r w:rsidR="00117529">
        <w:rPr>
          <w:rFonts w:ascii="Times New Roman" w:hAnsi="Times New Roman"/>
          <w:sz w:val="26"/>
          <w:szCs w:val="26"/>
        </w:rPr>
        <w:t>М</w:t>
      </w:r>
      <w:r w:rsidR="00117529" w:rsidRPr="00DF44F2">
        <w:rPr>
          <w:rFonts w:ascii="Times New Roman" w:hAnsi="Times New Roman"/>
          <w:sz w:val="26"/>
          <w:szCs w:val="26"/>
        </w:rPr>
        <w:t>етодики</w:t>
      </w:r>
      <w:r w:rsidR="00117529">
        <w:rPr>
          <w:rFonts w:ascii="Times New Roman" w:hAnsi="Times New Roman"/>
          <w:sz w:val="26"/>
          <w:szCs w:val="26"/>
        </w:rPr>
        <w:t xml:space="preserve"> расчета нормативов, утвержденной постановлением Правительства Республики Хакасия от 26.08.2015</w:t>
      </w:r>
      <w:r w:rsidR="00117529" w:rsidRPr="00883299">
        <w:rPr>
          <w:rFonts w:ascii="Times New Roman" w:hAnsi="Times New Roman"/>
          <w:sz w:val="26"/>
          <w:szCs w:val="26"/>
        </w:rPr>
        <w:t xml:space="preserve"> № 441</w:t>
      </w:r>
      <w:r w:rsidR="000C318F">
        <w:rPr>
          <w:rFonts w:ascii="Times New Roman" w:hAnsi="Times New Roman"/>
          <w:sz w:val="26"/>
          <w:szCs w:val="26"/>
        </w:rPr>
        <w:t xml:space="preserve">, </w:t>
      </w:r>
      <w:r w:rsidRPr="00DF44F2">
        <w:rPr>
          <w:rFonts w:ascii="Times New Roman" w:hAnsi="Times New Roman"/>
          <w:sz w:val="26"/>
          <w:szCs w:val="26"/>
        </w:rPr>
        <w:t>в сумме 6 тыс.</w:t>
      </w:r>
      <w:r w:rsidRPr="00D6505A">
        <w:rPr>
          <w:rFonts w:ascii="Times New Roman" w:hAnsi="Times New Roman"/>
          <w:sz w:val="26"/>
          <w:szCs w:val="26"/>
        </w:rPr>
        <w:t xml:space="preserve"> </w:t>
      </w:r>
      <w:r w:rsidRPr="00D153A3">
        <w:rPr>
          <w:rFonts w:ascii="Times New Roman" w:hAnsi="Times New Roman"/>
          <w:sz w:val="26"/>
          <w:szCs w:val="26"/>
        </w:rPr>
        <w:t>рублей</w:t>
      </w:r>
      <w:r w:rsidR="00DD750D" w:rsidRPr="00D153A3">
        <w:rPr>
          <w:rFonts w:ascii="Times New Roman" w:hAnsi="Times New Roman"/>
          <w:sz w:val="26"/>
          <w:szCs w:val="26"/>
        </w:rPr>
        <w:t xml:space="preserve"> (Аскизский детский сад «Чахайах»)</w:t>
      </w:r>
      <w:r w:rsidR="00D153A3">
        <w:rPr>
          <w:rFonts w:ascii="Times New Roman" w:hAnsi="Times New Roman"/>
          <w:sz w:val="26"/>
          <w:szCs w:val="26"/>
        </w:rPr>
        <w:t>.</w:t>
      </w:r>
      <w:r w:rsidR="000C318F" w:rsidRPr="00DD750D">
        <w:rPr>
          <w:rFonts w:ascii="Times New Roman" w:hAnsi="Times New Roman"/>
          <w:sz w:val="26"/>
          <w:szCs w:val="26"/>
        </w:rPr>
        <w:t xml:space="preserve"> </w:t>
      </w:r>
    </w:p>
    <w:p w14:paraId="495CD400" w14:textId="77777777" w:rsidR="00695F78" w:rsidRPr="00DD750D" w:rsidRDefault="00F13B05" w:rsidP="00DD750D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750D">
        <w:rPr>
          <w:rFonts w:ascii="Times New Roman" w:hAnsi="Times New Roman"/>
          <w:sz w:val="26"/>
          <w:szCs w:val="26"/>
        </w:rPr>
        <w:lastRenderedPageBreak/>
        <w:t>Кроме того, МБДОУ «Теремок» (п. Вершина Теи) не обеспечено соблюдение принципа профессионализма заказчика, предусмотренного Федеральным законом от 05.04.2013 № 44-ФЗ «О контрактной системе в сфере закупок товаров, работ, услуг для обеспечения государственных и муниципальных нужд</w:t>
      </w:r>
      <w:r w:rsidRPr="00D153A3">
        <w:rPr>
          <w:rFonts w:ascii="Times New Roman" w:hAnsi="Times New Roman"/>
          <w:sz w:val="26"/>
          <w:szCs w:val="26"/>
        </w:rPr>
        <w:t>»</w:t>
      </w:r>
      <w:r w:rsidR="00695F78" w:rsidRPr="00D153A3">
        <w:rPr>
          <w:rFonts w:ascii="Times New Roman" w:hAnsi="Times New Roman"/>
          <w:sz w:val="26"/>
          <w:szCs w:val="26"/>
        </w:rPr>
        <w:t xml:space="preserve"> (высшее образование отсутствует, удостоверение по дополнительному профессиональному образованию в сфере закупок получено </w:t>
      </w:r>
      <w:r w:rsidR="00DD750D" w:rsidRPr="00D153A3">
        <w:rPr>
          <w:rFonts w:ascii="Times New Roman" w:hAnsi="Times New Roman"/>
          <w:sz w:val="26"/>
          <w:szCs w:val="26"/>
        </w:rPr>
        <w:t xml:space="preserve">только </w:t>
      </w:r>
      <w:r w:rsidR="00695F78" w:rsidRPr="00D153A3">
        <w:rPr>
          <w:rFonts w:ascii="Times New Roman" w:hAnsi="Times New Roman"/>
          <w:sz w:val="26"/>
          <w:szCs w:val="26"/>
        </w:rPr>
        <w:t>в декабре 2020 года).</w:t>
      </w:r>
    </w:p>
    <w:p w14:paraId="093DE197" w14:textId="77777777" w:rsidR="00DD750D" w:rsidRDefault="00226880" w:rsidP="00A5799E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750D">
        <w:rPr>
          <w:rFonts w:ascii="Times New Roman" w:hAnsi="Times New Roman"/>
          <w:iCs/>
          <w:sz w:val="26"/>
          <w:szCs w:val="26"/>
        </w:rPr>
        <w:t>У</w:t>
      </w:r>
      <w:r w:rsidR="000541F4" w:rsidRPr="00DD750D">
        <w:rPr>
          <w:rFonts w:ascii="Times New Roman" w:hAnsi="Times New Roman"/>
          <w:iCs/>
          <w:sz w:val="26"/>
          <w:szCs w:val="26"/>
        </w:rPr>
        <w:t>правлени</w:t>
      </w:r>
      <w:r w:rsidRPr="00DD750D">
        <w:rPr>
          <w:rFonts w:ascii="Times New Roman" w:hAnsi="Times New Roman"/>
          <w:iCs/>
          <w:sz w:val="26"/>
          <w:szCs w:val="26"/>
        </w:rPr>
        <w:t>ями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образовани</w:t>
      </w:r>
      <w:r w:rsidRPr="00DD750D">
        <w:rPr>
          <w:rFonts w:ascii="Times New Roman" w:hAnsi="Times New Roman"/>
          <w:iCs/>
          <w:sz w:val="26"/>
          <w:szCs w:val="26"/>
        </w:rPr>
        <w:t>я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администраци</w:t>
      </w:r>
      <w:r w:rsidRPr="00DD750D">
        <w:rPr>
          <w:rFonts w:ascii="Times New Roman" w:hAnsi="Times New Roman"/>
          <w:iCs/>
          <w:sz w:val="26"/>
          <w:szCs w:val="26"/>
        </w:rPr>
        <w:t>й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г. Черногорска </w:t>
      </w:r>
      <w:r w:rsidRPr="00DD750D">
        <w:rPr>
          <w:rFonts w:ascii="Times New Roman" w:hAnsi="Times New Roman"/>
          <w:iCs/>
          <w:sz w:val="26"/>
          <w:szCs w:val="26"/>
        </w:rPr>
        <w:t xml:space="preserve">и </w:t>
      </w:r>
      <w:r w:rsidR="000541F4" w:rsidRPr="00DD750D">
        <w:rPr>
          <w:rFonts w:ascii="Times New Roman" w:hAnsi="Times New Roman"/>
          <w:iCs/>
          <w:sz w:val="26"/>
          <w:szCs w:val="26"/>
        </w:rPr>
        <w:t>Аскизского района не обеспечен качественный контроль выполнения муниципальн</w:t>
      </w:r>
      <w:r w:rsidR="00DD750D" w:rsidRPr="00DD750D">
        <w:rPr>
          <w:rFonts w:ascii="Times New Roman" w:hAnsi="Times New Roman"/>
          <w:iCs/>
          <w:sz w:val="26"/>
          <w:szCs w:val="26"/>
        </w:rPr>
        <w:t>ых</w:t>
      </w:r>
      <w:r w:rsidR="000541F4" w:rsidRPr="00DD750D">
        <w:rPr>
          <w:rFonts w:ascii="Times New Roman" w:hAnsi="Times New Roman"/>
          <w:iCs/>
          <w:sz w:val="26"/>
          <w:szCs w:val="26"/>
        </w:rPr>
        <w:t xml:space="preserve"> задани</w:t>
      </w:r>
      <w:r w:rsidR="00DD750D" w:rsidRPr="00DD750D">
        <w:rPr>
          <w:rFonts w:ascii="Times New Roman" w:hAnsi="Times New Roman"/>
          <w:iCs/>
          <w:sz w:val="26"/>
          <w:szCs w:val="26"/>
        </w:rPr>
        <w:t>й</w:t>
      </w:r>
      <w:r w:rsidR="00A5799E" w:rsidRPr="00DD750D">
        <w:rPr>
          <w:rFonts w:ascii="Times New Roman" w:hAnsi="Times New Roman"/>
          <w:iCs/>
          <w:sz w:val="26"/>
          <w:szCs w:val="26"/>
        </w:rPr>
        <w:t xml:space="preserve">, </w:t>
      </w:r>
      <w:r w:rsidR="00DD750D" w:rsidRPr="00DD750D">
        <w:rPr>
          <w:rFonts w:ascii="Times New Roman" w:hAnsi="Times New Roman"/>
          <w:iCs/>
          <w:sz w:val="26"/>
          <w:szCs w:val="26"/>
        </w:rPr>
        <w:t>в результате отдельными ДОО допущены факты</w:t>
      </w:r>
      <w:r w:rsidR="00DF2D45" w:rsidRPr="00DD750D">
        <w:rPr>
          <w:rFonts w:ascii="Times New Roman" w:hAnsi="Times New Roman"/>
          <w:iCs/>
          <w:sz w:val="26"/>
          <w:szCs w:val="26"/>
        </w:rPr>
        <w:t xml:space="preserve"> </w:t>
      </w:r>
      <w:r w:rsidR="00DD750D" w:rsidRPr="00DD750D">
        <w:rPr>
          <w:rFonts w:ascii="Times New Roman" w:hAnsi="Times New Roman"/>
          <w:iCs/>
          <w:sz w:val="26"/>
          <w:szCs w:val="26"/>
        </w:rPr>
        <w:t>не</w:t>
      </w:r>
      <w:r w:rsidR="00DF2D45" w:rsidRPr="00DD750D">
        <w:rPr>
          <w:rFonts w:ascii="Times New Roman" w:hAnsi="Times New Roman"/>
          <w:iCs/>
          <w:sz w:val="26"/>
          <w:szCs w:val="26"/>
        </w:rPr>
        <w:t>достоверности</w:t>
      </w:r>
      <w:r w:rsidR="00DF2D45">
        <w:rPr>
          <w:rFonts w:ascii="Times New Roman" w:hAnsi="Times New Roman"/>
          <w:iCs/>
          <w:sz w:val="26"/>
          <w:szCs w:val="26"/>
        </w:rPr>
        <w:t xml:space="preserve"> </w:t>
      </w:r>
      <w:r w:rsidR="00DD750D" w:rsidRPr="00CD1A16">
        <w:rPr>
          <w:rFonts w:ascii="Times New Roman" w:hAnsi="Times New Roman"/>
          <w:sz w:val="26"/>
          <w:szCs w:val="26"/>
        </w:rPr>
        <w:t>показателей отчета о выполнении муниципального задания</w:t>
      </w:r>
      <w:r w:rsidR="00DD750D">
        <w:rPr>
          <w:rFonts w:ascii="Times New Roman" w:hAnsi="Times New Roman"/>
          <w:sz w:val="26"/>
          <w:szCs w:val="26"/>
        </w:rPr>
        <w:t xml:space="preserve"> за 2019 год</w:t>
      </w:r>
      <w:r w:rsidR="00DD750D">
        <w:rPr>
          <w:rFonts w:ascii="Times New Roman" w:hAnsi="Times New Roman"/>
          <w:iCs/>
          <w:sz w:val="26"/>
          <w:szCs w:val="26"/>
        </w:rPr>
        <w:t xml:space="preserve"> (</w:t>
      </w:r>
      <w:r w:rsidR="00DD750D" w:rsidRPr="00D76548">
        <w:rPr>
          <w:rFonts w:ascii="Times New Roman" w:hAnsi="Times New Roman"/>
          <w:sz w:val="26"/>
          <w:szCs w:val="26"/>
        </w:rPr>
        <w:t>«Аленка»</w:t>
      </w:r>
      <w:r w:rsidR="00DD750D">
        <w:rPr>
          <w:rFonts w:ascii="Times New Roman" w:hAnsi="Times New Roman"/>
          <w:sz w:val="26"/>
          <w:szCs w:val="26"/>
        </w:rPr>
        <w:t xml:space="preserve"> и</w:t>
      </w:r>
      <w:r w:rsidR="00DD750D" w:rsidRPr="00891572">
        <w:rPr>
          <w:rFonts w:ascii="Times New Roman" w:hAnsi="Times New Roman"/>
          <w:sz w:val="26"/>
          <w:szCs w:val="26"/>
        </w:rPr>
        <w:t xml:space="preserve"> «Елочка»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891572">
        <w:rPr>
          <w:rFonts w:ascii="Times New Roman" w:hAnsi="Times New Roman"/>
          <w:sz w:val="26"/>
          <w:szCs w:val="26"/>
        </w:rPr>
        <w:t xml:space="preserve"> г. Черногорск</w:t>
      </w:r>
      <w:r w:rsidR="00DD750D">
        <w:rPr>
          <w:rFonts w:ascii="Times New Roman" w:hAnsi="Times New Roman"/>
          <w:iCs/>
          <w:sz w:val="26"/>
          <w:szCs w:val="26"/>
        </w:rPr>
        <w:t xml:space="preserve">) </w:t>
      </w:r>
      <w:r w:rsidR="00DF2D45">
        <w:rPr>
          <w:rFonts w:ascii="Times New Roman" w:hAnsi="Times New Roman"/>
          <w:iCs/>
          <w:sz w:val="26"/>
          <w:szCs w:val="26"/>
        </w:rPr>
        <w:t>и невыполнени</w:t>
      </w:r>
      <w:r w:rsidR="00DD750D">
        <w:rPr>
          <w:rFonts w:ascii="Times New Roman" w:hAnsi="Times New Roman"/>
          <w:iCs/>
          <w:sz w:val="26"/>
          <w:szCs w:val="26"/>
        </w:rPr>
        <w:t>я</w:t>
      </w:r>
      <w:r w:rsidR="000F3335">
        <w:rPr>
          <w:rFonts w:ascii="Times New Roman" w:hAnsi="Times New Roman"/>
          <w:iCs/>
          <w:sz w:val="26"/>
          <w:szCs w:val="26"/>
        </w:rPr>
        <w:t xml:space="preserve"> отдельных показателей (</w:t>
      </w:r>
      <w:r w:rsidR="00DD750D" w:rsidRPr="005D0085">
        <w:rPr>
          <w:rFonts w:ascii="Times New Roman" w:hAnsi="Times New Roman"/>
          <w:sz w:val="26"/>
          <w:szCs w:val="26"/>
        </w:rPr>
        <w:t>«Елочка»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5D0085">
        <w:rPr>
          <w:rFonts w:ascii="Times New Roman" w:hAnsi="Times New Roman"/>
          <w:sz w:val="26"/>
          <w:szCs w:val="26"/>
        </w:rPr>
        <w:t xml:space="preserve"> г. Черногорск, «Теремок»</w:t>
      </w:r>
      <w:r w:rsidR="000F3335">
        <w:rPr>
          <w:rFonts w:ascii="Times New Roman" w:hAnsi="Times New Roman"/>
          <w:sz w:val="26"/>
          <w:szCs w:val="26"/>
        </w:rPr>
        <w:t>,</w:t>
      </w:r>
      <w:r w:rsidR="00DD750D" w:rsidRPr="005D0085">
        <w:rPr>
          <w:rFonts w:ascii="Times New Roman" w:hAnsi="Times New Roman"/>
          <w:sz w:val="26"/>
          <w:szCs w:val="26"/>
        </w:rPr>
        <w:t xml:space="preserve"> Аскизский район).</w:t>
      </w:r>
    </w:p>
    <w:p w14:paraId="26040C50" w14:textId="77777777" w:rsidR="00A5799E" w:rsidRDefault="00A5799E" w:rsidP="00A5799E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27BE">
        <w:rPr>
          <w:rFonts w:ascii="Times New Roman" w:hAnsi="Times New Roman"/>
          <w:sz w:val="26"/>
          <w:szCs w:val="26"/>
        </w:rPr>
        <w:t xml:space="preserve">По итогам 9 месяцев 2020 года </w:t>
      </w:r>
      <w:r w:rsidR="00167F44" w:rsidRPr="006327BE">
        <w:rPr>
          <w:rFonts w:ascii="Times New Roman" w:hAnsi="Times New Roman"/>
          <w:sz w:val="26"/>
          <w:szCs w:val="26"/>
        </w:rPr>
        <w:t xml:space="preserve">объем средств на содержание одного воспитанника </w:t>
      </w:r>
      <w:r w:rsidRPr="006327BE">
        <w:rPr>
          <w:rFonts w:ascii="Times New Roman" w:hAnsi="Times New Roman"/>
          <w:sz w:val="26"/>
          <w:szCs w:val="26"/>
        </w:rPr>
        <w:t>не</w:t>
      </w:r>
      <w:r w:rsidR="008737D0" w:rsidRPr="006327BE">
        <w:rPr>
          <w:rFonts w:ascii="Times New Roman" w:hAnsi="Times New Roman"/>
          <w:sz w:val="26"/>
          <w:szCs w:val="26"/>
        </w:rPr>
        <w:t xml:space="preserve"> </w:t>
      </w:r>
      <w:r w:rsidRPr="006327BE">
        <w:rPr>
          <w:rFonts w:ascii="Times New Roman" w:hAnsi="Times New Roman"/>
          <w:sz w:val="26"/>
          <w:szCs w:val="26"/>
        </w:rPr>
        <w:t>дости</w:t>
      </w:r>
      <w:r w:rsidR="008737D0" w:rsidRPr="006327BE">
        <w:rPr>
          <w:rFonts w:ascii="Times New Roman" w:hAnsi="Times New Roman"/>
          <w:sz w:val="26"/>
          <w:szCs w:val="26"/>
        </w:rPr>
        <w:t>г</w:t>
      </w:r>
      <w:r w:rsidRPr="006327BE">
        <w:rPr>
          <w:rFonts w:ascii="Times New Roman" w:hAnsi="Times New Roman"/>
          <w:sz w:val="26"/>
          <w:szCs w:val="26"/>
        </w:rPr>
        <w:t xml:space="preserve"> гарантированного минимально допустимого</w:t>
      </w:r>
      <w:r w:rsidR="008737D0" w:rsidRPr="006327BE">
        <w:rPr>
          <w:rFonts w:ascii="Times New Roman" w:hAnsi="Times New Roman"/>
          <w:sz w:val="26"/>
          <w:szCs w:val="26"/>
        </w:rPr>
        <w:t xml:space="preserve"> уровня</w:t>
      </w:r>
      <w:r w:rsidRPr="006327BE">
        <w:rPr>
          <w:rFonts w:ascii="Times New Roman" w:hAnsi="Times New Roman"/>
          <w:sz w:val="26"/>
          <w:szCs w:val="26"/>
        </w:rPr>
        <w:t xml:space="preserve">, в том числе по ДОО г. Черногорска – на 1,8 тыс. </w:t>
      </w:r>
      <w:r w:rsidRPr="00D153A3">
        <w:rPr>
          <w:rFonts w:ascii="Times New Roman" w:hAnsi="Times New Roman"/>
          <w:sz w:val="26"/>
          <w:szCs w:val="26"/>
        </w:rPr>
        <w:t>рублей, по ДОО Аскизского района – на 5,5 тыс. рублей</w:t>
      </w:r>
      <w:r w:rsidR="006327BE" w:rsidRPr="00D153A3">
        <w:rPr>
          <w:rFonts w:ascii="Times New Roman" w:hAnsi="Times New Roman"/>
          <w:sz w:val="26"/>
          <w:szCs w:val="26"/>
        </w:rPr>
        <w:t xml:space="preserve"> и составил 46,3 тыс. рублей и 53,2 тыс. рублей соответственно.</w:t>
      </w:r>
    </w:p>
    <w:p w14:paraId="72588615" w14:textId="255990FE" w:rsidR="00EF1ABD" w:rsidRPr="008A76D3" w:rsidRDefault="00EF1ABD" w:rsidP="006F4B10">
      <w:pPr>
        <w:pBdr>
          <w:bottom w:val="none" w:sz="4" w:space="11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6D3">
        <w:rPr>
          <w:rFonts w:ascii="Times New Roman" w:hAnsi="Times New Roman"/>
          <w:sz w:val="26"/>
          <w:szCs w:val="26"/>
        </w:rPr>
        <w:t xml:space="preserve">Также, </w:t>
      </w:r>
      <w:r w:rsidR="008A76D3" w:rsidRPr="008A76D3">
        <w:rPr>
          <w:rFonts w:ascii="Times New Roman" w:hAnsi="Times New Roman"/>
          <w:sz w:val="26"/>
          <w:szCs w:val="26"/>
        </w:rPr>
        <w:t xml:space="preserve">за указанный период </w:t>
      </w:r>
      <w:r w:rsidRPr="008A76D3">
        <w:rPr>
          <w:rFonts w:ascii="Times New Roman" w:hAnsi="Times New Roman"/>
          <w:sz w:val="26"/>
          <w:szCs w:val="26"/>
        </w:rPr>
        <w:t xml:space="preserve">не достигнуто </w:t>
      </w:r>
      <w:r w:rsidR="008A76D3" w:rsidRPr="008A76D3">
        <w:rPr>
          <w:rFonts w:ascii="Times New Roman" w:hAnsi="Times New Roman"/>
          <w:sz w:val="26"/>
          <w:szCs w:val="26"/>
        </w:rPr>
        <w:t xml:space="preserve">планируемое </w:t>
      </w:r>
      <w:r w:rsidRPr="008A76D3">
        <w:rPr>
          <w:rFonts w:ascii="Times New Roman" w:hAnsi="Times New Roman"/>
          <w:sz w:val="26"/>
          <w:szCs w:val="26"/>
        </w:rPr>
        <w:t xml:space="preserve">значение </w:t>
      </w:r>
      <w:r w:rsidR="006F4B10" w:rsidRPr="008A76D3">
        <w:rPr>
          <w:rFonts w:ascii="Times New Roman" w:hAnsi="Times New Roman"/>
          <w:sz w:val="26"/>
          <w:szCs w:val="26"/>
        </w:rPr>
        <w:t xml:space="preserve">(100%) </w:t>
      </w:r>
      <w:r w:rsidRPr="008A76D3">
        <w:rPr>
          <w:rFonts w:ascii="Times New Roman" w:hAnsi="Times New Roman"/>
          <w:sz w:val="26"/>
          <w:szCs w:val="26"/>
        </w:rPr>
        <w:t>целев</w:t>
      </w:r>
      <w:r w:rsidR="006F4B10" w:rsidRPr="008A76D3">
        <w:rPr>
          <w:rFonts w:ascii="Times New Roman" w:hAnsi="Times New Roman"/>
          <w:sz w:val="26"/>
          <w:szCs w:val="26"/>
        </w:rPr>
        <w:t>ого показателя подпрограммы</w:t>
      </w:r>
      <w:r w:rsidR="006F4B10" w:rsidRPr="008A76D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дошкольного, начального общего, основного общего, среднего общего образования» государственной программы Республики Хакасия «Развитие образования в Республике Хакасия», </w:t>
      </w:r>
      <w:r w:rsidR="006F4B10" w:rsidRPr="008A76D3">
        <w:rPr>
          <w:rFonts w:ascii="Times New Roman" w:hAnsi="Times New Roman"/>
          <w:iCs/>
          <w:sz w:val="26"/>
          <w:szCs w:val="26"/>
        </w:rPr>
        <w:t>характеризующего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Хакасия, который за 9 месяцев 2020 года составил по г. Черногорску 96,3% (31 313,8 рублей), по Аскизскому району - 97,5% (31 706,3 рублей).</w:t>
      </w:r>
    </w:p>
    <w:p w14:paraId="6ACF32EF" w14:textId="77777777" w:rsidR="008E0F9B" w:rsidRDefault="007A46DF" w:rsidP="008E0F9B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  <w:r w:rsidRPr="008A76D3">
        <w:rPr>
          <w:sz w:val="26"/>
          <w:szCs w:val="26"/>
        </w:rPr>
        <w:t>По результатам контрольного мероприятия объектам проверок направлены</w:t>
      </w:r>
      <w:r w:rsidRPr="002B4763">
        <w:rPr>
          <w:sz w:val="26"/>
          <w:szCs w:val="26"/>
        </w:rPr>
        <w:t xml:space="preserve"> представления с предложением по устранению выявленных нарушений</w:t>
      </w:r>
      <w:r w:rsidR="00E3643E">
        <w:rPr>
          <w:sz w:val="26"/>
          <w:szCs w:val="26"/>
        </w:rPr>
        <w:t xml:space="preserve"> и недостатков</w:t>
      </w:r>
      <w:r w:rsidRPr="002B4763">
        <w:rPr>
          <w:sz w:val="26"/>
          <w:szCs w:val="26"/>
        </w:rPr>
        <w:t xml:space="preserve">, </w:t>
      </w:r>
      <w:r w:rsidRPr="00A50DF6">
        <w:rPr>
          <w:bCs/>
          <w:sz w:val="26"/>
          <w:szCs w:val="26"/>
        </w:rPr>
        <w:t xml:space="preserve">а также исключению подобных фактов в дальнейшем, </w:t>
      </w:r>
      <w:r w:rsidRPr="00A50DF6">
        <w:rPr>
          <w:sz w:val="26"/>
          <w:szCs w:val="26"/>
        </w:rPr>
        <w:t>Министерств</w:t>
      </w:r>
      <w:r>
        <w:rPr>
          <w:sz w:val="26"/>
          <w:szCs w:val="26"/>
        </w:rPr>
        <w:t>у</w:t>
      </w:r>
      <w:r w:rsidRPr="00A50DF6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 и науки</w:t>
      </w:r>
      <w:r w:rsidRPr="00A50D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</w:t>
      </w:r>
      <w:r w:rsidRPr="00A50DF6">
        <w:rPr>
          <w:sz w:val="26"/>
          <w:szCs w:val="26"/>
        </w:rPr>
        <w:t xml:space="preserve">Хакасии </w:t>
      </w:r>
      <w:r w:rsidR="008E0F9B">
        <w:rPr>
          <w:sz w:val="26"/>
          <w:szCs w:val="26"/>
        </w:rPr>
        <w:t xml:space="preserve">– информационное </w:t>
      </w:r>
      <w:r w:rsidR="008E0F9B" w:rsidRPr="008E0F9B">
        <w:rPr>
          <w:sz w:val="26"/>
          <w:szCs w:val="26"/>
        </w:rPr>
        <w:t xml:space="preserve">письмо </w:t>
      </w:r>
      <w:r w:rsidR="003524F6" w:rsidRPr="00D46B9A">
        <w:rPr>
          <w:sz w:val="26"/>
          <w:szCs w:val="26"/>
        </w:rPr>
        <w:t>с предложени</w:t>
      </w:r>
      <w:r w:rsidR="003524F6">
        <w:rPr>
          <w:sz w:val="26"/>
          <w:szCs w:val="26"/>
        </w:rPr>
        <w:t>я</w:t>
      </w:r>
      <w:r w:rsidR="003524F6" w:rsidRPr="00D46B9A">
        <w:rPr>
          <w:sz w:val="26"/>
          <w:szCs w:val="26"/>
        </w:rPr>
        <w:t>м</w:t>
      </w:r>
      <w:r w:rsidR="003524F6">
        <w:rPr>
          <w:sz w:val="26"/>
          <w:szCs w:val="26"/>
        </w:rPr>
        <w:t xml:space="preserve">и, направленными на повышение эффективности обеспечения государственных гарантий реализации </w:t>
      </w:r>
      <w:r w:rsidR="003524F6" w:rsidRPr="00801A53">
        <w:rPr>
          <w:sz w:val="26"/>
          <w:szCs w:val="26"/>
        </w:rPr>
        <w:t>прав на получение общедоступного и бесплатного дошкольного образования</w:t>
      </w:r>
      <w:r w:rsidR="003524F6">
        <w:rPr>
          <w:sz w:val="26"/>
          <w:szCs w:val="26"/>
        </w:rPr>
        <w:t xml:space="preserve"> </w:t>
      </w:r>
      <w:r w:rsidR="006327BE">
        <w:rPr>
          <w:sz w:val="26"/>
          <w:szCs w:val="26"/>
        </w:rPr>
        <w:t xml:space="preserve">в муниципальных </w:t>
      </w:r>
      <w:r w:rsidR="003524F6">
        <w:rPr>
          <w:sz w:val="26"/>
          <w:szCs w:val="26"/>
        </w:rPr>
        <w:t>дошкольны</w:t>
      </w:r>
      <w:r w:rsidR="006327BE">
        <w:rPr>
          <w:sz w:val="26"/>
          <w:szCs w:val="26"/>
        </w:rPr>
        <w:t xml:space="preserve">х образовательных </w:t>
      </w:r>
      <w:r w:rsidR="003524F6">
        <w:rPr>
          <w:sz w:val="26"/>
          <w:szCs w:val="26"/>
        </w:rPr>
        <w:t>организация</w:t>
      </w:r>
      <w:r w:rsidR="006327BE">
        <w:rPr>
          <w:sz w:val="26"/>
          <w:szCs w:val="26"/>
        </w:rPr>
        <w:t>х</w:t>
      </w:r>
      <w:r w:rsidR="003524F6">
        <w:rPr>
          <w:sz w:val="26"/>
          <w:szCs w:val="26"/>
        </w:rPr>
        <w:t xml:space="preserve"> Республики Хакасия.</w:t>
      </w:r>
    </w:p>
    <w:p w14:paraId="29E1FCAD" w14:textId="77777777" w:rsidR="0080285E" w:rsidRDefault="0080285E" w:rsidP="0080285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</w:p>
    <w:p w14:paraId="5DA74A71" w14:textId="77777777" w:rsidR="00E3643E" w:rsidRDefault="007A46DF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Отчет </w:t>
      </w:r>
      <w:r w:rsidRPr="002B75CF">
        <w:rPr>
          <w:sz w:val="26"/>
          <w:szCs w:val="26"/>
        </w:rPr>
        <w:t>о результата</w:t>
      </w:r>
      <w:r>
        <w:rPr>
          <w:sz w:val="26"/>
          <w:szCs w:val="26"/>
        </w:rPr>
        <w:t>х</w:t>
      </w:r>
      <w:r w:rsidRPr="002B75CF">
        <w:rPr>
          <w:sz w:val="26"/>
          <w:szCs w:val="26"/>
        </w:rPr>
        <w:t xml:space="preserve"> контрольного</w:t>
      </w:r>
      <w:r w:rsidRPr="00217B2D">
        <w:rPr>
          <w:sz w:val="26"/>
          <w:szCs w:val="26"/>
        </w:rPr>
        <w:t xml:space="preserve"> </w:t>
      </w:r>
      <w:r w:rsidRPr="002B75CF">
        <w:rPr>
          <w:sz w:val="26"/>
          <w:szCs w:val="26"/>
        </w:rPr>
        <w:t xml:space="preserve">мероприятия рассмотрен на заседании коллегии Контрольно-счетной палаты Республики Хакасия </w:t>
      </w:r>
      <w:r w:rsidR="007D1B28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7D1B2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Pr="002B75CF">
        <w:rPr>
          <w:sz w:val="26"/>
          <w:szCs w:val="26"/>
        </w:rPr>
        <w:t>20</w:t>
      </w:r>
      <w:r w:rsidR="007D1B28">
        <w:rPr>
          <w:sz w:val="26"/>
          <w:szCs w:val="26"/>
        </w:rPr>
        <w:t>20</w:t>
      </w:r>
      <w:r w:rsidRPr="002B75CF">
        <w:rPr>
          <w:sz w:val="26"/>
          <w:szCs w:val="26"/>
        </w:rPr>
        <w:t>.</w:t>
      </w:r>
    </w:p>
    <w:p w14:paraId="75DFC9D5" w14:textId="77777777" w:rsidR="00E3643E" w:rsidRDefault="00E3643E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709"/>
        <w:rPr>
          <w:sz w:val="26"/>
          <w:szCs w:val="26"/>
        </w:rPr>
      </w:pPr>
    </w:p>
    <w:p w14:paraId="3D19F5AB" w14:textId="77777777" w:rsidR="00E3643E" w:rsidRDefault="00C61DE5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0"/>
        <w:rPr>
          <w:color w:val="000000"/>
          <w:sz w:val="26"/>
          <w:szCs w:val="26"/>
        </w:rPr>
      </w:pPr>
      <w:r w:rsidRPr="003A7598">
        <w:rPr>
          <w:color w:val="000000"/>
          <w:sz w:val="26"/>
          <w:szCs w:val="26"/>
        </w:rPr>
        <w:t xml:space="preserve">Председатель Контрольно-счетной </w:t>
      </w:r>
    </w:p>
    <w:p w14:paraId="27F26C20" w14:textId="77777777" w:rsidR="00C61DE5" w:rsidRPr="00E3643E" w:rsidRDefault="00C61DE5" w:rsidP="00E3643E">
      <w:pPr>
        <w:pStyle w:val="ListParagraph1"/>
        <w:pBdr>
          <w:bottom w:val="none" w:sz="4" w:space="11" w:color="000000"/>
        </w:pBdr>
        <w:tabs>
          <w:tab w:val="left" w:pos="0"/>
        </w:tabs>
        <w:ind w:left="0" w:firstLine="0"/>
        <w:rPr>
          <w:sz w:val="26"/>
          <w:szCs w:val="26"/>
        </w:rPr>
      </w:pPr>
      <w:r w:rsidRPr="003A7598">
        <w:rPr>
          <w:sz w:val="26"/>
          <w:szCs w:val="26"/>
        </w:rPr>
        <w:t>палаты Республики Хакасия</w:t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Pr="003A7598">
        <w:rPr>
          <w:sz w:val="26"/>
          <w:szCs w:val="26"/>
        </w:rPr>
        <w:tab/>
      </w:r>
      <w:r w:rsidR="00545FC2">
        <w:rPr>
          <w:sz w:val="26"/>
          <w:szCs w:val="26"/>
        </w:rPr>
        <w:t xml:space="preserve">        </w:t>
      </w:r>
      <w:r w:rsidRPr="003A7598">
        <w:rPr>
          <w:sz w:val="26"/>
          <w:szCs w:val="26"/>
        </w:rPr>
        <w:t>О.А. Лях</w:t>
      </w:r>
    </w:p>
    <w:sectPr w:rsidR="00C61DE5" w:rsidRPr="00E3643E" w:rsidSect="00FF107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67303" w14:textId="77777777" w:rsidR="008B26A3" w:rsidRDefault="008B26A3" w:rsidP="00AD4F29">
      <w:pPr>
        <w:spacing w:after="0" w:line="240" w:lineRule="auto"/>
      </w:pPr>
      <w:r>
        <w:separator/>
      </w:r>
    </w:p>
  </w:endnote>
  <w:endnote w:type="continuationSeparator" w:id="0">
    <w:p w14:paraId="4E3F0F4A" w14:textId="77777777" w:rsidR="008B26A3" w:rsidRDefault="008B26A3" w:rsidP="00AD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ADAA6" w14:textId="77777777" w:rsidR="008B26A3" w:rsidRDefault="008B26A3" w:rsidP="00AD4F29">
      <w:pPr>
        <w:spacing w:after="0" w:line="240" w:lineRule="auto"/>
      </w:pPr>
      <w:r>
        <w:separator/>
      </w:r>
    </w:p>
  </w:footnote>
  <w:footnote w:type="continuationSeparator" w:id="0">
    <w:p w14:paraId="61B5CA41" w14:textId="77777777" w:rsidR="008B26A3" w:rsidRDefault="008B26A3" w:rsidP="00AD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B385E" w14:textId="77777777" w:rsidR="008B26A3" w:rsidRDefault="008B26A3">
    <w:pPr>
      <w:pStyle w:val="a5"/>
    </w:pPr>
  </w:p>
  <w:p w14:paraId="6D9E3507" w14:textId="77777777" w:rsidR="008B26A3" w:rsidRDefault="008B26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3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6D3541" w14:textId="77777777" w:rsidR="008B26A3" w:rsidRPr="00C11A19" w:rsidRDefault="008B26A3" w:rsidP="00DF44F2">
        <w:pPr>
          <w:pStyle w:val="1"/>
          <w:jc w:val="center"/>
          <w:rPr>
            <w:sz w:val="24"/>
            <w:szCs w:val="24"/>
          </w:rPr>
        </w:pPr>
        <w:r w:rsidRPr="00C11A19">
          <w:rPr>
            <w:rFonts w:ascii="Times New Roman" w:hAnsi="Times New Roman"/>
            <w:sz w:val="24"/>
            <w:szCs w:val="24"/>
          </w:rPr>
          <w:fldChar w:fldCharType="begin"/>
        </w:r>
        <w:r w:rsidRPr="00C11A19">
          <w:rPr>
            <w:rFonts w:ascii="Times New Roman" w:hAnsi="Times New Roman"/>
            <w:sz w:val="24"/>
            <w:szCs w:val="24"/>
          </w:rPr>
          <w:instrText>PAGE \* MERGEFORMAT</w:instrText>
        </w:r>
        <w:r w:rsidRPr="00C11A19">
          <w:rPr>
            <w:rFonts w:ascii="Times New Roman" w:hAnsi="Times New Roman"/>
            <w:sz w:val="24"/>
            <w:szCs w:val="24"/>
          </w:rPr>
          <w:fldChar w:fldCharType="separate"/>
        </w:r>
        <w:r w:rsidR="00076BAC">
          <w:rPr>
            <w:rFonts w:ascii="Times New Roman" w:hAnsi="Times New Roman"/>
            <w:noProof/>
            <w:sz w:val="24"/>
            <w:szCs w:val="24"/>
          </w:rPr>
          <w:t>2</w:t>
        </w:r>
        <w:r w:rsidRPr="00C11A1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B56A2"/>
    <w:multiLevelType w:val="hybridMultilevel"/>
    <w:tmpl w:val="9312A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4F2"/>
    <w:rsid w:val="000541F4"/>
    <w:rsid w:val="00057C1F"/>
    <w:rsid w:val="000739B6"/>
    <w:rsid w:val="00076BAC"/>
    <w:rsid w:val="00097CBC"/>
    <w:rsid w:val="000B1C6A"/>
    <w:rsid w:val="000C318F"/>
    <w:rsid w:val="000F3335"/>
    <w:rsid w:val="000F42D9"/>
    <w:rsid w:val="00117529"/>
    <w:rsid w:val="001357B4"/>
    <w:rsid w:val="00167F44"/>
    <w:rsid w:val="001843F5"/>
    <w:rsid w:val="001A0AF5"/>
    <w:rsid w:val="001B034D"/>
    <w:rsid w:val="001E30CC"/>
    <w:rsid w:val="001F7893"/>
    <w:rsid w:val="0021698F"/>
    <w:rsid w:val="00226880"/>
    <w:rsid w:val="00234B6D"/>
    <w:rsid w:val="00285C57"/>
    <w:rsid w:val="002949D5"/>
    <w:rsid w:val="002E65E3"/>
    <w:rsid w:val="002F444E"/>
    <w:rsid w:val="00326C6D"/>
    <w:rsid w:val="003524F6"/>
    <w:rsid w:val="003714F0"/>
    <w:rsid w:val="00393519"/>
    <w:rsid w:val="003A6703"/>
    <w:rsid w:val="003C55F2"/>
    <w:rsid w:val="004430F7"/>
    <w:rsid w:val="004567B8"/>
    <w:rsid w:val="004612D9"/>
    <w:rsid w:val="004A6D8B"/>
    <w:rsid w:val="004D66BD"/>
    <w:rsid w:val="004D6D20"/>
    <w:rsid w:val="0052524F"/>
    <w:rsid w:val="0053186E"/>
    <w:rsid w:val="005369D1"/>
    <w:rsid w:val="00541D70"/>
    <w:rsid w:val="00545FC2"/>
    <w:rsid w:val="005B685A"/>
    <w:rsid w:val="005C61E6"/>
    <w:rsid w:val="00620860"/>
    <w:rsid w:val="006327BE"/>
    <w:rsid w:val="006815E1"/>
    <w:rsid w:val="00695F78"/>
    <w:rsid w:val="006A27B2"/>
    <w:rsid w:val="006A6249"/>
    <w:rsid w:val="006C7BE4"/>
    <w:rsid w:val="006D2DF5"/>
    <w:rsid w:val="006D75FE"/>
    <w:rsid w:val="006F4B10"/>
    <w:rsid w:val="00701A79"/>
    <w:rsid w:val="00757C37"/>
    <w:rsid w:val="007A46DF"/>
    <w:rsid w:val="007B3919"/>
    <w:rsid w:val="007C0BE6"/>
    <w:rsid w:val="007C24BE"/>
    <w:rsid w:val="007D1B28"/>
    <w:rsid w:val="0080285E"/>
    <w:rsid w:val="008302BB"/>
    <w:rsid w:val="00842EC0"/>
    <w:rsid w:val="0084728C"/>
    <w:rsid w:val="008638FE"/>
    <w:rsid w:val="008737D0"/>
    <w:rsid w:val="008A76D3"/>
    <w:rsid w:val="008B26A3"/>
    <w:rsid w:val="008C0AAE"/>
    <w:rsid w:val="008E0F9B"/>
    <w:rsid w:val="008E706E"/>
    <w:rsid w:val="00924A5A"/>
    <w:rsid w:val="009263E1"/>
    <w:rsid w:val="00932B47"/>
    <w:rsid w:val="00946DDE"/>
    <w:rsid w:val="00960CA4"/>
    <w:rsid w:val="00992B21"/>
    <w:rsid w:val="0099536A"/>
    <w:rsid w:val="009A17C1"/>
    <w:rsid w:val="009A79AF"/>
    <w:rsid w:val="009B3484"/>
    <w:rsid w:val="009B7DB5"/>
    <w:rsid w:val="009C2103"/>
    <w:rsid w:val="009F0A8B"/>
    <w:rsid w:val="00A00694"/>
    <w:rsid w:val="00A5799E"/>
    <w:rsid w:val="00A728E4"/>
    <w:rsid w:val="00A83364"/>
    <w:rsid w:val="00AB59CB"/>
    <w:rsid w:val="00AD453E"/>
    <w:rsid w:val="00AD469E"/>
    <w:rsid w:val="00AD4F29"/>
    <w:rsid w:val="00AE7BFE"/>
    <w:rsid w:val="00B27168"/>
    <w:rsid w:val="00B277AB"/>
    <w:rsid w:val="00B45F02"/>
    <w:rsid w:val="00B52584"/>
    <w:rsid w:val="00B67CF2"/>
    <w:rsid w:val="00B94DB9"/>
    <w:rsid w:val="00B95F78"/>
    <w:rsid w:val="00BB271D"/>
    <w:rsid w:val="00BB5DF5"/>
    <w:rsid w:val="00BF6BDB"/>
    <w:rsid w:val="00BF6C10"/>
    <w:rsid w:val="00C41F86"/>
    <w:rsid w:val="00C46F71"/>
    <w:rsid w:val="00C53716"/>
    <w:rsid w:val="00C61DE5"/>
    <w:rsid w:val="00C76BF5"/>
    <w:rsid w:val="00C90974"/>
    <w:rsid w:val="00C93F6B"/>
    <w:rsid w:val="00C961D3"/>
    <w:rsid w:val="00CA5102"/>
    <w:rsid w:val="00CB52CA"/>
    <w:rsid w:val="00CC5056"/>
    <w:rsid w:val="00CD216B"/>
    <w:rsid w:val="00CD3B03"/>
    <w:rsid w:val="00CD4E13"/>
    <w:rsid w:val="00D122A8"/>
    <w:rsid w:val="00D153A3"/>
    <w:rsid w:val="00D62FE7"/>
    <w:rsid w:val="00D6505A"/>
    <w:rsid w:val="00DC257D"/>
    <w:rsid w:val="00DD750D"/>
    <w:rsid w:val="00DD7692"/>
    <w:rsid w:val="00DF2D45"/>
    <w:rsid w:val="00DF44F2"/>
    <w:rsid w:val="00E30079"/>
    <w:rsid w:val="00E3643E"/>
    <w:rsid w:val="00E73AEE"/>
    <w:rsid w:val="00E828A4"/>
    <w:rsid w:val="00EB66F9"/>
    <w:rsid w:val="00EE21C2"/>
    <w:rsid w:val="00EF1ABD"/>
    <w:rsid w:val="00F13B05"/>
    <w:rsid w:val="00F3409E"/>
    <w:rsid w:val="00F60DC2"/>
    <w:rsid w:val="00F93197"/>
    <w:rsid w:val="00FA2A5C"/>
    <w:rsid w:val="00FC3DD0"/>
    <w:rsid w:val="00FF1079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903E"/>
  <w15:docId w15:val="{C3A75311-CFE5-4370-9CD0-07DDF9E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44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F2"/>
    <w:pPr>
      <w:ind w:left="720"/>
      <w:contextualSpacing/>
    </w:pPr>
  </w:style>
  <w:style w:type="paragraph" w:customStyle="1" w:styleId="1">
    <w:name w:val="Верхний колонтитул1"/>
    <w:basedOn w:val="a"/>
    <w:uiPriority w:val="99"/>
    <w:unhideWhenUsed/>
    <w:rsid w:val="00DF44F2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unhideWhenUsed/>
    <w:rsid w:val="00DF44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istParagraph1">
    <w:name w:val="List Paragraph1"/>
    <w:rsid w:val="00DF44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firstLine="35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10"/>
    <w:uiPriority w:val="99"/>
    <w:semiHidden/>
    <w:unhideWhenUsed/>
    <w:rsid w:val="00DF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semiHidden/>
    <w:rsid w:val="00DF44F2"/>
    <w:rPr>
      <w:rFonts w:ascii="Calibri" w:eastAsia="Calibri" w:hAnsi="Calibri" w:cs="Times New Roman"/>
    </w:rPr>
  </w:style>
  <w:style w:type="character" w:customStyle="1" w:styleId="10">
    <w:name w:val="Верхний колонтитул Знак1"/>
    <w:basedOn w:val="a0"/>
    <w:link w:val="a5"/>
    <w:uiPriority w:val="99"/>
    <w:semiHidden/>
    <w:rsid w:val="00DF44F2"/>
    <w:rPr>
      <w:rFonts w:ascii="Calibri" w:eastAsia="Calibri" w:hAnsi="Calibri" w:cs="Times New Roman"/>
    </w:rPr>
  </w:style>
  <w:style w:type="paragraph" w:customStyle="1" w:styleId="empty">
    <w:name w:val="empty"/>
    <w:basedOn w:val="a"/>
    <w:rsid w:val="00DF4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F4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8">
    <w:name w:val="Заголовок Знак"/>
    <w:basedOn w:val="a0"/>
    <w:link w:val="a7"/>
    <w:rsid w:val="00DF44F2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ConsPlusNonformat">
    <w:name w:val="ConsPlusNonformat"/>
    <w:rsid w:val="005B6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Акт"/>
    <w:basedOn w:val="a"/>
    <w:link w:val="aa"/>
    <w:qFormat/>
    <w:rsid w:val="00C61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Акт Знак"/>
    <w:link w:val="a9"/>
    <w:locked/>
    <w:rsid w:val="00C61D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Шундрик Л.Л.</dc:creator>
  <cp:keywords/>
  <dc:description/>
  <cp:lastModifiedBy>Подкина С.В.</cp:lastModifiedBy>
  <cp:revision>18</cp:revision>
  <cp:lastPrinted>2020-12-25T08:40:00Z</cp:lastPrinted>
  <dcterms:created xsi:type="dcterms:W3CDTF">2020-12-24T05:55:00Z</dcterms:created>
  <dcterms:modified xsi:type="dcterms:W3CDTF">2021-01-15T03:42:00Z</dcterms:modified>
</cp:coreProperties>
</file>