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B765" w14:textId="77777777" w:rsidR="00B12501" w:rsidRPr="00685642" w:rsidRDefault="00B12501" w:rsidP="0073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56FD46D3" w14:textId="77777777" w:rsidR="00B12501" w:rsidRPr="00685642" w:rsidRDefault="00B12501" w:rsidP="00736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642">
        <w:rPr>
          <w:rFonts w:ascii="Times New Roman" w:eastAsia="Calibri" w:hAnsi="Times New Roman" w:cs="Times New Roman"/>
          <w:b/>
          <w:sz w:val="24"/>
          <w:szCs w:val="24"/>
        </w:rPr>
        <w:t xml:space="preserve">об основных итогах контрольного мероприятия </w:t>
      </w:r>
      <w:r w:rsidRPr="0068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«Проверка целевого и эффективного использования средств республиканского бюджета Республики Хакасия, выделенных в 2018-2020 </w:t>
      </w:r>
      <w:bookmarkStart w:id="0" w:name="_Hlk46764457"/>
      <w:r w:rsidRPr="0068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годах </w:t>
      </w:r>
      <w:bookmarkStart w:id="1" w:name="_Hlk46763261"/>
      <w:r w:rsidRPr="0068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обеспечение деятельности административных комиссий и комиссий по делам несовершеннолетних и защите их прав </w:t>
      </w:r>
      <w:bookmarkEnd w:id="1"/>
      <w:r w:rsidRPr="00685642">
        <w:rPr>
          <w:rFonts w:ascii="Times New Roman" w:eastAsia="Calibri" w:hAnsi="Times New Roman" w:cs="Times New Roman"/>
          <w:b/>
          <w:bCs/>
          <w:sz w:val="24"/>
          <w:szCs w:val="24"/>
        </w:rPr>
        <w:t>в Республике Хакасия</w:t>
      </w:r>
      <w:bookmarkEnd w:id="0"/>
      <w:r w:rsidRPr="00685642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4D930224" w14:textId="77777777" w:rsidR="00F63697" w:rsidRDefault="00F63697" w:rsidP="0073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5F1BA" w14:textId="77777777" w:rsidR="00B12501" w:rsidRPr="00685642" w:rsidRDefault="00B12501" w:rsidP="0073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</w:t>
      </w:r>
      <w:r w:rsidRPr="00685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Pr="006856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1.6 плана работы Контрольно-счетной палаты Республики Хакасия на 2020 год, утвержденного председателем Контрольно-счетной палаты Республики Хакасия 26.12.2019.</w:t>
      </w:r>
    </w:p>
    <w:p w14:paraId="40F7C6E2" w14:textId="308CBA1D" w:rsidR="00E65194" w:rsidRPr="00685642" w:rsidRDefault="00B12501" w:rsidP="00736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Цели контрольного мероприятия: 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>анализ нормативно</w:t>
      </w:r>
      <w:r w:rsidR="005903BA">
        <w:rPr>
          <w:rFonts w:ascii="Times New Roman" w:eastAsia="Calibri" w:hAnsi="Times New Roman" w:cs="Times New Roman"/>
          <w:sz w:val="24"/>
          <w:szCs w:val="24"/>
        </w:rPr>
        <w:t>-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 xml:space="preserve">правового регулирования </w:t>
      </w:r>
      <w:r w:rsidR="005903BA">
        <w:rPr>
          <w:rFonts w:ascii="Times New Roman" w:eastAsia="Calibri" w:hAnsi="Times New Roman" w:cs="Times New Roman"/>
          <w:sz w:val="24"/>
          <w:szCs w:val="24"/>
        </w:rPr>
        <w:t xml:space="preserve">порядка 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 xml:space="preserve">распределения и использования субвенций на осуществление полномочий по </w:t>
      </w:r>
      <w:r w:rsidR="00E65194" w:rsidRPr="00685642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обеспечению деятельности административных комиссий и комиссий по делам несовершеннолетних и защите их прав в Республике Хакасия, </w:t>
      </w:r>
      <w:r w:rsidR="005903BA" w:rsidRPr="00685642">
        <w:rPr>
          <w:rFonts w:ascii="Times New Roman" w:eastAsia="Calibri" w:hAnsi="Times New Roman" w:cs="Times New Roman"/>
          <w:sz w:val="24"/>
          <w:szCs w:val="24"/>
        </w:rPr>
        <w:t xml:space="preserve">анализ исполнения </w:t>
      </w:r>
      <w:r w:rsidR="005903BA">
        <w:rPr>
          <w:rFonts w:ascii="Times New Roman" w:eastAsia="Calibri" w:hAnsi="Times New Roman" w:cs="Times New Roman"/>
          <w:sz w:val="24"/>
          <w:szCs w:val="24"/>
        </w:rPr>
        <w:t xml:space="preserve">данных </w:t>
      </w:r>
      <w:r w:rsidR="005903BA" w:rsidRPr="00685642">
        <w:rPr>
          <w:rFonts w:ascii="Times New Roman" w:eastAsia="Calibri" w:hAnsi="Times New Roman" w:cs="Times New Roman"/>
          <w:sz w:val="24"/>
          <w:szCs w:val="24"/>
        </w:rPr>
        <w:t>нормативных правовых актов</w:t>
      </w:r>
      <w:r w:rsidR="005903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>достаточности объемов бюджетных ассигновани</w:t>
      </w:r>
      <w:r w:rsidR="005903BA">
        <w:rPr>
          <w:rFonts w:ascii="Times New Roman" w:eastAsia="Calibri" w:hAnsi="Times New Roman" w:cs="Times New Roman"/>
          <w:sz w:val="24"/>
          <w:szCs w:val="24"/>
        </w:rPr>
        <w:t xml:space="preserve">й, выделенных на указанные цели, </w:t>
      </w:r>
      <w:r w:rsidR="005903BA" w:rsidRPr="00685642"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 xml:space="preserve">эффективности действующего порядка использования 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 xml:space="preserve">указанных </w:t>
      </w:r>
      <w:r w:rsidR="00E65194" w:rsidRPr="00685642">
        <w:rPr>
          <w:rFonts w:ascii="Times New Roman" w:eastAsia="Calibri" w:hAnsi="Times New Roman" w:cs="Times New Roman"/>
          <w:sz w:val="24"/>
          <w:szCs w:val="24"/>
        </w:rPr>
        <w:t>субвенций</w:t>
      </w:r>
      <w:r w:rsidR="00E65194" w:rsidRPr="0068564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959CB9" w14:textId="77777777" w:rsidR="00E65194" w:rsidRPr="00685642" w:rsidRDefault="00E65194" w:rsidP="00736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642">
        <w:rPr>
          <w:rFonts w:ascii="Times New Roman" w:eastAsia="Calibri" w:hAnsi="Times New Roman" w:cs="Times New Roman"/>
          <w:bCs/>
          <w:sz w:val="24"/>
          <w:szCs w:val="24"/>
        </w:rPr>
        <w:t>Объекты контрольного мероприятия:</w:t>
      </w:r>
      <w:r w:rsidRPr="006856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Hlk46838173"/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Министерство образования и науки Республики Хакасия, Министерство по делам юстиции и региональной </w:t>
      </w:r>
      <w:r w:rsidR="001F145F">
        <w:rPr>
          <w:rFonts w:ascii="Times New Roman" w:eastAsia="Calibri" w:hAnsi="Times New Roman" w:cs="Times New Roman"/>
          <w:sz w:val="24"/>
          <w:szCs w:val="24"/>
        </w:rPr>
        <w:t>безопасности Республики Хакасия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а</w:t>
      </w:r>
      <w:r w:rsidRPr="00685642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и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 xml:space="preserve">муниципальных образований </w:t>
      </w:r>
      <w:r w:rsidRPr="00685642">
        <w:rPr>
          <w:rFonts w:ascii="Times New Roman" w:eastAsia="Calibri" w:hAnsi="Times New Roman" w:cs="Times New Roman"/>
          <w:sz w:val="24"/>
          <w:szCs w:val="24"/>
        </w:rPr>
        <w:t>г.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 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Абакан, 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г. </w:t>
      </w:r>
      <w:r w:rsidRPr="00685642">
        <w:rPr>
          <w:rFonts w:ascii="Times New Roman" w:eastAsia="Calibri" w:hAnsi="Times New Roman" w:cs="Times New Roman"/>
          <w:sz w:val="24"/>
          <w:szCs w:val="24"/>
        </w:rPr>
        <w:t>Аба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за</w:t>
      </w:r>
      <w:r w:rsidRPr="00685642">
        <w:rPr>
          <w:rFonts w:ascii="Times New Roman" w:eastAsia="Calibri" w:hAnsi="Times New Roman" w:cs="Times New Roman"/>
          <w:sz w:val="24"/>
          <w:szCs w:val="24"/>
        </w:rPr>
        <w:t>, Аскизск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ий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685642">
        <w:rPr>
          <w:rFonts w:ascii="Times New Roman" w:eastAsia="Calibri" w:hAnsi="Times New Roman" w:cs="Times New Roman"/>
          <w:sz w:val="24"/>
          <w:szCs w:val="24"/>
        </w:rPr>
        <w:t>Боградск</w:t>
      </w:r>
      <w:r w:rsidR="00AD72EC" w:rsidRPr="00685642">
        <w:rPr>
          <w:rFonts w:ascii="Times New Roman" w:eastAsia="Calibri" w:hAnsi="Times New Roman" w:cs="Times New Roman"/>
          <w:sz w:val="24"/>
          <w:szCs w:val="24"/>
        </w:rPr>
        <w:t>ий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bookmarkEnd w:id="2"/>
      <w:r w:rsidR="00AD72EC" w:rsidRPr="00685642">
        <w:rPr>
          <w:rFonts w:ascii="Times New Roman" w:eastAsia="Calibri" w:hAnsi="Times New Roman" w:cs="Times New Roman"/>
          <w:sz w:val="24"/>
          <w:szCs w:val="24"/>
        </w:rPr>
        <w:t>ы</w:t>
      </w:r>
      <w:r w:rsidRPr="006856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AA5022" w14:textId="77777777" w:rsidR="00B12501" w:rsidRPr="00685642" w:rsidRDefault="005903BA" w:rsidP="00736E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 w:rsidR="00B12501" w:rsidRPr="00685642">
        <w:rPr>
          <w:rFonts w:ascii="Times New Roman" w:eastAsia="Calibri" w:hAnsi="Times New Roman" w:cs="Times New Roman"/>
          <w:sz w:val="24"/>
          <w:szCs w:val="24"/>
        </w:rPr>
        <w:t xml:space="preserve">контрольного мероприятия установлено следующее. </w:t>
      </w:r>
    </w:p>
    <w:p w14:paraId="2AD0E39F" w14:textId="77777777" w:rsidR="00CD4774" w:rsidRPr="00685642" w:rsidRDefault="00E65194" w:rsidP="00736E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642">
        <w:rPr>
          <w:sz w:val="24"/>
          <w:szCs w:val="24"/>
        </w:rPr>
        <w:tab/>
      </w:r>
      <w:r w:rsidR="00CD4774" w:rsidRPr="00685642">
        <w:rPr>
          <w:rFonts w:ascii="Times New Roman" w:hAnsi="Times New Roman" w:cs="Times New Roman"/>
          <w:sz w:val="24"/>
          <w:szCs w:val="24"/>
        </w:rPr>
        <w:t>В</w:t>
      </w:r>
      <w:r w:rsidR="00CD4774" w:rsidRPr="00685642">
        <w:rPr>
          <w:rFonts w:ascii="Times New Roman" w:hAnsi="Times New Roman" w:cs="Times New Roman"/>
          <w:iCs/>
          <w:sz w:val="24"/>
          <w:szCs w:val="24"/>
        </w:rPr>
        <w:t xml:space="preserve"> Республике Хакасия приняты недостаточные меры по нормативному правовому регулированию вопросов планирования и перечисления субвенций на обеспечение деятельности административных комиссий и комиссий по делам несовершеннолетних и защите их прав.</w:t>
      </w:r>
    </w:p>
    <w:p w14:paraId="2AB9183D" w14:textId="77777777" w:rsidR="00C626A6" w:rsidRPr="00685642" w:rsidRDefault="00CD4774" w:rsidP="00736E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642">
        <w:rPr>
          <w:rFonts w:ascii="Times New Roman" w:hAnsi="Times New Roman" w:cs="Times New Roman"/>
          <w:iCs/>
          <w:sz w:val="24"/>
          <w:szCs w:val="24"/>
        </w:rPr>
        <w:tab/>
        <w:t>Так, в</w:t>
      </w:r>
      <w:r w:rsidR="00D1130D" w:rsidRPr="00685642">
        <w:rPr>
          <w:rFonts w:ascii="Times New Roman" w:hAnsi="Times New Roman" w:cs="Times New Roman"/>
          <w:bCs/>
          <w:sz w:val="24"/>
          <w:szCs w:val="24"/>
        </w:rPr>
        <w:t xml:space="preserve"> нарушение пункта 6 статьи 140 Бюджетного кодекса</w:t>
      </w:r>
      <w:r w:rsidR="009F59F9" w:rsidRPr="0068564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D1130D" w:rsidRPr="00685642">
        <w:rPr>
          <w:rFonts w:ascii="Times New Roman" w:hAnsi="Times New Roman" w:cs="Times New Roman"/>
          <w:bCs/>
          <w:sz w:val="24"/>
          <w:szCs w:val="24"/>
        </w:rPr>
        <w:t xml:space="preserve">, части 6 статьи 14 </w:t>
      </w:r>
      <w:bookmarkStart w:id="3" w:name="_Hlk59456561"/>
      <w:r w:rsidR="00D1130D" w:rsidRPr="00685642">
        <w:rPr>
          <w:rFonts w:ascii="Times New Roman" w:hAnsi="Times New Roman" w:cs="Times New Roman"/>
          <w:bCs/>
          <w:sz w:val="24"/>
          <w:szCs w:val="24"/>
        </w:rPr>
        <w:t xml:space="preserve">Закона Республики Хакасия от 07.12.2007 № 93-ЗРХ </w:t>
      </w:r>
      <w:bookmarkEnd w:id="3"/>
      <w:r w:rsidR="00276D4C"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«О бюджетном процессе и межбюджетных отношениях в Республике Хакасия» </w:t>
      </w:r>
      <w:r w:rsidR="00D1130D" w:rsidRPr="00685642">
        <w:rPr>
          <w:rFonts w:ascii="Times New Roman" w:hAnsi="Times New Roman" w:cs="Times New Roman"/>
          <w:bCs/>
          <w:sz w:val="24"/>
          <w:szCs w:val="24"/>
        </w:rPr>
        <w:t xml:space="preserve">Правительством Республики Хакасия не установлен порядок предоставления субвенций местным бюджетам муниципальных образований из республиканского бюджета, в частности на обеспечение деятельности </w:t>
      </w:r>
      <w:r w:rsidR="00D1130D" w:rsidRPr="00685642">
        <w:rPr>
          <w:rFonts w:ascii="Times New Roman" w:hAnsi="Times New Roman" w:cs="Times New Roman"/>
          <w:sz w:val="24"/>
          <w:szCs w:val="24"/>
        </w:rPr>
        <w:t>административных комиссий и к</w:t>
      </w:r>
      <w:r w:rsidR="00D1130D" w:rsidRPr="00685642">
        <w:rPr>
          <w:rFonts w:ascii="Times New Roman" w:hAnsi="Times New Roman" w:cs="Times New Roman"/>
          <w:bCs/>
          <w:sz w:val="24"/>
          <w:szCs w:val="24"/>
        </w:rPr>
        <w:t>омиссий по делам несовершеннолетних и защите их прав.</w:t>
      </w:r>
    </w:p>
    <w:p w14:paraId="19E3AEF5" w14:textId="77777777" w:rsidR="00173EE3" w:rsidRPr="00685642" w:rsidRDefault="00173EE3" w:rsidP="00736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5642">
        <w:rPr>
          <w:rFonts w:ascii="Times New Roman" w:eastAsia="Calibri" w:hAnsi="Times New Roman" w:cs="Times New Roman"/>
          <w:bCs/>
          <w:sz w:val="24"/>
          <w:szCs w:val="24"/>
        </w:rPr>
        <w:t xml:space="preserve">Минобрнауки Хакасии, </w:t>
      </w:r>
      <w:r w:rsidRPr="006856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не определены даты для перечисления субвенции, а также периодичность их осуществления, что не соответствует статье 136 Трудового кодекса </w:t>
      </w:r>
      <w:r w:rsidR="009F59F9" w:rsidRPr="006856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Российской Федерации </w:t>
      </w:r>
      <w:r w:rsidRPr="00685642">
        <w:rPr>
          <w:rFonts w:ascii="Times New Roman" w:eastAsia="Calibri" w:hAnsi="Times New Roman" w:cs="Times New Roman"/>
          <w:bCs/>
          <w:iCs/>
          <w:sz w:val="24"/>
          <w:szCs w:val="24"/>
        </w:rPr>
        <w:t>в части выплаты заработной платы не реже чем каждые полмесяца, и</w:t>
      </w:r>
      <w:r w:rsidRPr="00685642">
        <w:rPr>
          <w:rFonts w:ascii="Times New Roman" w:eastAsia="Calibri" w:hAnsi="Times New Roman" w:cs="Times New Roman"/>
          <w:bCs/>
          <w:sz w:val="24"/>
          <w:szCs w:val="24"/>
        </w:rPr>
        <w:t xml:space="preserve"> свидетельствует о наличии риска несвоевременного финансирования муниципальных образований и несвоевременной выплате ими заработной платы.</w:t>
      </w:r>
    </w:p>
    <w:p w14:paraId="4EBBBBD4" w14:textId="77777777" w:rsidR="00762AAA" w:rsidRPr="00762AAA" w:rsidRDefault="00762AAA" w:rsidP="00736EFB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85642">
        <w:rPr>
          <w:rFonts w:ascii="Times New Roman" w:hAnsi="Times New Roman" w:cs="Times New Roman"/>
          <w:bCs/>
          <w:sz w:val="24"/>
          <w:szCs w:val="24"/>
        </w:rPr>
        <w:t>В нарушение части 6 статьи 26.3 Федерального закона от 06.10.1999 № 184-ФЗ «Об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685642">
        <w:rPr>
          <w:rFonts w:ascii="Times New Roman" w:hAnsi="Times New Roman" w:cs="Times New Roman"/>
          <w:bCs/>
          <w:sz w:val="24"/>
          <w:szCs w:val="24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действующие методики распределения субвенций </w:t>
      </w:r>
      <w:r w:rsidRPr="008608A2">
        <w:rPr>
          <w:rFonts w:ascii="Times New Roman" w:hAnsi="Times New Roman" w:cs="Times New Roman"/>
          <w:bCs/>
          <w:i/>
          <w:sz w:val="24"/>
          <w:szCs w:val="24"/>
        </w:rPr>
        <w:t>не обеспечивают расходы на осуществление органами местного самоуправления переданных государственных полномочий</w:t>
      </w:r>
      <w:r w:rsidRPr="00685642">
        <w:rPr>
          <w:rFonts w:ascii="Times New Roman" w:hAnsi="Times New Roman" w:cs="Times New Roman"/>
          <w:bCs/>
          <w:sz w:val="24"/>
          <w:szCs w:val="24"/>
        </w:rPr>
        <w:t xml:space="preserve"> по образованию и обеспечению деятельности административных комиссий и комиссий по делам несовершеннолетних и защите их прав </w:t>
      </w:r>
      <w:r w:rsidRPr="008608A2">
        <w:rPr>
          <w:rFonts w:ascii="Times New Roman" w:hAnsi="Times New Roman" w:cs="Times New Roman"/>
          <w:bCs/>
          <w:i/>
          <w:sz w:val="24"/>
          <w:szCs w:val="24"/>
        </w:rPr>
        <w:t>в полном объеме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62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2AAA">
        <w:rPr>
          <w:rFonts w:ascii="Times New Roman" w:eastAsia="Calibri" w:hAnsi="Times New Roman"/>
          <w:bCs/>
          <w:sz w:val="24"/>
          <w:szCs w:val="24"/>
        </w:rPr>
        <w:t>в результате объем субвенций на 2021 год занижен на 2126,9 тыс. рублей (</w:t>
      </w:r>
      <w:proofErr w:type="spellStart"/>
      <w:r w:rsidRPr="00762AAA">
        <w:rPr>
          <w:rFonts w:ascii="Times New Roman" w:eastAsia="Calibri" w:hAnsi="Times New Roman"/>
          <w:bCs/>
          <w:sz w:val="24"/>
          <w:szCs w:val="24"/>
        </w:rPr>
        <w:t>расчетно</w:t>
      </w:r>
      <w:proofErr w:type="spellEnd"/>
      <w:r w:rsidRPr="00762AAA">
        <w:rPr>
          <w:rFonts w:ascii="Times New Roman" w:eastAsia="Calibri" w:hAnsi="Times New Roman"/>
          <w:bCs/>
          <w:sz w:val="24"/>
          <w:szCs w:val="24"/>
        </w:rPr>
        <w:t xml:space="preserve">). </w:t>
      </w:r>
      <w:r w:rsidR="001765E0">
        <w:rPr>
          <w:rFonts w:ascii="Times New Roman" w:eastAsia="Calibri" w:hAnsi="Times New Roman"/>
          <w:bCs/>
          <w:sz w:val="24"/>
          <w:szCs w:val="24"/>
        </w:rPr>
        <w:t>Так, согласно формуле р</w:t>
      </w:r>
      <w:r w:rsidRPr="00762AAA">
        <w:rPr>
          <w:rFonts w:ascii="Times New Roman" w:eastAsia="Calibri" w:hAnsi="Times New Roman"/>
          <w:bCs/>
          <w:sz w:val="24"/>
          <w:szCs w:val="24"/>
        </w:rPr>
        <w:t>асчет норматива расходов на оплату труда:</w:t>
      </w:r>
    </w:p>
    <w:p w14:paraId="13219128" w14:textId="77777777" w:rsidR="00270731" w:rsidRDefault="001765E0" w:rsidP="00736EF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642">
        <w:rPr>
          <w:rFonts w:ascii="Times New Roman" w:hAnsi="Times New Roman" w:cs="Times New Roman"/>
          <w:iCs/>
          <w:sz w:val="24"/>
          <w:szCs w:val="24"/>
        </w:rPr>
        <w:t xml:space="preserve">1)  к </w:t>
      </w:r>
      <w:r w:rsidRPr="001765E0">
        <w:rPr>
          <w:rFonts w:ascii="Times New Roman" w:eastAsia="Calibri" w:hAnsi="Times New Roman"/>
          <w:bCs/>
          <w:sz w:val="24"/>
          <w:szCs w:val="24"/>
        </w:rPr>
        <w:t>материальной помощи</w:t>
      </w:r>
      <w:r>
        <w:rPr>
          <w:rFonts w:ascii="Times New Roman" w:eastAsia="Calibri" w:hAnsi="Times New Roman"/>
          <w:bCs/>
          <w:sz w:val="24"/>
          <w:szCs w:val="24"/>
        </w:rPr>
        <w:t>,</w:t>
      </w:r>
      <w:r w:rsidRPr="001765E0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685642">
        <w:rPr>
          <w:rFonts w:ascii="Times New Roman" w:hAnsi="Times New Roman" w:cs="Times New Roman"/>
          <w:iCs/>
          <w:sz w:val="24"/>
          <w:szCs w:val="24"/>
        </w:rPr>
        <w:t>выплачиваемой муниципальным служащим один раз в год перед отпуском или стационарным лечением (далее – материальная помощь</w:t>
      </w:r>
      <w:r w:rsidR="00B563C7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B563C7" w:rsidRPr="00685642">
        <w:rPr>
          <w:rFonts w:ascii="Times New Roman" w:hAnsi="Times New Roman" w:cs="Times New Roman"/>
          <w:iCs/>
          <w:sz w:val="24"/>
          <w:szCs w:val="24"/>
        </w:rPr>
        <w:t>не примен</w:t>
      </w:r>
      <w:r w:rsidR="00B563C7">
        <w:rPr>
          <w:rFonts w:ascii="Times New Roman" w:hAnsi="Times New Roman" w:cs="Times New Roman"/>
          <w:iCs/>
          <w:sz w:val="24"/>
          <w:szCs w:val="24"/>
        </w:rPr>
        <w:t>яется</w:t>
      </w:r>
      <w:r w:rsidR="00B563C7" w:rsidRPr="006856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0731" w:rsidRPr="00685642">
        <w:rPr>
          <w:rFonts w:ascii="Times New Roman" w:hAnsi="Times New Roman" w:cs="Times New Roman"/>
          <w:iCs/>
          <w:sz w:val="24"/>
          <w:szCs w:val="24"/>
        </w:rPr>
        <w:t>районн</w:t>
      </w:r>
      <w:r w:rsidR="00B563C7">
        <w:rPr>
          <w:rFonts w:ascii="Times New Roman" w:hAnsi="Times New Roman" w:cs="Times New Roman"/>
          <w:iCs/>
          <w:sz w:val="24"/>
          <w:szCs w:val="24"/>
        </w:rPr>
        <w:t>ый</w:t>
      </w:r>
      <w:r w:rsidR="00270731" w:rsidRPr="00685642">
        <w:rPr>
          <w:rFonts w:ascii="Times New Roman" w:hAnsi="Times New Roman" w:cs="Times New Roman"/>
          <w:iCs/>
          <w:sz w:val="24"/>
          <w:szCs w:val="24"/>
        </w:rPr>
        <w:t xml:space="preserve"> коэффициент и процентн</w:t>
      </w:r>
      <w:r w:rsidR="00B563C7">
        <w:rPr>
          <w:rFonts w:ascii="Times New Roman" w:hAnsi="Times New Roman" w:cs="Times New Roman"/>
          <w:iCs/>
          <w:sz w:val="24"/>
          <w:szCs w:val="24"/>
        </w:rPr>
        <w:t>ая</w:t>
      </w:r>
      <w:r w:rsidR="00270731" w:rsidRPr="00685642">
        <w:rPr>
          <w:rFonts w:ascii="Times New Roman" w:hAnsi="Times New Roman" w:cs="Times New Roman"/>
          <w:iCs/>
          <w:sz w:val="24"/>
          <w:szCs w:val="24"/>
        </w:rPr>
        <w:t xml:space="preserve"> надбавк</w:t>
      </w:r>
      <w:r w:rsidR="00B563C7">
        <w:rPr>
          <w:rFonts w:ascii="Times New Roman" w:hAnsi="Times New Roman" w:cs="Times New Roman"/>
          <w:iCs/>
          <w:sz w:val="24"/>
          <w:szCs w:val="24"/>
        </w:rPr>
        <w:t>а</w:t>
      </w:r>
      <w:r w:rsidR="00270731" w:rsidRPr="00685642">
        <w:rPr>
          <w:rFonts w:ascii="Times New Roman" w:hAnsi="Times New Roman" w:cs="Times New Roman"/>
          <w:iCs/>
          <w:sz w:val="24"/>
          <w:szCs w:val="24"/>
        </w:rPr>
        <w:t xml:space="preserve"> к заработной плате за работу в районах Крайнего Севера и приравненных к ним местностях, в южных районах Восточной Сибири и Дальнего Востока</w:t>
      </w:r>
      <w:r w:rsidR="002707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0731" w:rsidRPr="00685642">
        <w:rPr>
          <w:rFonts w:ascii="Times New Roman" w:hAnsi="Times New Roman" w:cs="Times New Roman"/>
          <w:iCs/>
          <w:sz w:val="24"/>
          <w:szCs w:val="24"/>
        </w:rPr>
        <w:t>(далее - процентна</w:t>
      </w:r>
      <w:r w:rsidR="00B563C7">
        <w:rPr>
          <w:rFonts w:ascii="Times New Roman" w:hAnsi="Times New Roman" w:cs="Times New Roman"/>
          <w:iCs/>
          <w:sz w:val="24"/>
          <w:szCs w:val="24"/>
        </w:rPr>
        <w:t>я надбавка к заработной плате);</w:t>
      </w:r>
    </w:p>
    <w:p w14:paraId="09CA568B" w14:textId="77777777" w:rsidR="00B563C7" w:rsidRPr="000F0991" w:rsidRDefault="00B563C7" w:rsidP="00736EF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642">
        <w:rPr>
          <w:rFonts w:ascii="Times New Roman" w:hAnsi="Times New Roman" w:cs="Times New Roman"/>
          <w:iCs/>
          <w:sz w:val="24"/>
          <w:szCs w:val="24"/>
        </w:rPr>
        <w:t>2) надбавки к должностному окладу за выслугу лет составля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685642">
        <w:rPr>
          <w:rFonts w:ascii="Times New Roman" w:hAnsi="Times New Roman" w:cs="Times New Roman"/>
          <w:iCs/>
          <w:sz w:val="24"/>
          <w:szCs w:val="24"/>
        </w:rPr>
        <w:t xml:space="preserve">т 50% от предельного </w:t>
      </w:r>
      <w:r w:rsidRPr="000F0991">
        <w:rPr>
          <w:rFonts w:ascii="Times New Roman" w:hAnsi="Times New Roman" w:cs="Times New Roman"/>
          <w:iCs/>
          <w:sz w:val="24"/>
          <w:szCs w:val="24"/>
        </w:rPr>
        <w:t>размера надбавки.</w:t>
      </w:r>
    </w:p>
    <w:p w14:paraId="3266D003" w14:textId="77777777" w:rsidR="000F0991" w:rsidRPr="000F0991" w:rsidRDefault="000F0991" w:rsidP="00736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F0991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F0991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Хакасия</w:t>
      </w:r>
      <w:r w:rsidRPr="000F09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608A2">
        <w:rPr>
          <w:rFonts w:ascii="Times New Roman" w:hAnsi="Times New Roman" w:cs="Times New Roman"/>
          <w:i/>
          <w:sz w:val="24"/>
          <w:szCs w:val="24"/>
        </w:rPr>
        <w:t>установлено не начислять на материальную помощь районный коэффициент и процентную надбавку к заработной плате</w:t>
      </w:r>
      <w:r w:rsidRPr="000F0991">
        <w:rPr>
          <w:rFonts w:ascii="Times New Roman" w:hAnsi="Times New Roman" w:cs="Times New Roman"/>
          <w:sz w:val="24"/>
          <w:szCs w:val="24"/>
        </w:rPr>
        <w:t>, что противоречит:</w:t>
      </w:r>
    </w:p>
    <w:p w14:paraId="2D46E1CD" w14:textId="77777777" w:rsidR="000F0991" w:rsidRPr="000F0991" w:rsidRDefault="000F0991" w:rsidP="00736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991">
        <w:rPr>
          <w:rFonts w:ascii="Times New Roman" w:hAnsi="Times New Roman" w:cs="Times New Roman"/>
          <w:sz w:val="24"/>
          <w:szCs w:val="24"/>
        </w:rPr>
        <w:t>пункту 5 статьи 5 Федерального закона от 02.03.2007 № 25-ФЗ «О муниципальной службе в Российской Федерации» - в части несоблюдения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14:paraId="13513FBB" w14:textId="77777777" w:rsidR="000F0991" w:rsidRPr="000F0991" w:rsidRDefault="000F0991" w:rsidP="00736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0991">
        <w:rPr>
          <w:rFonts w:ascii="Times New Roman" w:hAnsi="Times New Roman" w:cs="Times New Roman"/>
          <w:sz w:val="24"/>
          <w:szCs w:val="24"/>
        </w:rPr>
        <w:t>пункту 7 части 5 и части 5(1) статьи 9 Закона Республики Хакасия от 06.07.2007 № 39-ЗРХ «О муниципальной службе в Республике Хакасия» - в частности к одной из составных частей денежного содержания муниципального служащего,</w:t>
      </w:r>
      <w:r w:rsidR="001F145F">
        <w:rPr>
          <w:rFonts w:ascii="Times New Roman" w:hAnsi="Times New Roman" w:cs="Times New Roman"/>
          <w:sz w:val="24"/>
          <w:szCs w:val="24"/>
        </w:rPr>
        <w:t xml:space="preserve"> а именно к материальной помощи</w:t>
      </w:r>
      <w:r w:rsidRPr="000F0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69CA3" w14:textId="77777777" w:rsidR="008608A2" w:rsidRPr="008608A2" w:rsidRDefault="008608A2" w:rsidP="00736E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8A2">
        <w:rPr>
          <w:rFonts w:ascii="Times New Roman" w:eastAsia="Calibri" w:hAnsi="Times New Roman" w:cs="Times New Roman"/>
          <w:bCs/>
          <w:sz w:val="24"/>
          <w:szCs w:val="24"/>
        </w:rPr>
        <w:t xml:space="preserve">Также не согласуется с </w:t>
      </w:r>
      <w:r w:rsidRPr="008608A2">
        <w:rPr>
          <w:rFonts w:ascii="Times New Roman" w:hAnsi="Times New Roman" w:cs="Times New Roman"/>
          <w:sz w:val="24"/>
          <w:szCs w:val="24"/>
        </w:rPr>
        <w:t>Правилами исчисления денежного содержания федеральных и республиканских государственных гражданских служащих</w:t>
      </w:r>
      <w:r w:rsidRPr="008608A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8608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Следует отметить, что законодательством о муниципальной службе </w:t>
      </w:r>
      <w:r w:rsidRPr="008608A2">
        <w:rPr>
          <w:rFonts w:ascii="Times New Roman" w:eastAsia="Calibri" w:hAnsi="Times New Roman" w:cs="Times New Roman"/>
          <w:bCs/>
          <w:sz w:val="24"/>
          <w:szCs w:val="24"/>
        </w:rPr>
        <w:t xml:space="preserve">Новосибирской и Томской областей, Красноярского края </w:t>
      </w:r>
      <w:r w:rsidRPr="008608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предусмотрено начисление районного коэффициента и </w:t>
      </w:r>
      <w:r w:rsidRPr="008608A2">
        <w:rPr>
          <w:rFonts w:ascii="Times New Roman" w:eastAsia="Calibri" w:hAnsi="Times New Roman" w:cs="Times New Roman"/>
          <w:bCs/>
          <w:sz w:val="24"/>
          <w:szCs w:val="24"/>
        </w:rPr>
        <w:t xml:space="preserve">процентной надбавки к заработной плате </w:t>
      </w:r>
      <w:r w:rsidRPr="008608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материальную помощь. </w:t>
      </w:r>
    </w:p>
    <w:p w14:paraId="2BB3D96E" w14:textId="77777777" w:rsidR="00CD4774" w:rsidRPr="00685642" w:rsidRDefault="001F1CF2" w:rsidP="00736E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5642">
        <w:rPr>
          <w:rFonts w:ascii="Times New Roman" w:hAnsi="Times New Roman" w:cs="Times New Roman"/>
          <w:bCs/>
          <w:iCs/>
          <w:sz w:val="24"/>
          <w:szCs w:val="24"/>
        </w:rPr>
        <w:t>В результате д</w:t>
      </w:r>
      <w:r w:rsidR="00134752"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ополнительные расходы </w:t>
      </w:r>
      <w:r w:rsidR="008608A2"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на осуществление переданных полномочий по обеспечению деятельности </w:t>
      </w:r>
      <w:r w:rsidR="008608A2" w:rsidRPr="00685642">
        <w:rPr>
          <w:rFonts w:ascii="Times New Roman" w:hAnsi="Times New Roman" w:cs="Times New Roman"/>
          <w:iCs/>
          <w:sz w:val="24"/>
          <w:szCs w:val="24"/>
        </w:rPr>
        <w:t>административных комиссий и комиссий по делам несовершеннолетних и защите их прав за 2018-2019 год и</w:t>
      </w:r>
      <w:r w:rsidR="008608A2">
        <w:rPr>
          <w:rFonts w:ascii="Times New Roman" w:hAnsi="Times New Roman" w:cs="Times New Roman"/>
          <w:iCs/>
          <w:sz w:val="24"/>
          <w:szCs w:val="24"/>
        </w:rPr>
        <w:t> </w:t>
      </w:r>
      <w:r w:rsidR="008608A2" w:rsidRPr="00685642">
        <w:rPr>
          <w:rFonts w:ascii="Times New Roman" w:hAnsi="Times New Roman" w:cs="Times New Roman"/>
          <w:iCs/>
          <w:sz w:val="24"/>
          <w:szCs w:val="24"/>
        </w:rPr>
        <w:t>1</w:t>
      </w:r>
      <w:r w:rsidR="008608A2">
        <w:rPr>
          <w:rFonts w:ascii="Times New Roman" w:hAnsi="Times New Roman" w:cs="Times New Roman"/>
          <w:iCs/>
          <w:sz w:val="24"/>
          <w:szCs w:val="24"/>
        </w:rPr>
        <w:t> </w:t>
      </w:r>
      <w:r w:rsidR="008608A2" w:rsidRPr="00685642">
        <w:rPr>
          <w:rFonts w:ascii="Times New Roman" w:hAnsi="Times New Roman" w:cs="Times New Roman"/>
          <w:iCs/>
          <w:sz w:val="24"/>
          <w:szCs w:val="24"/>
        </w:rPr>
        <w:t>полугодие 2020 года</w:t>
      </w:r>
      <w:r w:rsidR="008608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4752"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за счет средств местных бюджетов </w:t>
      </w:r>
      <w:r w:rsidR="00134752" w:rsidRPr="00685642">
        <w:rPr>
          <w:rFonts w:ascii="Times New Roman" w:hAnsi="Times New Roman" w:cs="Times New Roman"/>
          <w:iCs/>
          <w:sz w:val="24"/>
          <w:szCs w:val="24"/>
        </w:rPr>
        <w:t xml:space="preserve">г. Абазы, г. Абакана, г. Черногорска, Алтайского, Усть-Абаканского, Ширинского районов </w:t>
      </w:r>
      <w:r w:rsidR="00134752" w:rsidRPr="00685642">
        <w:rPr>
          <w:rFonts w:ascii="Times New Roman" w:hAnsi="Times New Roman" w:cs="Times New Roman"/>
          <w:bCs/>
          <w:iCs/>
          <w:sz w:val="24"/>
          <w:szCs w:val="24"/>
        </w:rPr>
        <w:t>составили в общей сумме 6074,3 тыс. рублей.</w:t>
      </w:r>
    </w:p>
    <w:p w14:paraId="2DA91DFD" w14:textId="77777777" w:rsidR="00FB360B" w:rsidRPr="00685642" w:rsidRDefault="00FB360B" w:rsidP="00736E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59115785"/>
      <w:r w:rsidRPr="00685642">
        <w:rPr>
          <w:rFonts w:ascii="Times New Roman" w:hAnsi="Times New Roman" w:cs="Times New Roman"/>
          <w:bCs/>
          <w:sz w:val="24"/>
          <w:szCs w:val="24"/>
        </w:rPr>
        <w:t>В нарушение части 5 статьи 5 и части 2 статьи 22 Федерального закона от 02.03.2007 № 25-ФЗ</w:t>
      </w:r>
      <w:r w:rsidR="00C27E1E" w:rsidRPr="0068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6D2" w:rsidRPr="00685642">
        <w:rPr>
          <w:rFonts w:ascii="Times New Roman" w:hAnsi="Times New Roman" w:cs="Times New Roman"/>
          <w:bCs/>
          <w:sz w:val="24"/>
          <w:szCs w:val="24"/>
        </w:rPr>
        <w:t>«О муниципальной службе в Российской Федерации»</w:t>
      </w:r>
      <w:r w:rsidRPr="00685642">
        <w:rPr>
          <w:rFonts w:ascii="Times New Roman" w:hAnsi="Times New Roman" w:cs="Times New Roman"/>
          <w:bCs/>
          <w:sz w:val="24"/>
          <w:szCs w:val="24"/>
        </w:rPr>
        <w:t>, пункта 7 части 5 и части 5(1) статьи 9 Закона Республики Хакасия от 06.07.2007 № 39-ЗРХ</w:t>
      </w:r>
      <w:r w:rsidR="000836D2" w:rsidRPr="00685642">
        <w:rPr>
          <w:rFonts w:ascii="Times New Roman" w:hAnsi="Times New Roman" w:cs="Times New Roman"/>
          <w:bCs/>
          <w:sz w:val="24"/>
          <w:szCs w:val="24"/>
        </w:rPr>
        <w:t xml:space="preserve"> «О муниципальной службе в Республике Хакасия», </w:t>
      </w:r>
      <w:r w:rsidRPr="00685642">
        <w:rPr>
          <w:rFonts w:ascii="Times New Roman" w:hAnsi="Times New Roman" w:cs="Times New Roman"/>
          <w:bCs/>
          <w:sz w:val="24"/>
          <w:szCs w:val="24"/>
        </w:rPr>
        <w:t>постановления Совмина СССР, ВЦСПС от 24.09.1989 №</w:t>
      </w:r>
      <w:r w:rsidR="00B455C6">
        <w:rPr>
          <w:rFonts w:ascii="Times New Roman" w:hAnsi="Times New Roman" w:cs="Times New Roman"/>
          <w:bCs/>
          <w:sz w:val="24"/>
          <w:szCs w:val="24"/>
        </w:rPr>
        <w:t> </w:t>
      </w:r>
      <w:r w:rsidRPr="00685642">
        <w:rPr>
          <w:rFonts w:ascii="Times New Roman" w:hAnsi="Times New Roman" w:cs="Times New Roman"/>
          <w:bCs/>
          <w:sz w:val="24"/>
          <w:szCs w:val="24"/>
        </w:rPr>
        <w:t xml:space="preserve">794 – в </w:t>
      </w:r>
      <w:r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12 муниципальных образованиях (кроме г. Абакана) </w:t>
      </w:r>
      <w:r w:rsidR="00F865F9" w:rsidRPr="008608A2">
        <w:rPr>
          <w:rFonts w:ascii="Times New Roman" w:hAnsi="Times New Roman" w:cs="Times New Roman"/>
          <w:bCs/>
          <w:i/>
          <w:iCs/>
          <w:sz w:val="24"/>
          <w:szCs w:val="24"/>
        </w:rPr>
        <w:t>к материальной помощи</w:t>
      </w:r>
      <w:r w:rsidR="00F865F9" w:rsidRPr="008608A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608A2">
        <w:rPr>
          <w:rFonts w:ascii="Times New Roman" w:hAnsi="Times New Roman" w:cs="Times New Roman"/>
          <w:bCs/>
          <w:i/>
          <w:sz w:val="24"/>
          <w:szCs w:val="24"/>
        </w:rPr>
        <w:t xml:space="preserve">не </w:t>
      </w:r>
      <w:r w:rsidR="00F865F9" w:rsidRPr="008608A2">
        <w:rPr>
          <w:rFonts w:ascii="Times New Roman" w:hAnsi="Times New Roman" w:cs="Times New Roman"/>
          <w:bCs/>
          <w:i/>
          <w:sz w:val="24"/>
          <w:szCs w:val="24"/>
        </w:rPr>
        <w:t>применялись</w:t>
      </w:r>
      <w:r w:rsidRPr="008608A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608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районный коэффициент и процентная надбавка к заработной плате, </w:t>
      </w:r>
      <w:r w:rsidRPr="0051335C">
        <w:rPr>
          <w:rFonts w:ascii="Times New Roman" w:hAnsi="Times New Roman" w:cs="Times New Roman"/>
          <w:bCs/>
          <w:iCs/>
          <w:sz w:val="24"/>
          <w:szCs w:val="24"/>
        </w:rPr>
        <w:t xml:space="preserve">в результате </w:t>
      </w:r>
      <w:r w:rsidRPr="0051335C">
        <w:rPr>
          <w:rFonts w:ascii="Times New Roman" w:hAnsi="Times New Roman" w:cs="Times New Roman"/>
          <w:bCs/>
          <w:sz w:val="24"/>
          <w:szCs w:val="24"/>
        </w:rPr>
        <w:t>объем занижения заработной платы</w:t>
      </w:r>
      <w:r w:rsidRPr="00685642">
        <w:rPr>
          <w:rFonts w:ascii="Times New Roman" w:hAnsi="Times New Roman" w:cs="Times New Roman"/>
          <w:bCs/>
          <w:sz w:val="24"/>
          <w:szCs w:val="24"/>
        </w:rPr>
        <w:t xml:space="preserve"> ответственным секретарям и специалистам комиссий </w:t>
      </w:r>
      <w:r w:rsidRPr="00685642">
        <w:rPr>
          <w:rFonts w:ascii="Times New Roman" w:hAnsi="Times New Roman" w:cs="Times New Roman"/>
          <w:iCs/>
          <w:sz w:val="24"/>
          <w:szCs w:val="24"/>
        </w:rPr>
        <w:t xml:space="preserve">за 2018-2019 год и 1 полугодие 2020 года </w:t>
      </w:r>
      <w:r w:rsidRPr="00685642">
        <w:rPr>
          <w:rFonts w:ascii="Times New Roman" w:hAnsi="Times New Roman" w:cs="Times New Roman"/>
          <w:bCs/>
          <w:iCs/>
          <w:sz w:val="24"/>
          <w:szCs w:val="24"/>
        </w:rPr>
        <w:t xml:space="preserve">составил </w:t>
      </w:r>
      <w:r w:rsidRPr="00685642">
        <w:rPr>
          <w:rFonts w:ascii="Times New Roman" w:hAnsi="Times New Roman" w:cs="Times New Roman"/>
          <w:bCs/>
          <w:sz w:val="24"/>
          <w:szCs w:val="24"/>
        </w:rPr>
        <w:t xml:space="preserve">672,4 тыс. рублей. </w:t>
      </w:r>
    </w:p>
    <w:bookmarkEnd w:id="4"/>
    <w:p w14:paraId="4BF04242" w14:textId="2F34B4E4" w:rsidR="002B5CE9" w:rsidRPr="00685642" w:rsidRDefault="00736EFB" w:rsidP="00736E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Н</w:t>
      </w:r>
      <w:r w:rsidR="00BF6F27" w:rsidRPr="0068564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ормативная численность комиссий </w:t>
      </w:r>
      <w:r w:rsidRPr="0068564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в Республике Хакасия </w:t>
      </w:r>
      <w:r w:rsidR="00BF6F27" w:rsidRPr="0068564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не способствует равномерному и справедливому распределению нагрузки на ответственных секретарей. 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Так, количество рассмотренных административных протоколов </w:t>
      </w:r>
      <w:r w:rsidR="008608A2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в 2019 году </w:t>
      </w:r>
      <w:r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на одну штатную единицу 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составляет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по</w:t>
      </w:r>
      <w:r w:rsidR="008608A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комиссиям по делам несовершеннолетних и защите их прав </w:t>
      </w:r>
      <w:r w:rsidRPr="0068564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от 58</w:t>
      </w: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</w:t>
      </w:r>
      <w:r w:rsidR="007B7EF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протоколов 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(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Орджоникидзевск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ий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)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до 282 </w:t>
      </w:r>
      <w:r w:rsidR="007B7EF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протоколов 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(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Усть-Абаканск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ий</w:t>
      </w:r>
      <w:r w:rsidR="0051335C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), 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административным комиссиям </w:t>
      </w:r>
      <w:r w:rsidRPr="0068564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от 39 </w:t>
      </w:r>
      <w:r w:rsidR="007B7EF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протоколов 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(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Ширинск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ий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)</w:t>
      </w:r>
      <w:r w:rsidR="002B5CE9" w:rsidRPr="0068564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до 472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</w:t>
      </w:r>
      <w:r w:rsidR="007B7EF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протоколов 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(</w:t>
      </w:r>
      <w:r w:rsidR="008608A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г.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 </w:t>
      </w:r>
      <w:r w:rsidR="008608A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Черногорск</w:t>
      </w:r>
      <w:r w:rsidR="0051335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).</w:t>
      </w:r>
      <w:r w:rsidR="008608A2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</w:t>
      </w:r>
    </w:p>
    <w:p w14:paraId="12E8A6EF" w14:textId="77777777" w:rsidR="00F83820" w:rsidRPr="00685642" w:rsidRDefault="00F83820" w:rsidP="00736E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642">
        <w:rPr>
          <w:rFonts w:ascii="Times New Roman" w:eastAsia="Times New Roman" w:hAnsi="Times New Roman" w:cs="Courier New"/>
          <w:sz w:val="24"/>
          <w:szCs w:val="24"/>
          <w:lang w:eastAsia="ru-RU"/>
        </w:rPr>
        <w:t>По результатам контрольного мероприятия объектам проверки направлены представления с предложениями по устранению выявленных нарушений и недостатков</w:t>
      </w:r>
      <w:r w:rsidRPr="006856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Правительству Республики Хакасия – предложения по совершенствованию нормативной правовой базы Республики Хакасия в рамках исследуемого вопроса.</w:t>
      </w:r>
    </w:p>
    <w:p w14:paraId="0258DEF8" w14:textId="77777777" w:rsidR="00F83820" w:rsidRPr="00685642" w:rsidRDefault="00F83820" w:rsidP="00736EFB">
      <w:pPr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5642">
        <w:rPr>
          <w:rFonts w:ascii="Times New Roman" w:eastAsia="Calibri" w:hAnsi="Times New Roman" w:cs="Times New Roman"/>
          <w:sz w:val="24"/>
          <w:szCs w:val="24"/>
        </w:rPr>
        <w:t>Отчет рассмотрен на заседании коллегии Контрольно-счетной палаты Республики Хакасия 24.12.2020.</w:t>
      </w:r>
    </w:p>
    <w:p w14:paraId="266E6FCA" w14:textId="77777777" w:rsidR="009272F5" w:rsidRDefault="009272F5" w:rsidP="0073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C36BDA" w14:textId="317662C1" w:rsidR="00EB5BA2" w:rsidRDefault="00EB5BA2" w:rsidP="0073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5B74C06" w14:textId="77777777" w:rsidR="006F5EAD" w:rsidRDefault="006F5EAD" w:rsidP="0073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0D885F" w14:textId="77777777" w:rsidR="00F83820" w:rsidRPr="00685642" w:rsidRDefault="00F83820" w:rsidP="0073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56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Контрольно-счетной </w:t>
      </w:r>
    </w:p>
    <w:p w14:paraId="5335A038" w14:textId="77777777" w:rsidR="008F0B37" w:rsidRPr="00685642" w:rsidRDefault="00F83820" w:rsidP="0073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642">
        <w:rPr>
          <w:rFonts w:ascii="Times New Roman" w:eastAsia="Calibri" w:hAnsi="Times New Roman" w:cs="Times New Roman"/>
          <w:sz w:val="24"/>
          <w:szCs w:val="24"/>
        </w:rPr>
        <w:t>палаты Республики Хакасия</w:t>
      </w:r>
      <w:r w:rsidRPr="00685642">
        <w:rPr>
          <w:rFonts w:ascii="Times New Roman" w:eastAsia="Calibri" w:hAnsi="Times New Roman" w:cs="Times New Roman"/>
          <w:sz w:val="24"/>
          <w:szCs w:val="24"/>
        </w:rPr>
        <w:tab/>
      </w:r>
      <w:r w:rsidRPr="00685642">
        <w:rPr>
          <w:rFonts w:ascii="Times New Roman" w:eastAsia="Calibri" w:hAnsi="Times New Roman" w:cs="Times New Roman"/>
          <w:sz w:val="24"/>
          <w:szCs w:val="24"/>
        </w:rPr>
        <w:tab/>
      </w:r>
      <w:r w:rsidRPr="00685642">
        <w:rPr>
          <w:rFonts w:ascii="Times New Roman" w:eastAsia="Calibri" w:hAnsi="Times New Roman" w:cs="Times New Roman"/>
          <w:sz w:val="24"/>
          <w:szCs w:val="24"/>
        </w:rPr>
        <w:tab/>
      </w:r>
      <w:r w:rsidRPr="00685642">
        <w:rPr>
          <w:rFonts w:ascii="Times New Roman" w:eastAsia="Calibri" w:hAnsi="Times New Roman" w:cs="Times New Roman"/>
          <w:sz w:val="24"/>
          <w:szCs w:val="24"/>
        </w:rPr>
        <w:tab/>
      </w:r>
      <w:r w:rsidRPr="00685642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736EF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36EF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85642">
        <w:rPr>
          <w:rFonts w:ascii="Times New Roman" w:eastAsia="Calibri" w:hAnsi="Times New Roman" w:cs="Times New Roman"/>
          <w:sz w:val="24"/>
          <w:szCs w:val="24"/>
        </w:rPr>
        <w:t xml:space="preserve">  О.А. Лях</w:t>
      </w:r>
    </w:p>
    <w:sectPr w:rsidR="008F0B37" w:rsidRPr="00685642" w:rsidSect="00EB5BA2">
      <w:headerReference w:type="default" r:id="rId6"/>
      <w:pgSz w:w="11906" w:h="16838"/>
      <w:pgMar w:top="1134" w:right="851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6281D" w14:textId="77777777" w:rsidR="00736EFB" w:rsidRDefault="00736EFB" w:rsidP="00B15728">
      <w:pPr>
        <w:spacing w:after="0" w:line="240" w:lineRule="auto"/>
      </w:pPr>
      <w:r>
        <w:separator/>
      </w:r>
    </w:p>
  </w:endnote>
  <w:endnote w:type="continuationSeparator" w:id="0">
    <w:p w14:paraId="3C450BEC" w14:textId="77777777" w:rsidR="00736EFB" w:rsidRDefault="00736EFB" w:rsidP="00B1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059E9" w14:textId="77777777" w:rsidR="00736EFB" w:rsidRDefault="00736EFB" w:rsidP="00B15728">
      <w:pPr>
        <w:spacing w:after="0" w:line="240" w:lineRule="auto"/>
      </w:pPr>
      <w:r>
        <w:separator/>
      </w:r>
    </w:p>
  </w:footnote>
  <w:footnote w:type="continuationSeparator" w:id="0">
    <w:p w14:paraId="6FDA9F01" w14:textId="77777777" w:rsidR="00736EFB" w:rsidRDefault="00736EFB" w:rsidP="00B1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5384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45934C0" w14:textId="77777777" w:rsidR="001F145F" w:rsidRPr="00D34BE9" w:rsidRDefault="001F145F">
        <w:pPr>
          <w:pStyle w:val="a7"/>
          <w:jc w:val="center"/>
          <w:rPr>
            <w:rFonts w:ascii="Times New Roman" w:hAnsi="Times New Roman"/>
          </w:rPr>
        </w:pPr>
        <w:r w:rsidRPr="00D34BE9">
          <w:rPr>
            <w:rFonts w:ascii="Times New Roman" w:hAnsi="Times New Roman"/>
          </w:rPr>
          <w:fldChar w:fldCharType="begin"/>
        </w:r>
        <w:r w:rsidRPr="00D34BE9">
          <w:rPr>
            <w:rFonts w:ascii="Times New Roman" w:hAnsi="Times New Roman"/>
          </w:rPr>
          <w:instrText>PAGE   \* MERGEFORMAT</w:instrText>
        </w:r>
        <w:r w:rsidRPr="00D34BE9">
          <w:rPr>
            <w:rFonts w:ascii="Times New Roman" w:hAnsi="Times New Roman"/>
          </w:rPr>
          <w:fldChar w:fldCharType="separate"/>
        </w:r>
        <w:r w:rsidR="00EB5BA2">
          <w:rPr>
            <w:rFonts w:ascii="Times New Roman" w:hAnsi="Times New Roman"/>
            <w:noProof/>
          </w:rPr>
          <w:t>2</w:t>
        </w:r>
        <w:r w:rsidRPr="00D34BE9">
          <w:rPr>
            <w:rFonts w:ascii="Times New Roman" w:hAnsi="Times New Roman"/>
          </w:rPr>
          <w:fldChar w:fldCharType="end"/>
        </w:r>
      </w:p>
    </w:sdtContent>
  </w:sdt>
  <w:p w14:paraId="0D495F54" w14:textId="77777777" w:rsidR="001F145F" w:rsidRDefault="001F14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795"/>
    <w:rsid w:val="00007AB0"/>
    <w:rsid w:val="000127DE"/>
    <w:rsid w:val="00053CF4"/>
    <w:rsid w:val="000836D2"/>
    <w:rsid w:val="000967A9"/>
    <w:rsid w:val="000A52B2"/>
    <w:rsid w:val="000B1738"/>
    <w:rsid w:val="000B3D9A"/>
    <w:rsid w:val="000D4C0C"/>
    <w:rsid w:val="000E7BB6"/>
    <w:rsid w:val="000F0991"/>
    <w:rsid w:val="000F4143"/>
    <w:rsid w:val="0010444D"/>
    <w:rsid w:val="0012260F"/>
    <w:rsid w:val="00134752"/>
    <w:rsid w:val="00140C9E"/>
    <w:rsid w:val="00173EE3"/>
    <w:rsid w:val="001765E0"/>
    <w:rsid w:val="001A3717"/>
    <w:rsid w:val="001D2F82"/>
    <w:rsid w:val="001F145F"/>
    <w:rsid w:val="001F1CF2"/>
    <w:rsid w:val="00205C0D"/>
    <w:rsid w:val="00256A08"/>
    <w:rsid w:val="00265FE2"/>
    <w:rsid w:val="00270731"/>
    <w:rsid w:val="00276D4C"/>
    <w:rsid w:val="002B3BAA"/>
    <w:rsid w:val="002B5CE9"/>
    <w:rsid w:val="002B6BCC"/>
    <w:rsid w:val="002D34B7"/>
    <w:rsid w:val="003115D8"/>
    <w:rsid w:val="003A148A"/>
    <w:rsid w:val="003F45BA"/>
    <w:rsid w:val="00410A3E"/>
    <w:rsid w:val="00425312"/>
    <w:rsid w:val="00451C91"/>
    <w:rsid w:val="0045215A"/>
    <w:rsid w:val="004A18C6"/>
    <w:rsid w:val="004E53D7"/>
    <w:rsid w:val="0051335C"/>
    <w:rsid w:val="005852AF"/>
    <w:rsid w:val="005903BA"/>
    <w:rsid w:val="0059768C"/>
    <w:rsid w:val="005A1C8A"/>
    <w:rsid w:val="005D4EA1"/>
    <w:rsid w:val="005F1DB8"/>
    <w:rsid w:val="00685642"/>
    <w:rsid w:val="006A147E"/>
    <w:rsid w:val="006F5EAD"/>
    <w:rsid w:val="00736EFB"/>
    <w:rsid w:val="00740F32"/>
    <w:rsid w:val="00762AAA"/>
    <w:rsid w:val="0077296E"/>
    <w:rsid w:val="007B1EAA"/>
    <w:rsid w:val="007B7EF6"/>
    <w:rsid w:val="008608A2"/>
    <w:rsid w:val="0088238C"/>
    <w:rsid w:val="008A1872"/>
    <w:rsid w:val="008B03AF"/>
    <w:rsid w:val="008F0B37"/>
    <w:rsid w:val="009060D4"/>
    <w:rsid w:val="00907F77"/>
    <w:rsid w:val="009272F5"/>
    <w:rsid w:val="00955E4E"/>
    <w:rsid w:val="009652D5"/>
    <w:rsid w:val="009667A3"/>
    <w:rsid w:val="009F59F9"/>
    <w:rsid w:val="00A16139"/>
    <w:rsid w:val="00A7495B"/>
    <w:rsid w:val="00A74F5B"/>
    <w:rsid w:val="00A82B43"/>
    <w:rsid w:val="00AD36BA"/>
    <w:rsid w:val="00AD72EC"/>
    <w:rsid w:val="00AE74BE"/>
    <w:rsid w:val="00B12501"/>
    <w:rsid w:val="00B15728"/>
    <w:rsid w:val="00B455C6"/>
    <w:rsid w:val="00B563C7"/>
    <w:rsid w:val="00BF6F27"/>
    <w:rsid w:val="00C12409"/>
    <w:rsid w:val="00C27E1E"/>
    <w:rsid w:val="00C626A6"/>
    <w:rsid w:val="00C655B0"/>
    <w:rsid w:val="00CD4774"/>
    <w:rsid w:val="00CE2965"/>
    <w:rsid w:val="00D06FD5"/>
    <w:rsid w:val="00D1130D"/>
    <w:rsid w:val="00D33795"/>
    <w:rsid w:val="00D34BE9"/>
    <w:rsid w:val="00D4495C"/>
    <w:rsid w:val="00D5768F"/>
    <w:rsid w:val="00D65714"/>
    <w:rsid w:val="00D6784D"/>
    <w:rsid w:val="00D94A49"/>
    <w:rsid w:val="00DB0D0E"/>
    <w:rsid w:val="00E0243A"/>
    <w:rsid w:val="00E27D68"/>
    <w:rsid w:val="00E503F2"/>
    <w:rsid w:val="00E53C53"/>
    <w:rsid w:val="00E65194"/>
    <w:rsid w:val="00EA1EFC"/>
    <w:rsid w:val="00EB5BA2"/>
    <w:rsid w:val="00F150A6"/>
    <w:rsid w:val="00F1747C"/>
    <w:rsid w:val="00F26CB3"/>
    <w:rsid w:val="00F431C6"/>
    <w:rsid w:val="00F63697"/>
    <w:rsid w:val="00F66BA8"/>
    <w:rsid w:val="00F83820"/>
    <w:rsid w:val="00F865F9"/>
    <w:rsid w:val="00FB360B"/>
    <w:rsid w:val="00FD0ADB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4F61"/>
  <w15:docId w15:val="{5A4D06FD-0C7A-4004-B027-BF1D817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13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2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B157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57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728"/>
    <w:rPr>
      <w:vertAlign w:val="superscript"/>
    </w:rPr>
  </w:style>
  <w:style w:type="paragraph" w:styleId="a6">
    <w:name w:val="List Paragraph"/>
    <w:basedOn w:val="a"/>
    <w:uiPriority w:val="34"/>
    <w:qFormat/>
    <w:rsid w:val="00E53C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BE9"/>
  </w:style>
  <w:style w:type="paragraph" w:styleId="a9">
    <w:name w:val="footer"/>
    <w:basedOn w:val="a"/>
    <w:link w:val="aa"/>
    <w:uiPriority w:val="99"/>
    <w:unhideWhenUsed/>
    <w:rsid w:val="00D3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BE9"/>
  </w:style>
  <w:style w:type="paragraph" w:styleId="ab">
    <w:name w:val="Balloon Text"/>
    <w:basedOn w:val="a"/>
    <w:link w:val="ac"/>
    <w:uiPriority w:val="99"/>
    <w:semiHidden/>
    <w:unhideWhenUsed/>
    <w:rsid w:val="0088238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238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Т.А.</dc:creator>
  <cp:lastModifiedBy>Спирина Т.А.</cp:lastModifiedBy>
  <cp:revision>8</cp:revision>
  <cp:lastPrinted>2020-12-24T07:38:00Z</cp:lastPrinted>
  <dcterms:created xsi:type="dcterms:W3CDTF">2020-12-22T08:31:00Z</dcterms:created>
  <dcterms:modified xsi:type="dcterms:W3CDTF">2020-12-24T09:13:00Z</dcterms:modified>
</cp:coreProperties>
</file>