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7AD4" w14:textId="75937C81" w:rsidR="007C77FA" w:rsidRPr="00797EF1" w:rsidRDefault="00306E9C" w:rsidP="0030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F1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E00577" w:rsidRPr="00797EF1">
        <w:rPr>
          <w:rFonts w:ascii="Times New Roman" w:hAnsi="Times New Roman" w:cs="Times New Roman"/>
          <w:b/>
          <w:sz w:val="28"/>
          <w:szCs w:val="28"/>
        </w:rPr>
        <w:t>полноты</w:t>
      </w:r>
      <w:r w:rsidRPr="00797EF1">
        <w:rPr>
          <w:rFonts w:ascii="Times New Roman" w:hAnsi="Times New Roman" w:cs="Times New Roman"/>
          <w:b/>
          <w:sz w:val="28"/>
          <w:szCs w:val="28"/>
        </w:rPr>
        <w:t xml:space="preserve"> и св</w:t>
      </w:r>
      <w:r w:rsidR="00E00577" w:rsidRPr="00797EF1">
        <w:rPr>
          <w:rFonts w:ascii="Times New Roman" w:hAnsi="Times New Roman" w:cs="Times New Roman"/>
          <w:b/>
          <w:sz w:val="28"/>
          <w:szCs w:val="28"/>
        </w:rPr>
        <w:t>о</w:t>
      </w:r>
      <w:r w:rsidRPr="00797EF1">
        <w:rPr>
          <w:rFonts w:ascii="Times New Roman" w:hAnsi="Times New Roman" w:cs="Times New Roman"/>
          <w:b/>
          <w:sz w:val="28"/>
          <w:szCs w:val="28"/>
        </w:rPr>
        <w:t>е</w:t>
      </w:r>
      <w:r w:rsidR="00E00577" w:rsidRPr="00797EF1">
        <w:rPr>
          <w:rFonts w:ascii="Times New Roman" w:hAnsi="Times New Roman" w:cs="Times New Roman"/>
          <w:b/>
          <w:sz w:val="28"/>
          <w:szCs w:val="28"/>
        </w:rPr>
        <w:t>в</w:t>
      </w:r>
      <w:r w:rsidRPr="00797EF1">
        <w:rPr>
          <w:rFonts w:ascii="Times New Roman" w:hAnsi="Times New Roman" w:cs="Times New Roman"/>
          <w:b/>
          <w:sz w:val="28"/>
          <w:szCs w:val="28"/>
        </w:rPr>
        <w:t>ре</w:t>
      </w:r>
      <w:r w:rsidR="00E00577" w:rsidRPr="00797EF1">
        <w:rPr>
          <w:rFonts w:ascii="Times New Roman" w:hAnsi="Times New Roman" w:cs="Times New Roman"/>
          <w:b/>
          <w:sz w:val="28"/>
          <w:szCs w:val="28"/>
        </w:rPr>
        <w:t>ме</w:t>
      </w:r>
      <w:r w:rsidRPr="00797EF1">
        <w:rPr>
          <w:rFonts w:ascii="Times New Roman" w:hAnsi="Times New Roman" w:cs="Times New Roman"/>
          <w:b/>
          <w:sz w:val="28"/>
          <w:szCs w:val="28"/>
        </w:rPr>
        <w:t>нн</w:t>
      </w:r>
      <w:r w:rsidR="00E00577" w:rsidRPr="00797EF1">
        <w:rPr>
          <w:rFonts w:ascii="Times New Roman" w:hAnsi="Times New Roman" w:cs="Times New Roman"/>
          <w:b/>
          <w:sz w:val="28"/>
          <w:szCs w:val="28"/>
        </w:rPr>
        <w:t>ост</w:t>
      </w:r>
      <w:r w:rsidRPr="00797EF1">
        <w:rPr>
          <w:rFonts w:ascii="Times New Roman" w:hAnsi="Times New Roman" w:cs="Times New Roman"/>
          <w:b/>
          <w:sz w:val="28"/>
          <w:szCs w:val="28"/>
        </w:rPr>
        <w:t>и использования бюджетных средств, направленных на реализацию национальных проектов в Республике Хакасия</w:t>
      </w:r>
      <w:r w:rsidR="00E00577" w:rsidRPr="00797EF1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14:paraId="46FCF1E7" w14:textId="77777777" w:rsidR="00306E9C" w:rsidRPr="00797EF1" w:rsidRDefault="00306E9C" w:rsidP="00306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9116B" w14:textId="77777777" w:rsidR="00306E9C" w:rsidRPr="003619DA" w:rsidRDefault="00306E9C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F1">
        <w:rPr>
          <w:rFonts w:ascii="Times New Roman" w:hAnsi="Times New Roman" w:cs="Times New Roman"/>
          <w:sz w:val="28"/>
          <w:szCs w:val="28"/>
        </w:rPr>
        <w:t xml:space="preserve">Контроль за состоянием реализации национальных и соответствующих им региональных проектов является одним из приоритетных направлений работы Контрольно-счетной палаты Республики Хакасия. В рамках контроля Палатой ежеквартально проводится мониторинг состояния реализации проектов, по результатам которого формируются предложения для органов исполнительной власти по устранению выявленных недостатков, при этом, внимание обращается на соблюдение утвержденных </w:t>
      </w:r>
      <w:r w:rsidRPr="003619DA">
        <w:rPr>
          <w:rFonts w:ascii="Times New Roman" w:hAnsi="Times New Roman" w:cs="Times New Roman"/>
          <w:sz w:val="28"/>
          <w:szCs w:val="28"/>
        </w:rPr>
        <w:t>сроков прохождения ключевых этапов и контрольных точек реализации, уровень и полноту финансирования и освоения бюджетных средств, наличие рисков недостижения целевых показателей и заданных результатов.</w:t>
      </w:r>
    </w:p>
    <w:p w14:paraId="527E224B" w14:textId="708D219C" w:rsidR="00306E9C" w:rsidRPr="003619DA" w:rsidRDefault="00306E9C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>Кроме этого, в План работы Контрольно-счетной палаты на 2020 год включены мероприятия по проверке и оценке реализации отдельных социально-значимых для населения региональных проектов, связанных с развитием детского здравоохранения и борьбой с онкологическими заболеваниями, сокращением непригодного для проживания жилищного фонда и развитием дорожной сети.</w:t>
      </w:r>
    </w:p>
    <w:p w14:paraId="4BF66ACA" w14:textId="7D6F0309" w:rsidR="00306E9C" w:rsidRPr="003619DA" w:rsidRDefault="00306E9C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2075C8" w:rsidRPr="003619DA">
        <w:rPr>
          <w:rFonts w:ascii="Times New Roman" w:hAnsi="Times New Roman" w:cs="Times New Roman"/>
          <w:sz w:val="28"/>
          <w:szCs w:val="28"/>
        </w:rPr>
        <w:t>р</w:t>
      </w:r>
      <w:r w:rsidRPr="003619DA">
        <w:rPr>
          <w:rFonts w:ascii="Times New Roman" w:hAnsi="Times New Roman" w:cs="Times New Roman"/>
          <w:sz w:val="28"/>
          <w:szCs w:val="28"/>
        </w:rPr>
        <w:t>еспублики в 2020 году реали</w:t>
      </w:r>
      <w:r w:rsidR="005D35BD" w:rsidRPr="003619DA">
        <w:rPr>
          <w:rFonts w:ascii="Times New Roman" w:hAnsi="Times New Roman" w:cs="Times New Roman"/>
          <w:sz w:val="28"/>
          <w:szCs w:val="28"/>
        </w:rPr>
        <w:t>зуется 11 национальных проектов, во исполнение которых утверждены 49 региональных проектов, из которых 3</w:t>
      </w:r>
      <w:r w:rsidR="002075C8" w:rsidRPr="003619DA">
        <w:rPr>
          <w:rFonts w:ascii="Times New Roman" w:hAnsi="Times New Roman" w:cs="Times New Roman"/>
          <w:sz w:val="28"/>
          <w:szCs w:val="28"/>
        </w:rPr>
        <w:t>3</w:t>
      </w:r>
      <w:r w:rsidR="005D35BD" w:rsidRPr="003619DA">
        <w:rPr>
          <w:rFonts w:ascii="Times New Roman" w:hAnsi="Times New Roman" w:cs="Times New Roman"/>
          <w:sz w:val="28"/>
          <w:szCs w:val="28"/>
        </w:rPr>
        <w:t xml:space="preserve"> проекта имеют финансовую составляющую из средств республиканского бюджета. По 23</w:t>
      </w:r>
      <w:r w:rsidR="002075C8" w:rsidRPr="003619DA">
        <w:rPr>
          <w:rFonts w:ascii="Times New Roman" w:hAnsi="Times New Roman" w:cs="Times New Roman"/>
          <w:sz w:val="28"/>
          <w:szCs w:val="28"/>
        </w:rPr>
        <w:t>-м</w:t>
      </w:r>
      <w:r w:rsidR="005D35BD" w:rsidRPr="003619DA">
        <w:rPr>
          <w:rFonts w:ascii="Times New Roman" w:hAnsi="Times New Roman" w:cs="Times New Roman"/>
          <w:sz w:val="28"/>
          <w:szCs w:val="28"/>
        </w:rPr>
        <w:t xml:space="preserve"> региональным проектам заключены Соглашения о федеральной бюджетной поддержке.</w:t>
      </w:r>
    </w:p>
    <w:p w14:paraId="476BB587" w14:textId="416962F0" w:rsidR="005D35BD" w:rsidRPr="003619DA" w:rsidRDefault="005D35BD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финансирование региональных проектов в 2020 году установлен </w:t>
      </w:r>
      <w:r w:rsidR="002075C8" w:rsidRPr="003619DA">
        <w:rPr>
          <w:rFonts w:ascii="Times New Roman" w:hAnsi="Times New Roman" w:cs="Times New Roman"/>
          <w:sz w:val="28"/>
          <w:szCs w:val="28"/>
        </w:rPr>
        <w:t xml:space="preserve">по сводной бюджетной росписи </w:t>
      </w:r>
      <w:r w:rsidRPr="003619DA">
        <w:rPr>
          <w:rFonts w:ascii="Times New Roman" w:hAnsi="Times New Roman" w:cs="Times New Roman"/>
          <w:sz w:val="28"/>
          <w:szCs w:val="28"/>
        </w:rPr>
        <w:t xml:space="preserve">в сумме 7,1 млрд. рублей, в том числе средства республиканского бюджета составляют </w:t>
      </w:r>
      <w:r w:rsidR="002075C8" w:rsidRPr="003619DA">
        <w:rPr>
          <w:rFonts w:ascii="Times New Roman" w:hAnsi="Times New Roman" w:cs="Times New Roman"/>
          <w:sz w:val="28"/>
          <w:szCs w:val="28"/>
        </w:rPr>
        <w:t>1,1</w:t>
      </w:r>
      <w:r w:rsidRPr="003619DA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14:paraId="0A1FD656" w14:textId="1890F28A" w:rsidR="005D35BD" w:rsidRPr="003619DA" w:rsidRDefault="005D35BD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По сравнению с 2019 годом запланированные бюджетные ассигнования на реализацию региональных проектов увеличились более чем на </w:t>
      </w:r>
      <w:r w:rsidR="00782D94" w:rsidRPr="003619DA">
        <w:rPr>
          <w:rFonts w:ascii="Times New Roman" w:hAnsi="Times New Roman" w:cs="Times New Roman"/>
          <w:sz w:val="28"/>
          <w:szCs w:val="28"/>
        </w:rPr>
        <w:t>2,4</w:t>
      </w:r>
      <w:r w:rsidRPr="003619DA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14:paraId="026E5000" w14:textId="35ED0739" w:rsidR="005D35BD" w:rsidRPr="003619DA" w:rsidRDefault="005D35BD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исполнение реализации региональных проектов в </w:t>
      </w:r>
      <w:r w:rsidRPr="003619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19DA">
        <w:rPr>
          <w:rFonts w:ascii="Times New Roman" w:hAnsi="Times New Roman" w:cs="Times New Roman"/>
          <w:sz w:val="28"/>
          <w:szCs w:val="28"/>
        </w:rPr>
        <w:t xml:space="preserve"> полугодии 2020 года составило 1,8 млрд. рублей, то есть 25,5% от планируемого годового объема, из которых на федеральный бюджет приходится 1,6 млрд. рублей</w:t>
      </w:r>
      <w:r w:rsidR="00782D94" w:rsidRPr="003619DA">
        <w:rPr>
          <w:rFonts w:ascii="Times New Roman" w:hAnsi="Times New Roman" w:cs="Times New Roman"/>
          <w:sz w:val="28"/>
          <w:szCs w:val="28"/>
        </w:rPr>
        <w:t xml:space="preserve">, на республиканский бюджет – 241 млн. рублей и Фонд содействия реформированию ЖКХ </w:t>
      </w:r>
      <w:r w:rsidR="00942F74" w:rsidRPr="003619DA">
        <w:rPr>
          <w:rFonts w:ascii="Times New Roman" w:hAnsi="Times New Roman" w:cs="Times New Roman"/>
          <w:sz w:val="28"/>
          <w:szCs w:val="28"/>
        </w:rPr>
        <w:t>– 29 млн. рублей</w:t>
      </w:r>
      <w:r w:rsidR="00782D94" w:rsidRPr="003619DA">
        <w:rPr>
          <w:rFonts w:ascii="Times New Roman" w:hAnsi="Times New Roman" w:cs="Times New Roman"/>
          <w:sz w:val="28"/>
          <w:szCs w:val="28"/>
        </w:rPr>
        <w:t xml:space="preserve">. </w:t>
      </w:r>
      <w:r w:rsidR="00942F74" w:rsidRPr="003619DA">
        <w:rPr>
          <w:rFonts w:ascii="Times New Roman" w:hAnsi="Times New Roman" w:cs="Times New Roman"/>
          <w:sz w:val="28"/>
          <w:szCs w:val="28"/>
        </w:rPr>
        <w:t>Кроме того, на реализацию региональных проектов направлены средства муниципальных бюджетов и государственных внебюджетных фондов, и</w:t>
      </w:r>
      <w:r w:rsidRPr="003619DA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942F74" w:rsidRPr="003619DA">
        <w:rPr>
          <w:rFonts w:ascii="Times New Roman" w:hAnsi="Times New Roman" w:cs="Times New Roman"/>
          <w:sz w:val="28"/>
          <w:szCs w:val="28"/>
        </w:rPr>
        <w:t>по которым</w:t>
      </w:r>
      <w:r w:rsidRPr="003619DA">
        <w:rPr>
          <w:rFonts w:ascii="Times New Roman" w:hAnsi="Times New Roman" w:cs="Times New Roman"/>
          <w:sz w:val="28"/>
          <w:szCs w:val="28"/>
        </w:rPr>
        <w:t xml:space="preserve"> составило 17,3% </w:t>
      </w:r>
      <w:r w:rsidR="00942F74" w:rsidRPr="003619DA">
        <w:rPr>
          <w:rFonts w:ascii="Times New Roman" w:hAnsi="Times New Roman" w:cs="Times New Roman"/>
          <w:sz w:val="28"/>
          <w:szCs w:val="28"/>
        </w:rPr>
        <w:t xml:space="preserve">(11,7 млн. рублей) </w:t>
      </w:r>
      <w:r w:rsidRPr="003619DA">
        <w:rPr>
          <w:rFonts w:ascii="Times New Roman" w:hAnsi="Times New Roman" w:cs="Times New Roman"/>
          <w:sz w:val="28"/>
          <w:szCs w:val="28"/>
        </w:rPr>
        <w:t xml:space="preserve">и 50,7% </w:t>
      </w:r>
      <w:r w:rsidR="00942F74" w:rsidRPr="003619DA">
        <w:rPr>
          <w:rFonts w:ascii="Times New Roman" w:hAnsi="Times New Roman" w:cs="Times New Roman"/>
          <w:sz w:val="28"/>
          <w:szCs w:val="28"/>
        </w:rPr>
        <w:t xml:space="preserve">(537,2 тыс. рублей) </w:t>
      </w:r>
      <w:r w:rsidRPr="003619DA">
        <w:rPr>
          <w:rFonts w:ascii="Times New Roman" w:hAnsi="Times New Roman" w:cs="Times New Roman"/>
          <w:sz w:val="28"/>
          <w:szCs w:val="28"/>
        </w:rPr>
        <w:t>от запланированного годового объема.</w:t>
      </w:r>
    </w:p>
    <w:p w14:paraId="5CFFD0A9" w14:textId="2620BEDD" w:rsidR="005D35BD" w:rsidRPr="003619DA" w:rsidRDefault="005D35BD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3619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19DA">
        <w:rPr>
          <w:rFonts w:ascii="Times New Roman" w:hAnsi="Times New Roman" w:cs="Times New Roman"/>
          <w:sz w:val="28"/>
          <w:szCs w:val="28"/>
        </w:rPr>
        <w:t xml:space="preserve"> полугодием прошлого года </w:t>
      </w:r>
      <w:r w:rsidR="004808B2" w:rsidRPr="003619D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3619DA">
        <w:rPr>
          <w:rFonts w:ascii="Times New Roman" w:hAnsi="Times New Roman" w:cs="Times New Roman"/>
          <w:sz w:val="28"/>
          <w:szCs w:val="28"/>
        </w:rPr>
        <w:t>фактическо</w:t>
      </w:r>
      <w:r w:rsidR="004808B2" w:rsidRPr="003619DA">
        <w:rPr>
          <w:rFonts w:ascii="Times New Roman" w:hAnsi="Times New Roman" w:cs="Times New Roman"/>
          <w:sz w:val="28"/>
          <w:szCs w:val="28"/>
        </w:rPr>
        <w:t>го</w:t>
      </w:r>
      <w:r w:rsidRPr="003619D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808B2" w:rsidRPr="003619DA">
        <w:rPr>
          <w:rFonts w:ascii="Times New Roman" w:hAnsi="Times New Roman" w:cs="Times New Roman"/>
          <w:sz w:val="28"/>
          <w:szCs w:val="28"/>
        </w:rPr>
        <w:t>я</w:t>
      </w:r>
      <w:r w:rsidRPr="003619DA">
        <w:rPr>
          <w:rFonts w:ascii="Times New Roman" w:hAnsi="Times New Roman" w:cs="Times New Roman"/>
          <w:sz w:val="28"/>
          <w:szCs w:val="28"/>
        </w:rPr>
        <w:t xml:space="preserve"> расходов по республиканскому бюджету </w:t>
      </w:r>
      <w:r w:rsidR="001C44BB" w:rsidRPr="003619DA">
        <w:rPr>
          <w:rFonts w:ascii="Times New Roman" w:hAnsi="Times New Roman" w:cs="Times New Roman"/>
          <w:sz w:val="28"/>
          <w:szCs w:val="28"/>
        </w:rPr>
        <w:t xml:space="preserve">на региональные проекты </w:t>
      </w:r>
      <w:r w:rsidRPr="003619DA">
        <w:rPr>
          <w:rFonts w:ascii="Times New Roman" w:hAnsi="Times New Roman" w:cs="Times New Roman"/>
          <w:sz w:val="28"/>
          <w:szCs w:val="28"/>
        </w:rPr>
        <w:t>увеличилс</w:t>
      </w:r>
      <w:r w:rsidR="004808B2" w:rsidRPr="003619DA">
        <w:rPr>
          <w:rFonts w:ascii="Times New Roman" w:hAnsi="Times New Roman" w:cs="Times New Roman"/>
          <w:sz w:val="28"/>
          <w:szCs w:val="28"/>
        </w:rPr>
        <w:t>я</w:t>
      </w:r>
      <w:r w:rsidRPr="003619DA">
        <w:rPr>
          <w:rFonts w:ascii="Times New Roman" w:hAnsi="Times New Roman" w:cs="Times New Roman"/>
          <w:sz w:val="28"/>
          <w:szCs w:val="28"/>
        </w:rPr>
        <w:t xml:space="preserve"> практически в 2 раза</w:t>
      </w:r>
      <w:r w:rsidR="001C44BB" w:rsidRPr="003619DA">
        <w:rPr>
          <w:rFonts w:ascii="Times New Roman" w:hAnsi="Times New Roman" w:cs="Times New Roman"/>
          <w:sz w:val="28"/>
          <w:szCs w:val="28"/>
        </w:rPr>
        <w:t xml:space="preserve"> (было – 12,3%, сейчас – 25,5%)</w:t>
      </w:r>
      <w:r w:rsidRPr="003619DA">
        <w:rPr>
          <w:rFonts w:ascii="Times New Roman" w:hAnsi="Times New Roman" w:cs="Times New Roman"/>
          <w:sz w:val="28"/>
          <w:szCs w:val="28"/>
        </w:rPr>
        <w:t>.</w:t>
      </w:r>
    </w:p>
    <w:p w14:paraId="5CF4DA3B" w14:textId="220EFB88" w:rsidR="005D35BD" w:rsidRPr="003619DA" w:rsidRDefault="001C44BB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>Основной объем средств</w:t>
      </w:r>
      <w:r w:rsidR="00460386" w:rsidRPr="003619DA">
        <w:rPr>
          <w:rFonts w:ascii="Times New Roman" w:hAnsi="Times New Roman" w:cs="Times New Roman"/>
          <w:sz w:val="28"/>
          <w:szCs w:val="28"/>
        </w:rPr>
        <w:t xml:space="preserve"> (93%) направлен на исполнение региональных проектов в рамках 5</w:t>
      </w:r>
      <w:r w:rsidRPr="003619DA">
        <w:rPr>
          <w:rFonts w:ascii="Times New Roman" w:hAnsi="Times New Roman" w:cs="Times New Roman"/>
          <w:sz w:val="28"/>
          <w:szCs w:val="28"/>
        </w:rPr>
        <w:t>-ти</w:t>
      </w:r>
      <w:r w:rsidR="00460386" w:rsidRPr="003619DA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Pr="003619DA">
        <w:rPr>
          <w:rFonts w:ascii="Times New Roman" w:hAnsi="Times New Roman" w:cs="Times New Roman"/>
          <w:sz w:val="28"/>
          <w:szCs w:val="28"/>
        </w:rPr>
        <w:t>:</w:t>
      </w:r>
      <w:r w:rsidR="00460386" w:rsidRPr="003619DA">
        <w:rPr>
          <w:rFonts w:ascii="Times New Roman" w:hAnsi="Times New Roman" w:cs="Times New Roman"/>
          <w:sz w:val="28"/>
          <w:szCs w:val="28"/>
        </w:rPr>
        <w:t xml:space="preserve"> «Демография» (</w:t>
      </w:r>
      <w:r w:rsidRPr="003619DA">
        <w:rPr>
          <w:rFonts w:ascii="Times New Roman" w:hAnsi="Times New Roman" w:cs="Times New Roman"/>
          <w:sz w:val="28"/>
          <w:szCs w:val="28"/>
        </w:rPr>
        <w:t xml:space="preserve">удельный вес - </w:t>
      </w:r>
      <w:r w:rsidR="00460386" w:rsidRPr="003619DA">
        <w:rPr>
          <w:rFonts w:ascii="Times New Roman" w:hAnsi="Times New Roman" w:cs="Times New Roman"/>
          <w:sz w:val="28"/>
          <w:szCs w:val="28"/>
        </w:rPr>
        <w:t>23,9%), «Образование» (19,7%), «Малое и среднее предпринимательство» (18,2%), «Безопасные и качественные автомобильные дороги» (18%) и «Здравоохранение» (13,3%).</w:t>
      </w:r>
    </w:p>
    <w:p w14:paraId="33D4592A" w14:textId="0B5C2903" w:rsidR="00866CDD" w:rsidRPr="003619DA" w:rsidRDefault="00866CDD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Приведу некоторые цифры по исполнению региональных проектов за 8 месяцев 2020 года. Финансирование составило 2,7 млрд. рублей, или 37,5% бюджетных ассигнований сводной бюджетной росписи (7,2 млрд. рублей). Уровень исполнения </w:t>
      </w:r>
      <w:r w:rsidR="009168AF" w:rsidRPr="003619DA">
        <w:rPr>
          <w:rFonts w:ascii="Times New Roman" w:hAnsi="Times New Roman" w:cs="Times New Roman"/>
          <w:sz w:val="28"/>
          <w:szCs w:val="28"/>
        </w:rPr>
        <w:t xml:space="preserve">по главным распорядителям бюджетных средств </w:t>
      </w:r>
      <w:r w:rsidRPr="003619DA">
        <w:rPr>
          <w:rFonts w:ascii="Times New Roman" w:hAnsi="Times New Roman" w:cs="Times New Roman"/>
          <w:sz w:val="28"/>
          <w:szCs w:val="28"/>
        </w:rPr>
        <w:t>находится в диапазоне от 3,4% по проектам, ответственным исполнителем которых является Государственный комитет цифрового развития и связи</w:t>
      </w:r>
      <w:r w:rsidR="009168AF" w:rsidRPr="003619DA">
        <w:rPr>
          <w:rFonts w:ascii="Times New Roman" w:hAnsi="Times New Roman" w:cs="Times New Roman"/>
          <w:sz w:val="28"/>
          <w:szCs w:val="28"/>
        </w:rPr>
        <w:t>, до 90,4% - по проектам Министерства экономического развития РХ. По Минстрою Хакасии уровень исполнения составляет 23,9%.</w:t>
      </w:r>
      <w:r w:rsidRPr="00361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AF8F8" w14:textId="369A6E6D" w:rsidR="00460386" w:rsidRPr="003619DA" w:rsidRDefault="009168AF" w:rsidP="00A22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60386" w:rsidRPr="003619DA">
        <w:rPr>
          <w:rFonts w:ascii="Times New Roman" w:hAnsi="Times New Roman" w:cs="Times New Roman"/>
          <w:sz w:val="28"/>
          <w:szCs w:val="28"/>
        </w:rPr>
        <w:t>недостатк</w:t>
      </w:r>
      <w:r w:rsidRPr="003619DA">
        <w:rPr>
          <w:rFonts w:ascii="Times New Roman" w:hAnsi="Times New Roman" w:cs="Times New Roman"/>
          <w:sz w:val="28"/>
          <w:szCs w:val="28"/>
        </w:rPr>
        <w:t>и</w:t>
      </w:r>
      <w:r w:rsidR="00460386" w:rsidRPr="003619DA">
        <w:rPr>
          <w:rFonts w:ascii="Times New Roman" w:hAnsi="Times New Roman" w:cs="Times New Roman"/>
          <w:sz w:val="28"/>
          <w:szCs w:val="28"/>
        </w:rPr>
        <w:t xml:space="preserve"> при реализации региональных проектов, установленны</w:t>
      </w:r>
      <w:r w:rsidRPr="003619DA">
        <w:rPr>
          <w:rFonts w:ascii="Times New Roman" w:hAnsi="Times New Roman" w:cs="Times New Roman"/>
          <w:sz w:val="28"/>
          <w:szCs w:val="28"/>
        </w:rPr>
        <w:t>е</w:t>
      </w:r>
      <w:r w:rsidR="00460386" w:rsidRPr="003619DA">
        <w:rPr>
          <w:rFonts w:ascii="Times New Roman" w:hAnsi="Times New Roman" w:cs="Times New Roman"/>
          <w:sz w:val="28"/>
          <w:szCs w:val="28"/>
        </w:rPr>
        <w:t xml:space="preserve"> Палатой в прошлом году, к сожалению,</w:t>
      </w:r>
      <w:r w:rsidR="00817C7F" w:rsidRPr="003619DA">
        <w:rPr>
          <w:rFonts w:ascii="Times New Roman" w:hAnsi="Times New Roman" w:cs="Times New Roman"/>
          <w:sz w:val="28"/>
          <w:szCs w:val="28"/>
        </w:rPr>
        <w:t xml:space="preserve"> характерны и для текущего года.</w:t>
      </w:r>
    </w:p>
    <w:p w14:paraId="5E0E08AD" w14:textId="5F9DC20E" w:rsidR="00460386" w:rsidRPr="003619DA" w:rsidRDefault="00460386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 w:cs="Times New Roman"/>
          <w:sz w:val="28"/>
          <w:szCs w:val="28"/>
        </w:rPr>
        <w:t xml:space="preserve">Исполнение отдельных региональных проектов, либо их мероприятий уже на начальном этапе реализации содержит риски недостижения целевых </w:t>
      </w:r>
      <w:r w:rsidRPr="003619D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показателей, заданных результатов или неосвоения бюджетных средств. </w:t>
      </w:r>
      <w:r w:rsidR="0037648F" w:rsidRPr="003619DA">
        <w:rPr>
          <w:rFonts w:ascii="Times New Roman" w:hAnsi="Times New Roman" w:cs="Times New Roman"/>
          <w:sz w:val="28"/>
          <w:szCs w:val="28"/>
        </w:rPr>
        <w:t>Это характерно для состояния реализации 24</w:t>
      </w:r>
      <w:r w:rsidR="00FC243C" w:rsidRPr="003619DA">
        <w:rPr>
          <w:rFonts w:ascii="Times New Roman" w:hAnsi="Times New Roman" w:cs="Times New Roman"/>
          <w:sz w:val="28"/>
          <w:szCs w:val="28"/>
        </w:rPr>
        <w:t>-х</w:t>
      </w:r>
      <w:r w:rsidR="0037648F" w:rsidRPr="003619DA">
        <w:rPr>
          <w:rFonts w:ascii="Times New Roman" w:hAnsi="Times New Roman" w:cs="Times New Roman"/>
          <w:sz w:val="28"/>
          <w:szCs w:val="28"/>
        </w:rPr>
        <w:t xml:space="preserve"> региональных проектов (</w:t>
      </w:r>
      <w:r w:rsidR="00FC243C" w:rsidRPr="003619DA">
        <w:rPr>
          <w:rFonts w:ascii="Times New Roman" w:hAnsi="Times New Roman" w:cs="Times New Roman"/>
          <w:sz w:val="28"/>
          <w:szCs w:val="28"/>
        </w:rPr>
        <w:t>п</w:t>
      </w:r>
      <w:r w:rsidR="0037648F" w:rsidRPr="003619DA">
        <w:rPr>
          <w:rFonts w:ascii="Times New Roman" w:hAnsi="Times New Roman" w:cs="Times New Roman"/>
          <w:sz w:val="28"/>
          <w:szCs w:val="28"/>
        </w:rPr>
        <w:t>о итогам</w:t>
      </w:r>
      <w:r w:rsidR="00B97BF3" w:rsidRPr="003619DA">
        <w:rPr>
          <w:rFonts w:ascii="Times New Roman" w:hAnsi="Times New Roman" w:cs="Times New Roman"/>
          <w:sz w:val="28"/>
          <w:szCs w:val="28"/>
        </w:rPr>
        <w:t xml:space="preserve"> </w:t>
      </w:r>
      <w:r w:rsidR="0037648F" w:rsidRPr="003619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648F" w:rsidRPr="003619DA">
        <w:rPr>
          <w:rFonts w:ascii="Times New Roman" w:hAnsi="Times New Roman" w:cs="Times New Roman"/>
          <w:sz w:val="28"/>
          <w:szCs w:val="28"/>
        </w:rPr>
        <w:t xml:space="preserve"> полугодия прошлого года таких проектов было 15). При этом, риски неосвоения средств и неисполнения мероприятий отмечены Палатой в отношении 6</w:t>
      </w:r>
      <w:r w:rsidR="00FC243C" w:rsidRPr="003619DA">
        <w:rPr>
          <w:rFonts w:ascii="Times New Roman" w:hAnsi="Times New Roman" w:cs="Times New Roman"/>
          <w:sz w:val="28"/>
          <w:szCs w:val="28"/>
        </w:rPr>
        <w:t>-ти</w:t>
      </w:r>
      <w:r w:rsidR="0037648F" w:rsidRPr="003619DA">
        <w:rPr>
          <w:rFonts w:ascii="Times New Roman" w:hAnsi="Times New Roman" w:cs="Times New Roman"/>
          <w:sz w:val="28"/>
          <w:szCs w:val="28"/>
        </w:rPr>
        <w:t xml:space="preserve"> региональных проектов, </w:t>
      </w:r>
      <w:r w:rsidR="00FC243C" w:rsidRPr="003619DA">
        <w:rPr>
          <w:rFonts w:ascii="Times New Roman" w:hAnsi="Times New Roman" w:cs="Times New Roman"/>
          <w:sz w:val="28"/>
          <w:szCs w:val="28"/>
        </w:rPr>
        <w:t xml:space="preserve">а </w:t>
      </w:r>
      <w:r w:rsidR="0037648F" w:rsidRPr="003619DA">
        <w:rPr>
          <w:rFonts w:ascii="Times New Roman" w:hAnsi="Times New Roman" w:cs="Times New Roman"/>
          <w:sz w:val="28"/>
          <w:szCs w:val="28"/>
        </w:rPr>
        <w:t>по 10</w:t>
      </w:r>
      <w:r w:rsidR="00FC243C" w:rsidRPr="003619DA">
        <w:rPr>
          <w:rFonts w:ascii="Times New Roman" w:hAnsi="Times New Roman" w:cs="Times New Roman"/>
          <w:sz w:val="28"/>
          <w:szCs w:val="28"/>
        </w:rPr>
        <w:t>-ти</w:t>
      </w:r>
      <w:r w:rsidR="0037648F" w:rsidRPr="003619DA">
        <w:rPr>
          <w:rFonts w:ascii="Times New Roman" w:hAnsi="Times New Roman" w:cs="Times New Roman"/>
          <w:sz w:val="28"/>
          <w:szCs w:val="28"/>
        </w:rPr>
        <w:t xml:space="preserve"> проектам, общий объем бюджетных ассигнований по которым составляет 436 миллионов рублей, освоение бюджетных средств в </w:t>
      </w:r>
      <w:r w:rsidR="0037648F" w:rsidRPr="003619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648F" w:rsidRPr="003619DA">
        <w:rPr>
          <w:rFonts w:ascii="Times New Roman" w:hAnsi="Times New Roman" w:cs="Times New Roman"/>
          <w:sz w:val="28"/>
          <w:szCs w:val="28"/>
        </w:rPr>
        <w:t xml:space="preserve"> полугодии не начиналось («Творческие люди», «Успех каждого ребенка», </w:t>
      </w:r>
      <w:r w:rsidR="00FC243C" w:rsidRPr="003619DA">
        <w:rPr>
          <w:rFonts w:ascii="Times New Roman" w:hAnsi="Times New Roman"/>
          <w:color w:val="000000"/>
          <w:sz w:val="28"/>
          <w:szCs w:val="28"/>
        </w:rPr>
        <w:t>«Цифровая образовательная среда»,</w:t>
      </w:r>
      <w:r w:rsidR="00FC243C" w:rsidRPr="003619DA">
        <w:rPr>
          <w:rFonts w:ascii="Times New Roman" w:hAnsi="Times New Roman" w:cs="Times New Roman"/>
          <w:sz w:val="28"/>
          <w:szCs w:val="28"/>
        </w:rPr>
        <w:t xml:space="preserve"> </w:t>
      </w:r>
      <w:r w:rsidR="0037648F" w:rsidRPr="003619DA">
        <w:rPr>
          <w:rFonts w:ascii="Times New Roman" w:hAnsi="Times New Roman" w:cs="Times New Roman"/>
          <w:sz w:val="28"/>
          <w:szCs w:val="28"/>
        </w:rPr>
        <w:t xml:space="preserve">«Чистая страна», </w:t>
      </w:r>
      <w:r w:rsidR="0037648F" w:rsidRPr="003619DA">
        <w:rPr>
          <w:rFonts w:ascii="Times New Roman" w:hAnsi="Times New Roman"/>
          <w:color w:val="000000"/>
          <w:sz w:val="28"/>
          <w:szCs w:val="28"/>
        </w:rPr>
        <w:t xml:space="preserve">«Комплексная система по обращению с твердыми коммунальными отходами», </w:t>
      </w:r>
      <w:r w:rsidR="003F0F1C" w:rsidRPr="003619DA">
        <w:rPr>
          <w:rFonts w:ascii="Times New Roman" w:hAnsi="Times New Roman"/>
          <w:color w:val="000000"/>
          <w:sz w:val="28"/>
          <w:szCs w:val="28"/>
        </w:rPr>
        <w:t xml:space="preserve">«Общесистемные меры развития дорожного хозяйства» и 4 проекта по направлению </w:t>
      </w:r>
      <w:r w:rsidR="00195A57" w:rsidRPr="003619DA">
        <w:rPr>
          <w:rFonts w:ascii="Times New Roman" w:hAnsi="Times New Roman"/>
          <w:color w:val="000000"/>
          <w:sz w:val="28"/>
          <w:szCs w:val="28"/>
        </w:rPr>
        <w:t>«Цифровая экономика РФ»).</w:t>
      </w:r>
    </w:p>
    <w:p w14:paraId="5B6FB2BB" w14:textId="77777777" w:rsidR="00195A57" w:rsidRPr="003619DA" w:rsidRDefault="00195A57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Необходимо принять во внимание, что на состояние р</w:t>
      </w:r>
      <w:r w:rsidR="00817C7F" w:rsidRPr="003619DA">
        <w:rPr>
          <w:rFonts w:ascii="Times New Roman" w:hAnsi="Times New Roman"/>
          <w:color w:val="000000"/>
          <w:sz w:val="28"/>
          <w:szCs w:val="28"/>
        </w:rPr>
        <w:t>еализации региональных проектов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повлияло и распространение новой коронавирусной инфекции.</w:t>
      </w:r>
    </w:p>
    <w:p w14:paraId="6728A0A0" w14:textId="244F3E1A" w:rsidR="00195A57" w:rsidRPr="003619DA" w:rsidRDefault="00195A57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 xml:space="preserve">Остановлюсь только на наиболее характерных и социально-значимых для населения </w:t>
      </w:r>
      <w:r w:rsidR="003F0F1C" w:rsidRPr="003619DA">
        <w:rPr>
          <w:rFonts w:ascii="Times New Roman" w:hAnsi="Times New Roman"/>
          <w:color w:val="000000"/>
          <w:sz w:val="28"/>
          <w:szCs w:val="28"/>
        </w:rPr>
        <w:t>р</w:t>
      </w:r>
      <w:r w:rsidRPr="003619DA">
        <w:rPr>
          <w:rFonts w:ascii="Times New Roman" w:hAnsi="Times New Roman"/>
          <w:color w:val="000000"/>
          <w:sz w:val="28"/>
          <w:szCs w:val="28"/>
        </w:rPr>
        <w:t>еспублики региональных проектах.</w:t>
      </w:r>
    </w:p>
    <w:p w14:paraId="1CA6FB29" w14:textId="3E0C5F30" w:rsidR="00460386" w:rsidRPr="003619DA" w:rsidRDefault="00195A57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Принятие ограничительных мер по нераспространению коронавирусной инфекции отразилось на полноте исполнения мероприятий 7</w:t>
      </w:r>
      <w:r w:rsidR="003F0F1C" w:rsidRPr="003619DA">
        <w:rPr>
          <w:rFonts w:ascii="Times New Roman" w:hAnsi="Times New Roman"/>
          <w:color w:val="000000"/>
          <w:sz w:val="28"/>
          <w:szCs w:val="28"/>
        </w:rPr>
        <w:t>-ми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региональных проектов, связанных с развитием вопросов спорта, укрепления общественного здоровья, культуры, здравоохранения и социальной поддержки.</w:t>
      </w:r>
    </w:p>
    <w:p w14:paraId="4CFE0FFD" w14:textId="765F009D" w:rsidR="008B5BFC" w:rsidRPr="003619DA" w:rsidRDefault="008B5BFC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 xml:space="preserve">Вместе с тем, Палатой обращено внимание на недостатки и недоработки со стороны отдельных исполнительных органов власти Хакасии, ответственных за реализацию региональных проектов. Так, по региональному проекту </w:t>
      </w:r>
      <w:r w:rsidR="00817C7F" w:rsidRPr="003619DA">
        <w:rPr>
          <w:rFonts w:ascii="Times New Roman" w:hAnsi="Times New Roman"/>
          <w:color w:val="000000"/>
          <w:sz w:val="28"/>
          <w:szCs w:val="28"/>
        </w:rPr>
        <w:t>«Содействие занятости женщин –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создание условий дошкольного образования для детей в возрасте до трех лет» национального проекта «Демография» отмечено несвоевременное выполнение строительных работ и риск неосвоения бюджетных средств в полном объеме по 4</w:t>
      </w:r>
      <w:r w:rsidR="003F0F1C" w:rsidRPr="003619DA">
        <w:rPr>
          <w:rFonts w:ascii="Times New Roman" w:hAnsi="Times New Roman"/>
          <w:color w:val="000000"/>
          <w:sz w:val="28"/>
          <w:szCs w:val="28"/>
        </w:rPr>
        <w:t>-м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детским садам (п. Аскиз, с. </w:t>
      </w:r>
      <w:proofErr w:type="spellStart"/>
      <w:r w:rsidRPr="003619DA">
        <w:rPr>
          <w:rFonts w:ascii="Times New Roman" w:hAnsi="Times New Roman"/>
          <w:color w:val="000000"/>
          <w:sz w:val="28"/>
          <w:szCs w:val="28"/>
        </w:rPr>
        <w:t>Новокурск</w:t>
      </w:r>
      <w:proofErr w:type="spellEnd"/>
      <w:r w:rsidRPr="003619DA">
        <w:rPr>
          <w:rFonts w:ascii="Times New Roman" w:hAnsi="Times New Roman"/>
          <w:color w:val="000000"/>
          <w:sz w:val="28"/>
          <w:szCs w:val="28"/>
        </w:rPr>
        <w:t>, с. Калинино и с. Шира). Министерством образования и науки РХ</w:t>
      </w:r>
      <w:r w:rsidR="009A6CEC" w:rsidRPr="003619DA">
        <w:rPr>
          <w:rFonts w:ascii="Times New Roman" w:hAnsi="Times New Roman"/>
          <w:color w:val="000000"/>
          <w:sz w:val="28"/>
          <w:szCs w:val="28"/>
        </w:rPr>
        <w:t xml:space="preserve"> не внесены изменения в Соглашения с органами местного самоуправления Аскизского, </w:t>
      </w:r>
      <w:proofErr w:type="spellStart"/>
      <w:r w:rsidR="009A6CEC" w:rsidRPr="003619DA">
        <w:rPr>
          <w:rFonts w:ascii="Times New Roman" w:hAnsi="Times New Roman"/>
          <w:color w:val="000000"/>
          <w:sz w:val="28"/>
          <w:szCs w:val="28"/>
        </w:rPr>
        <w:t>Бейского</w:t>
      </w:r>
      <w:proofErr w:type="spellEnd"/>
      <w:r w:rsidR="009A6CEC" w:rsidRPr="003619DA">
        <w:rPr>
          <w:rFonts w:ascii="Times New Roman" w:hAnsi="Times New Roman"/>
          <w:color w:val="000000"/>
          <w:sz w:val="28"/>
          <w:szCs w:val="28"/>
        </w:rPr>
        <w:t xml:space="preserve">, Усть-Абаканского и </w:t>
      </w:r>
      <w:proofErr w:type="spellStart"/>
      <w:r w:rsidR="009A6CEC" w:rsidRPr="003619DA">
        <w:rPr>
          <w:rFonts w:ascii="Times New Roman" w:hAnsi="Times New Roman"/>
          <w:color w:val="000000"/>
          <w:sz w:val="28"/>
          <w:szCs w:val="28"/>
        </w:rPr>
        <w:t>Ширинского</w:t>
      </w:r>
      <w:proofErr w:type="spellEnd"/>
      <w:r w:rsidR="009A6CEC" w:rsidRPr="003619DA">
        <w:rPr>
          <w:rFonts w:ascii="Times New Roman" w:hAnsi="Times New Roman"/>
          <w:color w:val="000000"/>
          <w:sz w:val="28"/>
          <w:szCs w:val="28"/>
        </w:rPr>
        <w:t xml:space="preserve"> районов в части </w:t>
      </w:r>
      <w:r w:rsidR="009A6CEC" w:rsidRPr="003619DA">
        <w:rPr>
          <w:rFonts w:ascii="Times New Roman" w:hAnsi="Times New Roman"/>
          <w:color w:val="000000"/>
          <w:sz w:val="28"/>
          <w:szCs w:val="28"/>
        </w:rPr>
        <w:lastRenderedPageBreak/>
        <w:t>увеличения размера субсидии из федерального бюджета на создание дополнительных мест для де</w:t>
      </w:r>
      <w:r w:rsidR="00587804" w:rsidRPr="003619DA">
        <w:rPr>
          <w:rFonts w:ascii="Times New Roman" w:hAnsi="Times New Roman"/>
          <w:color w:val="000000"/>
          <w:sz w:val="28"/>
          <w:szCs w:val="28"/>
        </w:rPr>
        <w:t xml:space="preserve">тей в возрасте от 1,5 до 3 лет </w:t>
      </w:r>
      <w:r w:rsidR="00817C7F" w:rsidRPr="003619D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A6CEC" w:rsidRPr="003619DA">
        <w:rPr>
          <w:rFonts w:ascii="Times New Roman" w:hAnsi="Times New Roman"/>
          <w:color w:val="000000"/>
          <w:sz w:val="28"/>
          <w:szCs w:val="28"/>
        </w:rPr>
        <w:t xml:space="preserve">образовательных дошкольных </w:t>
      </w:r>
      <w:r w:rsidR="00F447C8" w:rsidRPr="003619DA">
        <w:rPr>
          <w:rFonts w:ascii="Times New Roman" w:hAnsi="Times New Roman"/>
          <w:color w:val="000000"/>
          <w:sz w:val="28"/>
          <w:szCs w:val="28"/>
        </w:rPr>
        <w:t>о</w:t>
      </w:r>
      <w:r w:rsidR="009A6CEC" w:rsidRPr="003619DA">
        <w:rPr>
          <w:rFonts w:ascii="Times New Roman" w:hAnsi="Times New Roman"/>
          <w:color w:val="000000"/>
          <w:sz w:val="28"/>
          <w:szCs w:val="28"/>
        </w:rPr>
        <w:t>р</w:t>
      </w:r>
      <w:r w:rsidR="00F447C8" w:rsidRPr="003619DA">
        <w:rPr>
          <w:rFonts w:ascii="Times New Roman" w:hAnsi="Times New Roman"/>
          <w:color w:val="000000"/>
          <w:sz w:val="28"/>
          <w:szCs w:val="28"/>
        </w:rPr>
        <w:t>ганизац</w:t>
      </w:r>
      <w:r w:rsidR="009A6CEC" w:rsidRPr="003619DA">
        <w:rPr>
          <w:rFonts w:ascii="Times New Roman" w:hAnsi="Times New Roman"/>
          <w:color w:val="000000"/>
          <w:sz w:val="28"/>
          <w:szCs w:val="28"/>
        </w:rPr>
        <w:t>иях.</w:t>
      </w:r>
    </w:p>
    <w:p w14:paraId="49B82A50" w14:textId="462EEDCD" w:rsidR="009A6CEC" w:rsidRPr="003619DA" w:rsidRDefault="009A6CEC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П</w:t>
      </w:r>
      <w:r w:rsidR="001639F4" w:rsidRPr="003619DA">
        <w:rPr>
          <w:rFonts w:ascii="Times New Roman" w:hAnsi="Times New Roman"/>
          <w:color w:val="000000"/>
          <w:sz w:val="28"/>
          <w:szCs w:val="28"/>
        </w:rPr>
        <w:t>о региональному проекту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«Старшее поколение» национального проекта</w:t>
      </w:r>
      <w:r w:rsidR="001639F4" w:rsidRPr="003619DA">
        <w:rPr>
          <w:rFonts w:ascii="Times New Roman" w:hAnsi="Times New Roman"/>
          <w:color w:val="000000"/>
          <w:sz w:val="28"/>
          <w:szCs w:val="28"/>
        </w:rPr>
        <w:t xml:space="preserve"> «Демография» имеется риск неосвоения бюджетных ассигнований в связи с низким качеством исполнения расходов в целом по региональному проекту, а также</w:t>
      </w:r>
      <w:r w:rsidR="00F447C8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9F4" w:rsidRPr="003619DA">
        <w:rPr>
          <w:rFonts w:ascii="Times New Roman" w:hAnsi="Times New Roman"/>
          <w:color w:val="000000"/>
          <w:sz w:val="28"/>
          <w:szCs w:val="28"/>
        </w:rPr>
        <w:t>по 4</w:t>
      </w:r>
      <w:r w:rsidR="00F447C8" w:rsidRPr="003619DA">
        <w:rPr>
          <w:rFonts w:ascii="Times New Roman" w:hAnsi="Times New Roman"/>
          <w:color w:val="000000"/>
          <w:sz w:val="28"/>
          <w:szCs w:val="28"/>
        </w:rPr>
        <w:t>-м</w:t>
      </w:r>
      <w:r w:rsidR="001639F4" w:rsidRPr="003619DA">
        <w:rPr>
          <w:rFonts w:ascii="Times New Roman" w:hAnsi="Times New Roman"/>
          <w:color w:val="000000"/>
          <w:sz w:val="28"/>
          <w:szCs w:val="28"/>
        </w:rPr>
        <w:t xml:space="preserve"> из 6 мероприятий (освоение от 1% по открытию гериатрических кабинетов, до 22% по строительству объекта «Жилой корпус на 200 мест ГБУ РХ «</w:t>
      </w:r>
      <w:proofErr w:type="spellStart"/>
      <w:r w:rsidR="001639F4" w:rsidRPr="003619DA">
        <w:rPr>
          <w:rFonts w:ascii="Times New Roman" w:hAnsi="Times New Roman"/>
          <w:color w:val="000000"/>
          <w:sz w:val="28"/>
          <w:szCs w:val="28"/>
        </w:rPr>
        <w:t>Туимский</w:t>
      </w:r>
      <w:proofErr w:type="spellEnd"/>
      <w:r w:rsidR="001639F4" w:rsidRPr="003619DA">
        <w:rPr>
          <w:rFonts w:ascii="Times New Roman" w:hAnsi="Times New Roman"/>
          <w:color w:val="000000"/>
          <w:sz w:val="28"/>
          <w:szCs w:val="28"/>
        </w:rPr>
        <w:t xml:space="preserve"> психоневрологический интернат»).</w:t>
      </w:r>
    </w:p>
    <w:p w14:paraId="393C0AE4" w14:textId="5CDFEA9B" w:rsidR="001639F4" w:rsidRPr="003619DA" w:rsidRDefault="001639F4" w:rsidP="00A2263E">
      <w:pPr>
        <w:spacing w:after="0" w:line="360" w:lineRule="auto"/>
        <w:ind w:firstLine="709"/>
        <w:jc w:val="both"/>
        <w:rPr>
          <w:rFonts w:ascii="Times New Roman" w:hAnsi="Times New Roman" w:cs="Tunga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регионального проекта «Борьба с онкологическими заболеваниями» национального проекта «Здравоохранение» составило в </w:t>
      </w:r>
      <w:r w:rsidRPr="003619D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полугодии 13,7% от планируемого </w:t>
      </w:r>
      <w:r w:rsidR="00F447C8" w:rsidRPr="003619DA">
        <w:rPr>
          <w:rFonts w:ascii="Times New Roman" w:hAnsi="Times New Roman"/>
          <w:color w:val="000000"/>
          <w:sz w:val="28"/>
          <w:szCs w:val="28"/>
        </w:rPr>
        <w:t>годового объема</w:t>
      </w:r>
      <w:r w:rsidRPr="003619DA">
        <w:rPr>
          <w:rFonts w:ascii="Times New Roman" w:hAnsi="Times New Roman"/>
          <w:color w:val="000000"/>
          <w:sz w:val="28"/>
          <w:szCs w:val="28"/>
        </w:rPr>
        <w:t>. При этом, бюджетное исполнение по мероприятиям «</w:t>
      </w:r>
      <w:r w:rsidRPr="003619DA">
        <w:rPr>
          <w:rFonts w:ascii="Times New Roman" w:hAnsi="Times New Roman" w:cs="Tunga"/>
          <w:color w:val="000000"/>
          <w:sz w:val="28"/>
          <w:szCs w:val="28"/>
        </w:rPr>
        <w:t>Строительство хирургического корпуса на базе ГБУЗ РХ «Клинический онкологический диспансер» и «Переоснащение ГБУЗ РХ «Саяногорская межрайонная больница», ГБУЗ РХ «Черногорская межрайонная больница» соответственно от 0,2% до 0,4% от запланированных средств, что свидетельствует о существующих рисках неосвоения бюджетных средств по итогам года.</w:t>
      </w:r>
    </w:p>
    <w:p w14:paraId="4F7A9FC6" w14:textId="1B0820F5" w:rsidR="008854CE" w:rsidRPr="003619DA" w:rsidRDefault="001639F4" w:rsidP="00A2263E">
      <w:pPr>
        <w:spacing w:after="0" w:line="360" w:lineRule="auto"/>
        <w:ind w:firstLine="709"/>
        <w:jc w:val="both"/>
        <w:rPr>
          <w:rFonts w:ascii="Times New Roman" w:hAnsi="Times New Roman" w:cs="Tunga"/>
          <w:color w:val="000000"/>
          <w:sz w:val="28"/>
          <w:szCs w:val="28"/>
        </w:rPr>
      </w:pPr>
      <w:r w:rsidRPr="003619DA">
        <w:rPr>
          <w:rFonts w:ascii="Times New Roman" w:hAnsi="Times New Roman" w:cs="Tunga"/>
          <w:color w:val="000000"/>
          <w:sz w:val="28"/>
          <w:szCs w:val="28"/>
        </w:rPr>
        <w:t xml:space="preserve">В связи с оттоком </w:t>
      </w:r>
      <w:r w:rsidR="00125B1F" w:rsidRPr="003619DA">
        <w:rPr>
          <w:rFonts w:ascii="Times New Roman" w:hAnsi="Times New Roman" w:cs="Tunga"/>
          <w:color w:val="000000"/>
          <w:sz w:val="28"/>
          <w:szCs w:val="28"/>
        </w:rPr>
        <w:t xml:space="preserve">кадров из медицинских 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>о</w:t>
      </w:r>
      <w:r w:rsidR="00125B1F" w:rsidRPr="003619DA">
        <w:rPr>
          <w:rFonts w:ascii="Times New Roman" w:hAnsi="Times New Roman" w:cs="Tunga"/>
          <w:color w:val="000000"/>
          <w:sz w:val="28"/>
          <w:szCs w:val="28"/>
        </w:rPr>
        <w:t>р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>га</w:t>
      </w:r>
      <w:r w:rsidR="00125B1F" w:rsidRPr="003619DA">
        <w:rPr>
          <w:rFonts w:ascii="Times New Roman" w:hAnsi="Times New Roman" w:cs="Tunga"/>
          <w:color w:val="000000"/>
          <w:sz w:val="28"/>
          <w:szCs w:val="28"/>
        </w:rPr>
        <w:t>н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>изац</w:t>
      </w:r>
      <w:r w:rsidR="00125B1F" w:rsidRPr="003619DA">
        <w:rPr>
          <w:rFonts w:ascii="Times New Roman" w:hAnsi="Times New Roman" w:cs="Tunga"/>
          <w:color w:val="000000"/>
          <w:sz w:val="28"/>
          <w:szCs w:val="28"/>
        </w:rPr>
        <w:t>ий Хакасии,</w:t>
      </w:r>
      <w:r w:rsidR="008854CE" w:rsidRPr="003619DA">
        <w:rPr>
          <w:rFonts w:ascii="Times New Roman" w:hAnsi="Times New Roman" w:cs="Tunga"/>
          <w:color w:val="000000"/>
          <w:sz w:val="28"/>
          <w:szCs w:val="28"/>
        </w:rPr>
        <w:t xml:space="preserve"> обеспеченность врачами и медицинским персоналом, работающим в государственных медицинских 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>организац</w:t>
      </w:r>
      <w:r w:rsidR="00817C7F" w:rsidRPr="003619DA">
        <w:rPr>
          <w:rFonts w:ascii="Times New Roman" w:hAnsi="Times New Roman" w:cs="Tunga"/>
          <w:color w:val="000000"/>
          <w:sz w:val="28"/>
          <w:szCs w:val="28"/>
        </w:rPr>
        <w:t>иях, на 10 тысяч населения</w:t>
      </w:r>
      <w:r w:rsidR="008854CE" w:rsidRPr="003619DA">
        <w:rPr>
          <w:rFonts w:ascii="Times New Roman" w:hAnsi="Times New Roman" w:cs="Tunga"/>
          <w:color w:val="000000"/>
          <w:sz w:val="28"/>
          <w:szCs w:val="28"/>
        </w:rPr>
        <w:t xml:space="preserve"> составляет соответственно 33,5 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 xml:space="preserve">чел. </w:t>
      </w:r>
      <w:r w:rsidR="008854CE" w:rsidRPr="003619DA">
        <w:rPr>
          <w:rFonts w:ascii="Times New Roman" w:hAnsi="Times New Roman" w:cs="Tunga"/>
          <w:color w:val="000000"/>
          <w:sz w:val="28"/>
          <w:szCs w:val="28"/>
        </w:rPr>
        <w:t>и 87,9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 xml:space="preserve"> чел.</w:t>
      </w:r>
      <w:r w:rsidR="008854CE" w:rsidRPr="003619DA">
        <w:rPr>
          <w:rFonts w:ascii="Times New Roman" w:hAnsi="Times New Roman" w:cs="Tunga"/>
          <w:color w:val="000000"/>
          <w:sz w:val="28"/>
          <w:szCs w:val="28"/>
        </w:rPr>
        <w:t>, что ниже плановых значений, установленных региональным проектом «Новые кадры современного здравоохранения» национального проекта «Здравоохранение»</w:t>
      </w:r>
      <w:r w:rsidR="00F447C8" w:rsidRPr="003619DA">
        <w:rPr>
          <w:rFonts w:ascii="Times New Roman" w:hAnsi="Times New Roman" w:cs="Tunga"/>
          <w:color w:val="000000"/>
          <w:sz w:val="28"/>
          <w:szCs w:val="28"/>
        </w:rPr>
        <w:t xml:space="preserve"> (36,2 и 93,8)</w:t>
      </w:r>
      <w:r w:rsidR="008854CE" w:rsidRPr="003619DA">
        <w:rPr>
          <w:rFonts w:ascii="Times New Roman" w:hAnsi="Times New Roman" w:cs="Tunga"/>
          <w:color w:val="000000"/>
          <w:sz w:val="28"/>
          <w:szCs w:val="28"/>
        </w:rPr>
        <w:t>. Финансовая обеспеченность мероприятий</w:t>
      </w:r>
      <w:r w:rsidR="00014C63" w:rsidRPr="003619DA">
        <w:rPr>
          <w:rFonts w:ascii="Times New Roman" w:hAnsi="Times New Roman" w:cs="Tunga"/>
          <w:color w:val="000000"/>
          <w:sz w:val="28"/>
          <w:szCs w:val="28"/>
        </w:rPr>
        <w:t xml:space="preserve"> данного</w:t>
      </w:r>
      <w:r w:rsidR="008854CE" w:rsidRPr="003619DA">
        <w:rPr>
          <w:rFonts w:ascii="Times New Roman" w:hAnsi="Times New Roman" w:cs="Tunga"/>
          <w:color w:val="000000"/>
          <w:sz w:val="28"/>
          <w:szCs w:val="28"/>
        </w:rPr>
        <w:t xml:space="preserve"> регионального проекта составила 23,5% планового объема, в том числе не приобреталось жилье для специалистов, а компенсация по оплате жилищно-коммунальных услуг врачам составила 39% от запланированного финансового объема.</w:t>
      </w:r>
    </w:p>
    <w:p w14:paraId="59749A31" w14:textId="006AC52E" w:rsidR="00700969" w:rsidRPr="003619DA" w:rsidRDefault="008854CE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 w:cs="Tunga"/>
          <w:color w:val="000000"/>
          <w:sz w:val="28"/>
          <w:szCs w:val="28"/>
        </w:rPr>
        <w:t xml:space="preserve"> </w:t>
      </w:r>
      <w:r w:rsidR="00700969" w:rsidRPr="003619DA">
        <w:rPr>
          <w:rFonts w:ascii="Times New Roman" w:hAnsi="Times New Roman" w:cs="Tunga"/>
          <w:color w:val="000000"/>
          <w:sz w:val="28"/>
          <w:szCs w:val="28"/>
        </w:rPr>
        <w:t xml:space="preserve">В </w:t>
      </w:r>
      <w:r w:rsidR="00700969" w:rsidRPr="003619DA">
        <w:rPr>
          <w:rFonts w:ascii="Times New Roman" w:hAnsi="Times New Roman" w:cs="Tunga"/>
          <w:color w:val="000000"/>
          <w:sz w:val="28"/>
          <w:szCs w:val="28"/>
          <w:lang w:val="en-US"/>
        </w:rPr>
        <w:t>I</w:t>
      </w:r>
      <w:r w:rsidR="00700969" w:rsidRPr="003619DA">
        <w:rPr>
          <w:rFonts w:ascii="Times New Roman" w:hAnsi="Times New Roman" w:cs="Tunga"/>
          <w:color w:val="000000"/>
          <w:sz w:val="28"/>
          <w:szCs w:val="28"/>
        </w:rPr>
        <w:t xml:space="preserve"> полугодии не достигнуты установленные значения целевых показателей регионального проекта </w:t>
      </w:r>
      <w:r w:rsidR="00700969" w:rsidRPr="003619DA">
        <w:rPr>
          <w:rFonts w:ascii="Times New Roman" w:hAnsi="Times New Roman"/>
          <w:color w:val="000000"/>
          <w:sz w:val="28"/>
          <w:szCs w:val="28"/>
        </w:rPr>
        <w:t xml:space="preserve">«Комплексная система по обращению с </w:t>
      </w:r>
      <w:r w:rsidR="00700969" w:rsidRPr="003619DA">
        <w:rPr>
          <w:rFonts w:ascii="Times New Roman" w:hAnsi="Times New Roman"/>
          <w:color w:val="000000"/>
          <w:sz w:val="28"/>
          <w:szCs w:val="28"/>
        </w:rPr>
        <w:lastRenderedPageBreak/>
        <w:t xml:space="preserve">твердыми коммунальными отходами» национального проекта «Экология». В Хакасии не организована обработка твердых коммунальных отходов вследствие отсутствия соответствующих производственных мощностей. </w:t>
      </w:r>
      <w:r w:rsidR="00B13D95" w:rsidRPr="003619DA">
        <w:rPr>
          <w:rFonts w:ascii="Times New Roman" w:hAnsi="Times New Roman"/>
          <w:color w:val="000000"/>
          <w:sz w:val="28"/>
          <w:szCs w:val="28"/>
        </w:rPr>
        <w:t>Только в</w:t>
      </w:r>
      <w:r w:rsidR="00700969" w:rsidRPr="003619DA">
        <w:rPr>
          <w:rFonts w:ascii="Times New Roman" w:hAnsi="Times New Roman"/>
          <w:color w:val="000000"/>
          <w:sz w:val="28"/>
          <w:szCs w:val="28"/>
        </w:rPr>
        <w:t xml:space="preserve"> июне 2020 года с Министерством природных ресурсов и экологии Российской Федерации заключено Соглашение о предоставлении межбюджетного трансферта в сумме 21,1 миллион рублей </w:t>
      </w:r>
      <w:r w:rsidR="00014C63" w:rsidRPr="003619DA">
        <w:rPr>
          <w:rFonts w:ascii="Times New Roman" w:hAnsi="Times New Roman"/>
          <w:sz w:val="28"/>
          <w:szCs w:val="28"/>
        </w:rPr>
        <w:t>на реализацию мероприятий,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</w:t>
      </w:r>
      <w:r w:rsidR="00700969" w:rsidRPr="003619DA">
        <w:rPr>
          <w:rFonts w:ascii="Times New Roman" w:hAnsi="Times New Roman"/>
          <w:color w:val="000000"/>
          <w:sz w:val="28"/>
          <w:szCs w:val="28"/>
        </w:rPr>
        <w:t>.</w:t>
      </w:r>
    </w:p>
    <w:p w14:paraId="694C4249" w14:textId="576E6C74" w:rsidR="00700969" w:rsidRPr="003619DA" w:rsidRDefault="0099220B" w:rsidP="00A22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Р</w:t>
      </w:r>
      <w:r w:rsidR="00700969" w:rsidRPr="003619DA">
        <w:rPr>
          <w:rFonts w:ascii="Times New Roman" w:hAnsi="Times New Roman"/>
          <w:color w:val="000000"/>
          <w:sz w:val="28"/>
          <w:szCs w:val="28"/>
        </w:rPr>
        <w:t>егиональн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ый </w:t>
      </w:r>
      <w:r w:rsidR="00700969" w:rsidRPr="003619DA">
        <w:rPr>
          <w:rFonts w:ascii="Times New Roman" w:hAnsi="Times New Roman"/>
          <w:color w:val="000000"/>
          <w:sz w:val="28"/>
          <w:szCs w:val="28"/>
        </w:rPr>
        <w:t>проект «Создание системы поддержки фермеров и развитие сельской кооперации»</w:t>
      </w:r>
      <w:r w:rsidR="00C60ED5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9DA">
        <w:rPr>
          <w:rFonts w:ascii="Times New Roman" w:hAnsi="Times New Roman"/>
          <w:sz w:val="28"/>
          <w:szCs w:val="28"/>
        </w:rPr>
        <w:t>профинансирован</w:t>
      </w:r>
      <w:r w:rsidR="00C60ED5" w:rsidRPr="003619DA">
        <w:rPr>
          <w:rFonts w:ascii="Times New Roman" w:hAnsi="Times New Roman"/>
          <w:sz w:val="28"/>
          <w:szCs w:val="28"/>
        </w:rPr>
        <w:t xml:space="preserve"> в 2020 году только </w:t>
      </w:r>
      <w:r w:rsidRPr="003619DA">
        <w:rPr>
          <w:rFonts w:ascii="Times New Roman" w:hAnsi="Times New Roman"/>
          <w:sz w:val="28"/>
          <w:szCs w:val="28"/>
        </w:rPr>
        <w:t xml:space="preserve">на </w:t>
      </w:r>
      <w:r w:rsidR="00C60ED5" w:rsidRPr="003619DA">
        <w:rPr>
          <w:rFonts w:ascii="Times New Roman" w:hAnsi="Times New Roman"/>
          <w:sz w:val="28"/>
          <w:szCs w:val="28"/>
        </w:rPr>
        <w:t>7% при обще</w:t>
      </w:r>
      <w:r w:rsidRPr="003619DA">
        <w:rPr>
          <w:rFonts w:ascii="Times New Roman" w:hAnsi="Times New Roman"/>
          <w:sz w:val="28"/>
          <w:szCs w:val="28"/>
        </w:rPr>
        <w:t>м</w:t>
      </w:r>
      <w:r w:rsidR="00C60ED5" w:rsidRPr="003619DA">
        <w:rPr>
          <w:rFonts w:ascii="Times New Roman" w:hAnsi="Times New Roman"/>
          <w:sz w:val="28"/>
          <w:szCs w:val="28"/>
        </w:rPr>
        <w:t xml:space="preserve"> </w:t>
      </w:r>
      <w:r w:rsidRPr="003619DA">
        <w:rPr>
          <w:rFonts w:ascii="Times New Roman" w:hAnsi="Times New Roman"/>
          <w:sz w:val="28"/>
          <w:szCs w:val="28"/>
        </w:rPr>
        <w:t>уровне финансирования</w:t>
      </w:r>
      <w:r w:rsidR="00C60ED5" w:rsidRPr="003619DA">
        <w:rPr>
          <w:rFonts w:ascii="Times New Roman" w:hAnsi="Times New Roman"/>
          <w:sz w:val="28"/>
          <w:szCs w:val="28"/>
        </w:rPr>
        <w:t xml:space="preserve"> мероприятий </w:t>
      </w:r>
      <w:r w:rsidR="00B13D95" w:rsidRPr="003619DA">
        <w:rPr>
          <w:rFonts w:ascii="Times New Roman" w:hAnsi="Times New Roman"/>
          <w:color w:val="000000"/>
          <w:sz w:val="28"/>
          <w:szCs w:val="28"/>
        </w:rPr>
        <w:t xml:space="preserve">национального проекта </w:t>
      </w:r>
      <w:r w:rsidR="00B13D95" w:rsidRPr="003619DA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</w:t>
      </w:r>
      <w:r w:rsidR="00C60ED5" w:rsidRPr="003619DA">
        <w:rPr>
          <w:rFonts w:ascii="Times New Roman" w:hAnsi="Times New Roman"/>
          <w:sz w:val="28"/>
          <w:szCs w:val="28"/>
        </w:rPr>
        <w:t>в объеме 8</w:t>
      </w:r>
      <w:r w:rsidR="006722E5" w:rsidRPr="003619DA">
        <w:rPr>
          <w:rFonts w:ascii="Times New Roman" w:hAnsi="Times New Roman"/>
          <w:sz w:val="28"/>
          <w:szCs w:val="28"/>
        </w:rPr>
        <w:t>8</w:t>
      </w:r>
      <w:r w:rsidR="00C60ED5" w:rsidRPr="003619DA">
        <w:rPr>
          <w:rFonts w:ascii="Times New Roman" w:hAnsi="Times New Roman"/>
          <w:sz w:val="28"/>
          <w:szCs w:val="28"/>
        </w:rPr>
        <w:t>,4% от годовых бюджетных назначений.</w:t>
      </w:r>
    </w:p>
    <w:p w14:paraId="2D97C75B" w14:textId="4A68CC08" w:rsidR="00C60ED5" w:rsidRPr="003619DA" w:rsidRDefault="00C60ED5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sz w:val="28"/>
          <w:szCs w:val="28"/>
        </w:rPr>
        <w:t>При этом, по итогам</w:t>
      </w:r>
      <w:r w:rsidR="00817C7F" w:rsidRPr="003619DA">
        <w:rPr>
          <w:rFonts w:ascii="Times New Roman" w:hAnsi="Times New Roman"/>
          <w:sz w:val="28"/>
          <w:szCs w:val="28"/>
        </w:rPr>
        <w:t xml:space="preserve"> </w:t>
      </w:r>
      <w:r w:rsidR="0099220B" w:rsidRPr="003619DA">
        <w:rPr>
          <w:rFonts w:ascii="Times New Roman" w:hAnsi="Times New Roman"/>
          <w:sz w:val="28"/>
          <w:szCs w:val="28"/>
        </w:rPr>
        <w:t xml:space="preserve">первого </w:t>
      </w:r>
      <w:r w:rsidR="00817C7F" w:rsidRPr="003619DA">
        <w:rPr>
          <w:rFonts w:ascii="Times New Roman" w:hAnsi="Times New Roman"/>
          <w:sz w:val="28"/>
          <w:szCs w:val="28"/>
        </w:rPr>
        <w:t>полугодия</w:t>
      </w:r>
      <w:r w:rsidRPr="003619DA">
        <w:rPr>
          <w:rFonts w:ascii="Times New Roman" w:hAnsi="Times New Roman"/>
          <w:sz w:val="28"/>
          <w:szCs w:val="28"/>
        </w:rPr>
        <w:t xml:space="preserve"> </w:t>
      </w:r>
      <w:r w:rsidR="006722E5" w:rsidRPr="003619DA">
        <w:rPr>
          <w:rFonts w:ascii="Times New Roman" w:hAnsi="Times New Roman"/>
          <w:sz w:val="28"/>
          <w:szCs w:val="28"/>
        </w:rPr>
        <w:t xml:space="preserve">2 </w:t>
      </w:r>
      <w:r w:rsidR="006722E5" w:rsidRPr="003619DA">
        <w:rPr>
          <w:rFonts w:ascii="Times New Roman" w:hAnsi="Times New Roman"/>
          <w:color w:val="000000"/>
          <w:sz w:val="28"/>
          <w:szCs w:val="28"/>
        </w:rPr>
        <w:t xml:space="preserve">региональных проекта («Популяризация предпринимательства» и «Расширение доступа субъектов МСП к финансовым ресурсам, в том числе к льготному финансированию») </w:t>
      </w:r>
      <w:r w:rsidR="006722E5" w:rsidRPr="003619DA">
        <w:rPr>
          <w:rFonts w:ascii="Times New Roman" w:hAnsi="Times New Roman"/>
          <w:sz w:val="28"/>
          <w:szCs w:val="28"/>
        </w:rPr>
        <w:t>исполнены на</w:t>
      </w:r>
      <w:r w:rsidR="006722E5" w:rsidRPr="003619DA">
        <w:rPr>
          <w:rFonts w:ascii="Times New Roman" w:hAnsi="Times New Roman"/>
          <w:color w:val="000000"/>
          <w:sz w:val="28"/>
          <w:szCs w:val="28"/>
        </w:rPr>
        <w:t xml:space="preserve"> 100%, а</w:t>
      </w:r>
      <w:r w:rsidR="006722E5" w:rsidRPr="003619DA">
        <w:rPr>
          <w:rFonts w:ascii="Times New Roman" w:hAnsi="Times New Roman"/>
          <w:sz w:val="28"/>
          <w:szCs w:val="28"/>
        </w:rPr>
        <w:t xml:space="preserve"> </w:t>
      </w:r>
      <w:r w:rsidRPr="003619DA">
        <w:rPr>
          <w:rFonts w:ascii="Times New Roman" w:hAnsi="Times New Roman"/>
          <w:sz w:val="28"/>
          <w:szCs w:val="28"/>
        </w:rPr>
        <w:t xml:space="preserve">на реализацию регионального проекта 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«Акселерация субъектов </w:t>
      </w:r>
      <w:r w:rsidR="006722E5" w:rsidRPr="003619DA">
        <w:rPr>
          <w:rFonts w:ascii="Times New Roman" w:hAnsi="Times New Roman"/>
          <w:color w:val="000000"/>
          <w:sz w:val="28"/>
          <w:szCs w:val="28"/>
        </w:rPr>
        <w:t>МСП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» направлено 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92,4</w:t>
      </w:r>
      <w:r w:rsidRPr="003619DA">
        <w:rPr>
          <w:rFonts w:ascii="Times New Roman" w:hAnsi="Times New Roman"/>
          <w:color w:val="000000"/>
          <w:sz w:val="28"/>
          <w:szCs w:val="28"/>
        </w:rPr>
        <w:t>% годового объема средств.</w:t>
      </w:r>
    </w:p>
    <w:p w14:paraId="32C7C9EC" w14:textId="60CD8425" w:rsidR="00C60ED5" w:rsidRPr="003619DA" w:rsidRDefault="00C60ED5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По результатам мониторинга в адрес ответственных за реализацию национальных проектов министерств направлено 20 предложений по устранению выявленных недостатков и снижению рисков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,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в том числе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недофинансирования проектных мероприятий. Комплекс рекомендаций включает необходимость усиления контроля за введение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м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в эксплуатацию 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объектов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образования, здравоохранения и техническ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им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переоснащени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ем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имеющихся учреждений, обеспечени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ем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своевременного заключения контрактов на предоставление услуг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 xml:space="preserve"> и контроля за полнотой их исполнения, активизации работы по вхождению 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р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>еспублики в число субъектов Российской Федерации, реализующих региональные проекты по стратегическ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о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>м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у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ю раз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>в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ития РФ «П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>роизводительност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ь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 xml:space="preserve"> труда и поддержк</w:t>
      </w:r>
      <w:r w:rsidR="00D35168" w:rsidRPr="003619DA">
        <w:rPr>
          <w:rFonts w:ascii="Times New Roman" w:hAnsi="Times New Roman"/>
          <w:color w:val="000000"/>
          <w:sz w:val="28"/>
          <w:szCs w:val="28"/>
        </w:rPr>
        <w:t>а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 xml:space="preserve"> занятости</w:t>
      </w:r>
      <w:r w:rsidR="00AB2B21" w:rsidRPr="003619DA">
        <w:rPr>
          <w:rFonts w:ascii="Times New Roman" w:hAnsi="Times New Roman"/>
          <w:color w:val="000000"/>
          <w:sz w:val="28"/>
          <w:szCs w:val="28"/>
        </w:rPr>
        <w:t>»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>.</w:t>
      </w:r>
    </w:p>
    <w:p w14:paraId="359A30BC" w14:textId="77777777" w:rsidR="00656360" w:rsidRPr="003619DA" w:rsidRDefault="00656360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lastRenderedPageBreak/>
        <w:t>На основе практики работы Контрольно-счетной палаты по финансовому контролю за состоянием реализации национальных проектов можно сделать вывод о типичных недостатках, допускаемых органами исполнительной власти, ответственными за реализацию тех или иных проектов. К ним можно отнести:</w:t>
      </w:r>
    </w:p>
    <w:p w14:paraId="774C7981" w14:textId="02070DAE" w:rsidR="009E2ECE" w:rsidRPr="003619DA" w:rsidRDefault="00665E50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1) </w:t>
      </w:r>
      <w:r w:rsidR="00656360" w:rsidRPr="003619DA">
        <w:rPr>
          <w:rFonts w:ascii="Times New Roman" w:hAnsi="Times New Roman"/>
          <w:color w:val="000000"/>
          <w:sz w:val="28"/>
          <w:szCs w:val="28"/>
        </w:rPr>
        <w:t xml:space="preserve">недостаточно качественный подход при определении полноты мер 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и мероприятий, позволяющих пройти конкурентный отбор для получения межбюджетных трансфертов из федерального бюджета (</w:t>
      </w:r>
      <w:r w:rsidR="00535791" w:rsidRPr="003619DA">
        <w:rPr>
          <w:rFonts w:ascii="Times New Roman" w:hAnsi="Times New Roman"/>
          <w:color w:val="000000"/>
          <w:sz w:val="28"/>
          <w:szCs w:val="28"/>
        </w:rPr>
        <w:t>с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редства федерального бюджета предусмотрены только по 2</w:t>
      </w:r>
      <w:r w:rsidR="00535791" w:rsidRPr="003619DA">
        <w:rPr>
          <w:rFonts w:ascii="Times New Roman" w:hAnsi="Times New Roman"/>
          <w:color w:val="000000"/>
          <w:sz w:val="28"/>
          <w:szCs w:val="28"/>
        </w:rPr>
        <w:t>3</w:t>
      </w:r>
      <w:r w:rsidR="00B97BF3" w:rsidRPr="003619DA">
        <w:rPr>
          <w:rFonts w:ascii="Times New Roman" w:hAnsi="Times New Roman"/>
          <w:color w:val="000000"/>
          <w:sz w:val="28"/>
          <w:szCs w:val="28"/>
        </w:rPr>
        <w:t>-м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региональным проектам</w:t>
      </w:r>
      <w:r w:rsidR="00B97BF3" w:rsidRPr="003619DA">
        <w:rPr>
          <w:rFonts w:ascii="Times New Roman" w:hAnsi="Times New Roman"/>
          <w:color w:val="000000"/>
          <w:sz w:val="28"/>
          <w:szCs w:val="28"/>
        </w:rPr>
        <w:t xml:space="preserve"> из 49-ти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). Это в значительной степени влияет на полноту реализации и финансовой обеспеченности мероприятий (</w:t>
      </w:r>
      <w:r w:rsidR="00535791" w:rsidRPr="003619DA">
        <w:rPr>
          <w:rFonts w:ascii="Times New Roman" w:hAnsi="Times New Roman"/>
          <w:color w:val="000000"/>
          <w:sz w:val="28"/>
          <w:szCs w:val="28"/>
        </w:rPr>
        <w:t>в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ECE" w:rsidRPr="003619D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полугодии 2020 года бюджетное исполнение </w:t>
      </w:r>
      <w:r w:rsidR="00535791" w:rsidRPr="003619DA">
        <w:rPr>
          <w:rFonts w:ascii="Times New Roman" w:hAnsi="Times New Roman"/>
          <w:color w:val="000000"/>
          <w:sz w:val="28"/>
          <w:szCs w:val="28"/>
        </w:rPr>
        <w:t>более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50% </w:t>
      </w:r>
      <w:r w:rsidR="008C14B6" w:rsidRPr="003619DA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только на 2 национальных проекта: «Культура» и «Малое и среднее предпринимательство»</w:t>
      </w:r>
      <w:r w:rsidRPr="003619DA">
        <w:rPr>
          <w:rFonts w:ascii="Times New Roman" w:hAnsi="Times New Roman"/>
          <w:color w:val="000000"/>
          <w:sz w:val="28"/>
          <w:szCs w:val="28"/>
        </w:rPr>
        <w:t>, а по другим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проектам 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3619DA">
        <w:rPr>
          <w:rFonts w:ascii="Times New Roman" w:hAnsi="Times New Roman"/>
          <w:color w:val="000000"/>
          <w:sz w:val="28"/>
          <w:szCs w:val="28"/>
        </w:rPr>
        <w:t>от 14,1% - «Жилье и городская среда»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9DA">
        <w:rPr>
          <w:rFonts w:ascii="Times New Roman" w:hAnsi="Times New Roman"/>
          <w:color w:val="000000"/>
          <w:sz w:val="28"/>
          <w:szCs w:val="28"/>
        </w:rPr>
        <w:t>до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3619DA">
        <w:rPr>
          <w:rFonts w:ascii="Times New Roman" w:hAnsi="Times New Roman"/>
          <w:color w:val="000000"/>
          <w:sz w:val="28"/>
          <w:szCs w:val="28"/>
        </w:rPr>
        <w:t>7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%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- «Безопасные и качественные автомобильные дороги», по национальному проекту «Цифровая экономика» - 0%)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;</w:t>
      </w:r>
    </w:p>
    <w:p w14:paraId="4BDE4891" w14:textId="06C23A97" w:rsidR="009E2ECE" w:rsidRPr="003619DA" w:rsidRDefault="00665E50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2) 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отсутствие достаточных мер по своевременному перераспределению экономии средств на иные мероприятия в рамках конкретного регионального</w:t>
      </w:r>
      <w:r w:rsidR="008C14B6" w:rsidRPr="003619DA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о</w:t>
      </w:r>
      <w:r w:rsidR="008C14B6" w:rsidRPr="003619DA">
        <w:rPr>
          <w:rFonts w:ascii="Times New Roman" w:hAnsi="Times New Roman"/>
          <w:color w:val="000000"/>
          <w:sz w:val="28"/>
          <w:szCs w:val="28"/>
        </w:rPr>
        <w:t>е</w:t>
      </w:r>
      <w:r w:rsidR="009E2ECE" w:rsidRPr="003619DA">
        <w:rPr>
          <w:rFonts w:ascii="Times New Roman" w:hAnsi="Times New Roman"/>
          <w:color w:val="000000"/>
          <w:sz w:val="28"/>
          <w:szCs w:val="28"/>
        </w:rPr>
        <w:t>кта с учетом их наибольшей значимости для населения</w:t>
      </w:r>
      <w:r w:rsidR="008C14B6" w:rsidRPr="003619DA">
        <w:rPr>
          <w:rFonts w:ascii="Times New Roman" w:hAnsi="Times New Roman"/>
          <w:color w:val="000000"/>
          <w:sz w:val="28"/>
          <w:szCs w:val="28"/>
        </w:rPr>
        <w:t>;</w:t>
      </w:r>
    </w:p>
    <w:p w14:paraId="7E3CDB47" w14:textId="20E1A75D" w:rsidR="008C14B6" w:rsidRPr="003619DA" w:rsidRDefault="00B97BF3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3</w:t>
      </w:r>
      <w:r w:rsidR="00665E50" w:rsidRPr="003619DA">
        <w:rPr>
          <w:rFonts w:ascii="Times New Roman" w:hAnsi="Times New Roman"/>
          <w:color w:val="000000"/>
          <w:sz w:val="28"/>
          <w:szCs w:val="28"/>
        </w:rPr>
        <w:t>) </w:t>
      </w:r>
      <w:r w:rsidR="008C14B6" w:rsidRPr="003619DA">
        <w:rPr>
          <w:rFonts w:ascii="Times New Roman" w:hAnsi="Times New Roman"/>
          <w:color w:val="000000"/>
          <w:sz w:val="28"/>
          <w:szCs w:val="28"/>
        </w:rPr>
        <w:t>наличие рисков неосвоения средств до конца года в полном объеме, учитывая неритмичность бюджетного финансирования мероприятий проектов, законодательного урегулирования возникающих вопросов финансирования и длительность п</w:t>
      </w:r>
      <w:r w:rsidR="0083439C" w:rsidRPr="003619DA">
        <w:rPr>
          <w:rFonts w:ascii="Times New Roman" w:hAnsi="Times New Roman"/>
          <w:color w:val="000000"/>
          <w:sz w:val="28"/>
          <w:szCs w:val="28"/>
        </w:rPr>
        <w:t>роведения конкурентных процедур;</w:t>
      </w:r>
    </w:p>
    <w:p w14:paraId="7FB51BC4" w14:textId="6DC8AB57" w:rsidR="0083439C" w:rsidRPr="003619DA" w:rsidRDefault="00B97BF3" w:rsidP="00A226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4</w:t>
      </w:r>
      <w:r w:rsidR="00665E50" w:rsidRPr="003619DA">
        <w:rPr>
          <w:rFonts w:ascii="Times New Roman" w:hAnsi="Times New Roman"/>
          <w:color w:val="000000"/>
          <w:sz w:val="28"/>
          <w:szCs w:val="28"/>
        </w:rPr>
        <w:t>) </w:t>
      </w:r>
      <w:r w:rsidR="0083439C" w:rsidRPr="003619DA">
        <w:rPr>
          <w:rFonts w:ascii="Times New Roman" w:hAnsi="Times New Roman"/>
          <w:color w:val="000000"/>
          <w:sz w:val="28"/>
          <w:szCs w:val="28"/>
        </w:rPr>
        <w:t>отсутствие непрерывного контроля со стороны министерств за реализацией мероприятий региональных проектов, в том числе в рамках своевременности заключения контрактов и их исполнения.</w:t>
      </w:r>
    </w:p>
    <w:p w14:paraId="61F71A79" w14:textId="64AD02B2" w:rsidR="0083439C" w:rsidRPr="003619DA" w:rsidRDefault="0083439C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Хочу остановиться на некоторых вопросах состояния реализации национальных проектов на уровне муниципальных образований.</w:t>
      </w:r>
    </w:p>
    <w:p w14:paraId="61532213" w14:textId="77777777" w:rsidR="00B13D95" w:rsidRPr="003619DA" w:rsidRDefault="00025783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 xml:space="preserve">В силу объективных причин количество реализуемых мероприятий национальных (региональных) проектов на территории того или иного муниципального образования распределено неравномерно (от 3-х в некоторых </w:t>
      </w:r>
      <w:r w:rsidRPr="003619DA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районах до 11-ти в городах). В основном, осуществляется реализация мероприятий региональных проектов в рамках национальных проектов «Жилье и городская среда», «Демография», «Образование», «Культура», «Безопасные и качественные автомобильные дороги». На местах приняты соответствующие муниципальные программы по реализации региональных проектов, </w:t>
      </w:r>
      <w:r w:rsidR="00B13D95" w:rsidRPr="003619DA">
        <w:rPr>
          <w:rFonts w:ascii="Times New Roman" w:hAnsi="Times New Roman"/>
          <w:color w:val="000000"/>
          <w:sz w:val="28"/>
          <w:szCs w:val="28"/>
        </w:rPr>
        <w:t xml:space="preserve">которые контролируются </w:t>
      </w:r>
      <w:r w:rsidRPr="003619DA">
        <w:rPr>
          <w:rFonts w:ascii="Times New Roman" w:hAnsi="Times New Roman"/>
          <w:color w:val="000000"/>
          <w:sz w:val="28"/>
          <w:szCs w:val="28"/>
        </w:rPr>
        <w:t>орган</w:t>
      </w:r>
      <w:r w:rsidR="00B13D95" w:rsidRPr="003619DA">
        <w:rPr>
          <w:rFonts w:ascii="Times New Roman" w:hAnsi="Times New Roman"/>
          <w:color w:val="000000"/>
          <w:sz w:val="28"/>
          <w:szCs w:val="28"/>
        </w:rPr>
        <w:t>ами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муниципального финансового контроля</w:t>
      </w:r>
      <w:r w:rsidR="00B13D95" w:rsidRPr="003619DA">
        <w:rPr>
          <w:rFonts w:ascii="Times New Roman" w:hAnsi="Times New Roman"/>
          <w:color w:val="000000"/>
          <w:sz w:val="28"/>
          <w:szCs w:val="28"/>
        </w:rPr>
        <w:t>.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9AAAB9C" w14:textId="7FFB28A4" w:rsidR="00025783" w:rsidRPr="003619DA" w:rsidRDefault="00025783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проверок выявлены нарушения контрактного законодательства в </w:t>
      </w:r>
      <w:proofErr w:type="spellStart"/>
      <w:r w:rsidRPr="003619DA">
        <w:rPr>
          <w:rFonts w:ascii="Times New Roman" w:hAnsi="Times New Roman"/>
          <w:color w:val="000000"/>
          <w:sz w:val="28"/>
          <w:szCs w:val="28"/>
        </w:rPr>
        <w:t>Таштыпском</w:t>
      </w:r>
      <w:proofErr w:type="spellEnd"/>
      <w:r w:rsidRPr="003619DA">
        <w:rPr>
          <w:rFonts w:ascii="Times New Roman" w:hAnsi="Times New Roman"/>
          <w:color w:val="000000"/>
          <w:sz w:val="28"/>
          <w:szCs w:val="28"/>
        </w:rPr>
        <w:t xml:space="preserve"> районе при реконструкции спортивных сооружений. В Алтайском районе в ходе совместной с прокуратурой проверки реализации национальных проектов «Демография» и «Экология» возбуждены 2 уголовных дела за служебный подлог в отношении директора детского сада и заместителя Главы Белоярского сельсовета.</w:t>
      </w:r>
    </w:p>
    <w:p w14:paraId="73863937" w14:textId="77777777" w:rsidR="00025783" w:rsidRPr="003619DA" w:rsidRDefault="00025783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В г. Черногорске по результатам проверки реализации муниципальной программы по формированию городской среды направлены 2 представления главе администрации и руководителю отдела капитального строительства по выявленным нарушениям.</w:t>
      </w:r>
    </w:p>
    <w:p w14:paraId="7F4DDFFF" w14:textId="77777777" w:rsidR="00025783" w:rsidRPr="003619DA" w:rsidRDefault="00025783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3619DA">
        <w:rPr>
          <w:rFonts w:ascii="Times New Roman" w:hAnsi="Times New Roman"/>
          <w:color w:val="000000"/>
          <w:sz w:val="28"/>
          <w:szCs w:val="28"/>
        </w:rPr>
        <w:t>Бейском</w:t>
      </w:r>
      <w:proofErr w:type="spellEnd"/>
      <w:r w:rsidRPr="003619DA">
        <w:rPr>
          <w:rFonts w:ascii="Times New Roman" w:hAnsi="Times New Roman"/>
          <w:color w:val="000000"/>
          <w:sz w:val="28"/>
          <w:szCs w:val="28"/>
        </w:rPr>
        <w:t xml:space="preserve"> районе по результатам проверки законности приобретения помещения для детского сада в рамках проекта «Содействие занятости женщин – создание условий дошкольного образования для детей в возрасте до трех лет» направлены материалы в прокуратуру по фактам выявленных нарушений.</w:t>
      </w:r>
    </w:p>
    <w:p w14:paraId="699744ED" w14:textId="77777777" w:rsidR="00025783" w:rsidRPr="003619DA" w:rsidRDefault="00025783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В г. Абазе контрольно-счетным органом по результатам проверок в рамках национальных проектов «Безопасные и качественные автомобильные дороги» и «Образование» установлены нарушения и недостатки бюджетного и бухгалтерского учета и отчетности, законодательства о контрактной системе на сумму более 400 тысяч рублей.</w:t>
      </w:r>
    </w:p>
    <w:p w14:paraId="6B3C2BB6" w14:textId="25E303BF" w:rsidR="00025783" w:rsidRPr="00797EF1" w:rsidRDefault="00B13D95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9DA">
        <w:rPr>
          <w:rFonts w:ascii="Times New Roman" w:hAnsi="Times New Roman"/>
          <w:color w:val="000000"/>
          <w:sz w:val="28"/>
          <w:szCs w:val="28"/>
        </w:rPr>
        <w:t>Таким образом, результаты</w:t>
      </w:r>
      <w:r w:rsidR="00025783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мониторинга и </w:t>
      </w:r>
      <w:r w:rsidR="00025783" w:rsidRPr="003619DA">
        <w:rPr>
          <w:rFonts w:ascii="Times New Roman" w:hAnsi="Times New Roman"/>
          <w:color w:val="000000"/>
          <w:sz w:val="28"/>
          <w:szCs w:val="28"/>
        </w:rPr>
        <w:t>контрольн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025783" w:rsidRPr="003619DA">
        <w:rPr>
          <w:rFonts w:ascii="Times New Roman" w:hAnsi="Times New Roman"/>
          <w:color w:val="000000"/>
          <w:sz w:val="28"/>
          <w:szCs w:val="28"/>
        </w:rPr>
        <w:t>меро</w:t>
      </w:r>
      <w:r w:rsidRPr="003619DA">
        <w:rPr>
          <w:rFonts w:ascii="Times New Roman" w:hAnsi="Times New Roman"/>
          <w:color w:val="000000"/>
          <w:sz w:val="28"/>
          <w:szCs w:val="28"/>
        </w:rPr>
        <w:t>приятий свидетельствуют об имеющихся недостатках и нарушениях в ходе</w:t>
      </w:r>
      <w:r w:rsidR="00025783" w:rsidRPr="003619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19DA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025783" w:rsidRPr="003619DA">
        <w:rPr>
          <w:rFonts w:ascii="Times New Roman" w:hAnsi="Times New Roman"/>
          <w:color w:val="000000"/>
          <w:sz w:val="28"/>
          <w:szCs w:val="28"/>
        </w:rPr>
        <w:t xml:space="preserve">национальных проектов </w:t>
      </w:r>
      <w:r w:rsidRPr="003619DA">
        <w:rPr>
          <w:rFonts w:ascii="Times New Roman" w:hAnsi="Times New Roman"/>
          <w:color w:val="000000"/>
          <w:sz w:val="28"/>
          <w:szCs w:val="28"/>
        </w:rPr>
        <w:t>как на региональном, так и на муниципальном уровнях.</w:t>
      </w:r>
    </w:p>
    <w:p w14:paraId="5C4D5362" w14:textId="77777777" w:rsidR="00025783" w:rsidRPr="00797EF1" w:rsidRDefault="00025783" w:rsidP="0002578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25783" w:rsidRPr="00797EF1" w:rsidSect="00B97BF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59DB1" w14:textId="77777777" w:rsidR="003D7BEC" w:rsidRDefault="003D7BEC" w:rsidP="00195A57">
      <w:pPr>
        <w:spacing w:after="0" w:line="240" w:lineRule="auto"/>
      </w:pPr>
      <w:r>
        <w:separator/>
      </w:r>
    </w:p>
  </w:endnote>
  <w:endnote w:type="continuationSeparator" w:id="0">
    <w:p w14:paraId="5FE3DA32" w14:textId="77777777" w:rsidR="003D7BEC" w:rsidRDefault="003D7BEC" w:rsidP="0019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7FED" w14:textId="77777777" w:rsidR="003D7BEC" w:rsidRDefault="003D7BEC" w:rsidP="00195A57">
      <w:pPr>
        <w:spacing w:after="0" w:line="240" w:lineRule="auto"/>
      </w:pPr>
      <w:r>
        <w:separator/>
      </w:r>
    </w:p>
  </w:footnote>
  <w:footnote w:type="continuationSeparator" w:id="0">
    <w:p w14:paraId="7CF57795" w14:textId="77777777" w:rsidR="003D7BEC" w:rsidRDefault="003D7BEC" w:rsidP="0019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055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263EB7B" w14:textId="77777777" w:rsidR="00195A57" w:rsidRPr="00195A57" w:rsidRDefault="00195A57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95A5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95A5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95A5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3439C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195A5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6E4D8D4C" w14:textId="77777777" w:rsidR="00195A57" w:rsidRDefault="00195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40"/>
    <w:rsid w:val="00014C63"/>
    <w:rsid w:val="00025783"/>
    <w:rsid w:val="000260F5"/>
    <w:rsid w:val="00125B1F"/>
    <w:rsid w:val="001639F4"/>
    <w:rsid w:val="00195A57"/>
    <w:rsid w:val="001B7E07"/>
    <w:rsid w:val="001C44BB"/>
    <w:rsid w:val="002075C8"/>
    <w:rsid w:val="002F3A40"/>
    <w:rsid w:val="00306E9C"/>
    <w:rsid w:val="003619DA"/>
    <w:rsid w:val="0037648F"/>
    <w:rsid w:val="003D7BEC"/>
    <w:rsid w:val="003F0F1C"/>
    <w:rsid w:val="00460386"/>
    <w:rsid w:val="004808B2"/>
    <w:rsid w:val="004B29F9"/>
    <w:rsid w:val="00535791"/>
    <w:rsid w:val="00587804"/>
    <w:rsid w:val="005D35BD"/>
    <w:rsid w:val="00656360"/>
    <w:rsid w:val="00665E50"/>
    <w:rsid w:val="006722E5"/>
    <w:rsid w:val="00700969"/>
    <w:rsid w:val="0075469E"/>
    <w:rsid w:val="00782D94"/>
    <w:rsid w:val="00797EF1"/>
    <w:rsid w:val="007C77FA"/>
    <w:rsid w:val="00817C7F"/>
    <w:rsid w:val="0083439C"/>
    <w:rsid w:val="00866CDD"/>
    <w:rsid w:val="008854CE"/>
    <w:rsid w:val="008B5BFC"/>
    <w:rsid w:val="008C14B6"/>
    <w:rsid w:val="009168AF"/>
    <w:rsid w:val="009366C4"/>
    <w:rsid w:val="00942F74"/>
    <w:rsid w:val="0099220B"/>
    <w:rsid w:val="009A6CEC"/>
    <w:rsid w:val="009E2ECE"/>
    <w:rsid w:val="00A2263E"/>
    <w:rsid w:val="00AB2B21"/>
    <w:rsid w:val="00B13D95"/>
    <w:rsid w:val="00B97BF3"/>
    <w:rsid w:val="00C32984"/>
    <w:rsid w:val="00C3768A"/>
    <w:rsid w:val="00C60ED5"/>
    <w:rsid w:val="00D35168"/>
    <w:rsid w:val="00E00577"/>
    <w:rsid w:val="00E36733"/>
    <w:rsid w:val="00EA0683"/>
    <w:rsid w:val="00F447C8"/>
    <w:rsid w:val="00F63536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FA89F3"/>
  <w15:docId w15:val="{118B6298-E94B-476B-8BDF-1594696F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A57"/>
  </w:style>
  <w:style w:type="paragraph" w:styleId="a5">
    <w:name w:val="footer"/>
    <w:basedOn w:val="a"/>
    <w:link w:val="a6"/>
    <w:uiPriority w:val="99"/>
    <w:unhideWhenUsed/>
    <w:rsid w:val="0019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A57"/>
  </w:style>
  <w:style w:type="paragraph" w:styleId="a7">
    <w:name w:val="Balloon Text"/>
    <w:basedOn w:val="a"/>
    <w:link w:val="a8"/>
    <w:uiPriority w:val="99"/>
    <w:semiHidden/>
    <w:unhideWhenUsed/>
    <w:rsid w:val="000257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783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B9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421D-FCAB-4E34-9C5B-935E1E7D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Kretov_ME</dc:creator>
  <cp:keywords/>
  <dc:description/>
  <cp:lastModifiedBy>Подкина С.В.</cp:lastModifiedBy>
  <cp:revision>2</cp:revision>
  <cp:lastPrinted>2020-09-28T02:55:00Z</cp:lastPrinted>
  <dcterms:created xsi:type="dcterms:W3CDTF">2020-09-28T02:57:00Z</dcterms:created>
  <dcterms:modified xsi:type="dcterms:W3CDTF">2020-09-28T02:57:00Z</dcterms:modified>
</cp:coreProperties>
</file>