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9F" w:rsidRPr="00582C13" w:rsidRDefault="001D189F" w:rsidP="001D18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первого этапа конкурса (рассмотрение документов, предоставленных для участия в конкурсе) на замещение вакантной должности государственной гражданской службы Республики Хакасия, </w:t>
      </w:r>
      <w:r w:rsidRPr="00582C13">
        <w:rPr>
          <w:rFonts w:ascii="Times New Roman" w:hAnsi="Times New Roman" w:cs="Times New Roman"/>
          <w:sz w:val="26"/>
          <w:szCs w:val="26"/>
        </w:rPr>
        <w:t xml:space="preserve">относящейся к </w:t>
      </w:r>
      <w:r w:rsidRPr="00582C13">
        <w:rPr>
          <w:rFonts w:ascii="Times New Roman" w:hAnsi="Times New Roman" w:cs="Times New Roman"/>
          <w:spacing w:val="3"/>
          <w:sz w:val="26"/>
          <w:szCs w:val="26"/>
        </w:rPr>
        <w:t>ведущей группе должностей категории «специалисты»</w:t>
      </w:r>
      <w:r w:rsidRPr="00582C13">
        <w:rPr>
          <w:rFonts w:ascii="Times New Roman" w:hAnsi="Times New Roman" w:cs="Times New Roman"/>
          <w:sz w:val="26"/>
          <w:szCs w:val="26"/>
        </w:rPr>
        <w:t xml:space="preserve"> - ведущий инспектор отдела по контролю за использованием средств в отраслях экономики Контрольно-счетной палаты Республики Хакасия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 второму этапу конкурса допускаются следующие кандидаты:</w:t>
      </w:r>
      <w:proofErr w:type="gramEnd"/>
    </w:p>
    <w:p w:rsidR="001D189F" w:rsidRPr="00582C13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Ермольчик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Игоревна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89F" w:rsidRPr="00582C13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Ачитаева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Алла Валерьевна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89F" w:rsidRPr="00582C13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Золотых Юлия Васильевна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89F" w:rsidRPr="00582C13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Гравер Татьяна Сергеевна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89F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Карасева Юлия Николаевна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89F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Чанчикова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Мирослава Леонидовна.</w:t>
      </w:r>
    </w:p>
    <w:p w:rsidR="001D189F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Абрамченко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Валерьевна.</w:t>
      </w:r>
    </w:p>
    <w:p w:rsidR="001D189F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Торбастаева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Анатольевна.</w:t>
      </w:r>
    </w:p>
    <w:p w:rsidR="001D189F" w:rsidRPr="00582C13" w:rsidRDefault="001D189F" w:rsidP="001D189F">
      <w:pPr>
        <w:numPr>
          <w:ilvl w:val="0"/>
          <w:numId w:val="1"/>
        </w:numPr>
        <w:shd w:val="clear" w:color="auto" w:fill="FFFFFF"/>
        <w:spacing w:after="0" w:line="586" w:lineRule="atLeast"/>
        <w:ind w:left="1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Асочакова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Карагыз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Юрьевна. </w:t>
      </w:r>
    </w:p>
    <w:p w:rsidR="001D189F" w:rsidRDefault="001D189F" w:rsidP="001D1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89F" w:rsidRPr="00582C13" w:rsidRDefault="001D189F" w:rsidP="001D1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торой этап конкурса состоится 29 - 30 июня 2020 г., 02-03 июля 2020 г. 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</w:p>
    <w:p w:rsidR="001D189F" w:rsidRPr="00582C13" w:rsidRDefault="001D189F" w:rsidP="001D189F">
      <w:pPr>
        <w:shd w:val="clear" w:color="auto" w:fill="FFFFFF"/>
        <w:spacing w:before="218" w:after="218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сия,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Абакан, ул. Кирова  д. 81, 2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 (ожидать в приемной).</w:t>
      </w:r>
    </w:p>
    <w:p w:rsidR="001D189F" w:rsidRDefault="001D189F" w:rsidP="001D189F">
      <w:pPr>
        <w:shd w:val="clear" w:color="auto" w:fill="FFFFFF"/>
        <w:spacing w:before="218" w:after="218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фон для справок: 8 (3902) 202405, 202406</w:t>
      </w:r>
      <w:r w:rsidRPr="00582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2552"/>
        <w:gridCol w:w="2233"/>
      </w:tblGrid>
      <w:tr w:rsidR="001D189F" w:rsidTr="00C92217">
        <w:tc>
          <w:tcPr>
            <w:tcW w:w="534" w:type="dxa"/>
          </w:tcPr>
          <w:p w:rsidR="001D189F" w:rsidRPr="00D274CB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1D189F" w:rsidRPr="00D274CB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(фамилия, имя, отчество)</w:t>
            </w:r>
          </w:p>
        </w:tc>
        <w:tc>
          <w:tcPr>
            <w:tcW w:w="2552" w:type="dxa"/>
          </w:tcPr>
          <w:p w:rsidR="001D189F" w:rsidRPr="00D274CB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2233" w:type="dxa"/>
          </w:tcPr>
          <w:p w:rsidR="001D189F" w:rsidRPr="00D274CB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конкурса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Ермольчик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Игоревна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июня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Ачитаева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Алла Валерьевна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 июня 2020 г. 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Золотых Юлия Васильевна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Гравер Татьяна Сергеевна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Карасева Юлия Николаевна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6.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Чанчикова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Мирослава Леонидовна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Людмила Валерьевна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Торбастаева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Анатольевна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час. 00 мин.</w:t>
            </w:r>
          </w:p>
        </w:tc>
      </w:tr>
      <w:tr w:rsidR="001D189F" w:rsidTr="00C92217">
        <w:tc>
          <w:tcPr>
            <w:tcW w:w="534" w:type="dxa"/>
          </w:tcPr>
          <w:p w:rsidR="001D189F" w:rsidRPr="00D274CB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7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</w:tcPr>
          <w:p w:rsidR="001D189F" w:rsidRDefault="001D189F" w:rsidP="00C92217">
            <w:pPr>
              <w:spacing w:before="218" w:after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Асочакова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Карагыз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Юрьевна</w:t>
            </w:r>
          </w:p>
        </w:tc>
        <w:tc>
          <w:tcPr>
            <w:tcW w:w="2552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2020 г.</w:t>
            </w:r>
          </w:p>
        </w:tc>
        <w:tc>
          <w:tcPr>
            <w:tcW w:w="2233" w:type="dxa"/>
          </w:tcPr>
          <w:p w:rsidR="001D189F" w:rsidRDefault="001D189F" w:rsidP="00C92217">
            <w:pPr>
              <w:spacing w:before="218" w:after="2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час. 00 мин.</w:t>
            </w:r>
          </w:p>
        </w:tc>
      </w:tr>
    </w:tbl>
    <w:p w:rsidR="001D189F" w:rsidRPr="00582C13" w:rsidRDefault="001D189F" w:rsidP="001D189F">
      <w:pPr>
        <w:shd w:val="clear" w:color="auto" w:fill="FFFFFF"/>
        <w:spacing w:before="218" w:after="218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89F" w:rsidRDefault="001D189F" w:rsidP="001D189F"/>
    <w:p w:rsidR="007D0AA9" w:rsidRDefault="007D0AA9"/>
    <w:sectPr w:rsidR="007D0AA9" w:rsidSect="0067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790"/>
    <w:multiLevelType w:val="multilevel"/>
    <w:tmpl w:val="A70C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189F"/>
    <w:rsid w:val="001D189F"/>
    <w:rsid w:val="007D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polyakov_en</dc:creator>
  <cp:keywords/>
  <dc:description/>
  <cp:lastModifiedBy>polyakov_en</cp:lastModifiedBy>
  <cp:revision>2</cp:revision>
  <dcterms:created xsi:type="dcterms:W3CDTF">2020-06-10T08:09:00Z</dcterms:created>
  <dcterms:modified xsi:type="dcterms:W3CDTF">2020-06-10T08:09:00Z</dcterms:modified>
</cp:coreProperties>
</file>