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59413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0A1980" w:rsidRPr="006441A8" w:rsidRDefault="001B71FE" w:rsidP="00501C8C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441A8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441A8">
        <w:rPr>
          <w:rFonts w:ascii="Times New Roman" w:hAnsi="Times New Roman"/>
          <w:b/>
          <w:sz w:val="26"/>
          <w:szCs w:val="26"/>
        </w:rPr>
        <w:t xml:space="preserve"> </w:t>
      </w:r>
      <w:r w:rsidR="00501C8C" w:rsidRPr="006441A8">
        <w:rPr>
          <w:rFonts w:ascii="Times New Roman" w:hAnsi="Times New Roman"/>
          <w:b/>
          <w:sz w:val="26"/>
          <w:szCs w:val="26"/>
        </w:rPr>
        <w:t>экспертно-аналитического</w:t>
      </w:r>
      <w:r w:rsidR="000A1980" w:rsidRPr="006441A8">
        <w:rPr>
          <w:rFonts w:ascii="Times New Roman" w:hAnsi="Times New Roman"/>
          <w:b/>
          <w:sz w:val="26"/>
          <w:szCs w:val="26"/>
        </w:rPr>
        <w:t xml:space="preserve"> мероприятия </w:t>
      </w:r>
      <w:r w:rsidR="00501C8C" w:rsidRPr="006441A8">
        <w:rPr>
          <w:rFonts w:ascii="Times New Roman" w:hAnsi="Times New Roman"/>
          <w:b/>
          <w:sz w:val="26"/>
          <w:szCs w:val="26"/>
        </w:rPr>
        <w:t>«Анализ целевого, эффективного и результативного использования бюджетных средств, направленных на реализацию государственных программ Республики Хакасия «Сохранение и развитие малых и отдаленных сел Республики Хакасия (2016 – 2018 годы)», «Сохранение и развитие малых сел Республики Хакасия» в 2016 – 2019 годах»</w:t>
      </w:r>
    </w:p>
    <w:p w:rsidR="000A1980" w:rsidRDefault="000A1980" w:rsidP="006B6D98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0A1980" w:rsidRPr="0019601E" w:rsidRDefault="00501C8C" w:rsidP="004F77B7">
      <w:pPr>
        <w:pStyle w:val="ab"/>
        <w:jc w:val="both"/>
        <w:rPr>
          <w:bCs/>
          <w:sz w:val="26"/>
          <w:szCs w:val="26"/>
          <w:highlight w:val="yellow"/>
          <w:u w:val="none"/>
        </w:rPr>
      </w:pPr>
      <w:proofErr w:type="gramStart"/>
      <w:r w:rsidRPr="0019601E">
        <w:rPr>
          <w:sz w:val="26"/>
          <w:szCs w:val="26"/>
          <w:u w:val="none"/>
        </w:rPr>
        <w:t>Экспертно-аналитическое</w:t>
      </w:r>
      <w:r w:rsidR="004B1122" w:rsidRPr="0019601E">
        <w:rPr>
          <w:sz w:val="26"/>
          <w:szCs w:val="26"/>
          <w:u w:val="none"/>
        </w:rPr>
        <w:t xml:space="preserve"> мероприятие проведено </w:t>
      </w:r>
      <w:r w:rsidR="004B1122" w:rsidRPr="0019601E">
        <w:rPr>
          <w:bCs/>
          <w:sz w:val="26"/>
          <w:szCs w:val="26"/>
          <w:u w:val="none"/>
        </w:rPr>
        <w:t xml:space="preserve">в соответствии с пунктом </w:t>
      </w:r>
      <w:r w:rsidRPr="0019601E">
        <w:rPr>
          <w:bCs/>
          <w:sz w:val="26"/>
          <w:szCs w:val="26"/>
          <w:u w:val="none"/>
        </w:rPr>
        <w:t>2</w:t>
      </w:r>
      <w:r w:rsidR="000A1980" w:rsidRPr="0019601E">
        <w:rPr>
          <w:sz w:val="26"/>
          <w:szCs w:val="26"/>
          <w:u w:val="none"/>
        </w:rPr>
        <w:t>.</w:t>
      </w:r>
      <w:r w:rsidRPr="0019601E">
        <w:rPr>
          <w:sz w:val="26"/>
          <w:szCs w:val="26"/>
          <w:u w:val="none"/>
        </w:rPr>
        <w:t>6</w:t>
      </w:r>
      <w:r w:rsidR="000A1980" w:rsidRPr="0019601E">
        <w:rPr>
          <w:sz w:val="26"/>
          <w:szCs w:val="26"/>
          <w:u w:val="none"/>
        </w:rPr>
        <w:t xml:space="preserve"> плана работы Контрольно-счетной палаты Республики Хакасия на 2019 год,</w:t>
      </w:r>
      <w:r w:rsidRPr="0019601E">
        <w:rPr>
          <w:sz w:val="26"/>
          <w:szCs w:val="26"/>
          <w:u w:val="none"/>
        </w:rPr>
        <w:t xml:space="preserve"> утвержденного председателем Контрольно-счетной палаты Республики Хакасия 29.01.2019</w:t>
      </w:r>
      <w:r w:rsidR="000C1C22" w:rsidRPr="0019601E">
        <w:rPr>
          <w:sz w:val="26"/>
          <w:szCs w:val="26"/>
          <w:u w:val="none"/>
        </w:rPr>
        <w:t xml:space="preserve">, </w:t>
      </w:r>
      <w:r w:rsidRPr="0019601E">
        <w:rPr>
          <w:sz w:val="26"/>
          <w:szCs w:val="26"/>
          <w:u w:val="none"/>
        </w:rPr>
        <w:t>подпункт</w:t>
      </w:r>
      <w:r w:rsidR="0028009E">
        <w:rPr>
          <w:sz w:val="26"/>
          <w:szCs w:val="26"/>
          <w:u w:val="none"/>
        </w:rPr>
        <w:t>ом</w:t>
      </w:r>
      <w:r w:rsidRPr="0019601E">
        <w:rPr>
          <w:sz w:val="26"/>
          <w:szCs w:val="26"/>
          <w:u w:val="none"/>
        </w:rPr>
        <w:t xml:space="preserve"> 2 пункта 1 постановления Верховного Совета Республики Хакасия от 12.12.2018 № 121-4 «О поручениях Верховного Совета Республики Хакасия по проведению контрольных и экспертно-аналитических мероприятий Контрольно-счетной палате Республики Хакасия в 2019 году».</w:t>
      </w:r>
      <w:proofErr w:type="gramEnd"/>
    </w:p>
    <w:p w:rsidR="000C1C22" w:rsidRPr="0019601E" w:rsidRDefault="004B1122" w:rsidP="004F77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601E">
        <w:rPr>
          <w:rFonts w:ascii="Times New Roman" w:hAnsi="Times New Roman"/>
          <w:sz w:val="26"/>
          <w:szCs w:val="26"/>
        </w:rPr>
        <w:t>Цел</w:t>
      </w:r>
      <w:r w:rsidR="00307127" w:rsidRPr="0019601E">
        <w:rPr>
          <w:rFonts w:ascii="Times New Roman" w:hAnsi="Times New Roman"/>
          <w:sz w:val="26"/>
          <w:szCs w:val="26"/>
        </w:rPr>
        <w:t>и</w:t>
      </w:r>
      <w:r w:rsidR="000C1C22" w:rsidRPr="0019601E">
        <w:rPr>
          <w:rFonts w:ascii="Times New Roman" w:hAnsi="Times New Roman"/>
          <w:sz w:val="26"/>
          <w:szCs w:val="26"/>
        </w:rPr>
        <w:t xml:space="preserve"> экспертно-аналитического мероприятия:  </w:t>
      </w:r>
    </w:p>
    <w:p w:rsidR="000C1C22" w:rsidRPr="0019601E" w:rsidRDefault="000C1C22" w:rsidP="000C1C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601E">
        <w:rPr>
          <w:rFonts w:ascii="Times New Roman" w:hAnsi="Times New Roman" w:cs="Times New Roman"/>
          <w:bCs/>
          <w:sz w:val="26"/>
          <w:szCs w:val="26"/>
        </w:rPr>
        <w:t>о</w:t>
      </w:r>
      <w:r w:rsidRPr="0019601E">
        <w:rPr>
          <w:rFonts w:ascii="Times New Roman" w:hAnsi="Times New Roman" w:cs="Times New Roman"/>
          <w:sz w:val="26"/>
          <w:szCs w:val="26"/>
        </w:rPr>
        <w:t xml:space="preserve">ценка деятельности </w:t>
      </w:r>
      <w:r w:rsidR="0028009E" w:rsidRPr="001D5AA0">
        <w:rPr>
          <w:rFonts w:ascii="Times New Roman" w:hAnsi="Times New Roman" w:cs="Times New Roman"/>
          <w:sz w:val="26"/>
          <w:szCs w:val="26"/>
        </w:rPr>
        <w:t>органов исполнительной власти Республики Хакасия</w:t>
      </w:r>
      <w:r w:rsidR="0028009E" w:rsidRPr="0019601E">
        <w:rPr>
          <w:rFonts w:ascii="Times New Roman" w:hAnsi="Times New Roman" w:cs="Times New Roman"/>
          <w:sz w:val="26"/>
          <w:szCs w:val="26"/>
        </w:rPr>
        <w:t xml:space="preserve"> </w:t>
      </w:r>
      <w:r w:rsidRPr="0019601E">
        <w:rPr>
          <w:rFonts w:ascii="Times New Roman" w:hAnsi="Times New Roman" w:cs="Times New Roman"/>
          <w:sz w:val="26"/>
          <w:szCs w:val="26"/>
        </w:rPr>
        <w:t>по обе</w:t>
      </w:r>
      <w:r w:rsidR="0084426C" w:rsidRPr="0019601E">
        <w:rPr>
          <w:rFonts w:ascii="Times New Roman" w:hAnsi="Times New Roman" w:cs="Times New Roman"/>
          <w:sz w:val="26"/>
          <w:szCs w:val="26"/>
        </w:rPr>
        <w:t>спечению реализации Госпрограмм;</w:t>
      </w:r>
    </w:p>
    <w:p w:rsidR="000C1C22" w:rsidRPr="0019601E" w:rsidRDefault="000C1C22" w:rsidP="000C1C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601E">
        <w:rPr>
          <w:rFonts w:ascii="Times New Roman" w:hAnsi="Times New Roman" w:cs="Times New Roman"/>
          <w:sz w:val="26"/>
          <w:szCs w:val="26"/>
        </w:rPr>
        <w:t>оценк</w:t>
      </w:r>
      <w:r w:rsidR="0084426C" w:rsidRPr="0019601E">
        <w:rPr>
          <w:rFonts w:ascii="Times New Roman" w:hAnsi="Times New Roman" w:cs="Times New Roman"/>
          <w:sz w:val="26"/>
          <w:szCs w:val="26"/>
        </w:rPr>
        <w:t>а</w:t>
      </w:r>
      <w:r w:rsidRPr="0019601E">
        <w:rPr>
          <w:rFonts w:ascii="Times New Roman" w:hAnsi="Times New Roman" w:cs="Times New Roman"/>
          <w:sz w:val="26"/>
          <w:szCs w:val="26"/>
        </w:rPr>
        <w:t xml:space="preserve"> целевого и эффективного использования бюджетных средств на реализацию Госпр</w:t>
      </w:r>
      <w:r w:rsidR="0084426C" w:rsidRPr="0019601E">
        <w:rPr>
          <w:rFonts w:ascii="Times New Roman" w:hAnsi="Times New Roman" w:cs="Times New Roman"/>
          <w:sz w:val="26"/>
          <w:szCs w:val="26"/>
        </w:rPr>
        <w:t>ограмм и муниципальных программ;</w:t>
      </w:r>
    </w:p>
    <w:p w:rsidR="000C1C22" w:rsidRPr="0019601E" w:rsidRDefault="0084426C" w:rsidP="000C1C2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601E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0C1C22" w:rsidRPr="0019601E">
        <w:rPr>
          <w:rFonts w:ascii="Times New Roman" w:hAnsi="Times New Roman" w:cs="Times New Roman"/>
          <w:snapToGrid w:val="0"/>
          <w:sz w:val="26"/>
          <w:szCs w:val="26"/>
        </w:rPr>
        <w:t>результативности реализации Госпрограмм</w:t>
      </w:r>
      <w:r w:rsidRPr="0019601E">
        <w:rPr>
          <w:rFonts w:ascii="Times New Roman" w:hAnsi="Times New Roman" w:cs="Times New Roman"/>
          <w:snapToGrid w:val="0"/>
          <w:sz w:val="26"/>
          <w:szCs w:val="26"/>
        </w:rPr>
        <w:t xml:space="preserve"> в 2016-2019 годах</w:t>
      </w:r>
      <w:r w:rsidR="000C1C22" w:rsidRPr="0019601E">
        <w:rPr>
          <w:rFonts w:ascii="Times New Roman" w:hAnsi="Times New Roman" w:cs="Times New Roman"/>
          <w:snapToGrid w:val="0"/>
          <w:sz w:val="26"/>
          <w:szCs w:val="26"/>
        </w:rPr>
        <w:t>, а также риск</w:t>
      </w:r>
      <w:r w:rsidR="0028009E">
        <w:rPr>
          <w:rFonts w:ascii="Times New Roman" w:hAnsi="Times New Roman" w:cs="Times New Roman"/>
          <w:snapToGrid w:val="0"/>
          <w:sz w:val="26"/>
          <w:szCs w:val="26"/>
        </w:rPr>
        <w:t>ов</w:t>
      </w:r>
      <w:r w:rsidR="000C1C22" w:rsidRPr="0019601E">
        <w:rPr>
          <w:rFonts w:ascii="Times New Roman" w:hAnsi="Times New Roman" w:cs="Times New Roman"/>
          <w:snapToGrid w:val="0"/>
          <w:sz w:val="26"/>
          <w:szCs w:val="26"/>
        </w:rPr>
        <w:t>, возникающих в ходе их исполнения.</w:t>
      </w:r>
    </w:p>
    <w:p w:rsidR="000C1C22" w:rsidRPr="0019601E" w:rsidRDefault="0084426C" w:rsidP="004F77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601E">
        <w:rPr>
          <w:rFonts w:ascii="Times New Roman" w:hAnsi="Times New Roman"/>
          <w:sz w:val="26"/>
          <w:szCs w:val="26"/>
        </w:rPr>
        <w:t xml:space="preserve">В ходе экспертно-аналитического мероприятия установлено следующее. </w:t>
      </w:r>
    </w:p>
    <w:p w:rsidR="00837F44" w:rsidRPr="0028009E" w:rsidRDefault="0084426C" w:rsidP="0028009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009E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 поддержка</w:t>
      </w:r>
      <w:r w:rsidRPr="0028009E">
        <w:rPr>
          <w:rFonts w:ascii="Times New Roman" w:hAnsi="Times New Roman"/>
          <w:sz w:val="26"/>
          <w:szCs w:val="26"/>
        </w:rPr>
        <w:t xml:space="preserve"> по сохранению и развитию малых и отдаленных сел </w:t>
      </w:r>
      <w:r w:rsidR="0028009E">
        <w:rPr>
          <w:rFonts w:ascii="Times New Roman" w:hAnsi="Times New Roman"/>
          <w:sz w:val="26"/>
          <w:szCs w:val="26"/>
        </w:rPr>
        <w:t>Р</w:t>
      </w:r>
      <w:r w:rsidRPr="0028009E">
        <w:rPr>
          <w:rFonts w:ascii="Times New Roman" w:hAnsi="Times New Roman"/>
          <w:sz w:val="26"/>
          <w:szCs w:val="26"/>
        </w:rPr>
        <w:t>еспублики</w:t>
      </w:r>
      <w:r w:rsidR="0028009E">
        <w:rPr>
          <w:rFonts w:ascii="Times New Roman" w:hAnsi="Times New Roman"/>
          <w:sz w:val="26"/>
          <w:szCs w:val="26"/>
        </w:rPr>
        <w:t xml:space="preserve"> Хакасия</w:t>
      </w:r>
      <w:r w:rsidRPr="0028009E">
        <w:rPr>
          <w:rFonts w:ascii="Times New Roman" w:hAnsi="Times New Roman"/>
          <w:sz w:val="26"/>
          <w:szCs w:val="26"/>
        </w:rPr>
        <w:t xml:space="preserve">, повышению уровня жизни населения, созданию комфортных условий проживания населения в них </w:t>
      </w:r>
      <w:r w:rsidR="00274D2B" w:rsidRPr="0028009E">
        <w:rPr>
          <w:rFonts w:ascii="Times New Roman" w:hAnsi="Times New Roman"/>
          <w:sz w:val="26"/>
          <w:szCs w:val="26"/>
        </w:rPr>
        <w:t>в период 2016-201</w:t>
      </w:r>
      <w:r w:rsidR="0028009E">
        <w:rPr>
          <w:rFonts w:ascii="Times New Roman" w:hAnsi="Times New Roman"/>
          <w:sz w:val="26"/>
          <w:szCs w:val="26"/>
        </w:rPr>
        <w:t>9</w:t>
      </w:r>
      <w:r w:rsidR="00274D2B" w:rsidRPr="0028009E">
        <w:rPr>
          <w:rFonts w:ascii="Times New Roman" w:hAnsi="Times New Roman"/>
          <w:sz w:val="26"/>
          <w:szCs w:val="26"/>
        </w:rPr>
        <w:t xml:space="preserve"> год</w:t>
      </w:r>
      <w:r w:rsidR="0028009E">
        <w:rPr>
          <w:rFonts w:ascii="Times New Roman" w:hAnsi="Times New Roman"/>
          <w:sz w:val="26"/>
          <w:szCs w:val="26"/>
        </w:rPr>
        <w:t>ов</w:t>
      </w:r>
      <w:r w:rsidR="00274D2B" w:rsidRPr="0028009E">
        <w:rPr>
          <w:rFonts w:ascii="Times New Roman" w:hAnsi="Times New Roman"/>
          <w:sz w:val="26"/>
          <w:szCs w:val="26"/>
        </w:rPr>
        <w:t xml:space="preserve"> </w:t>
      </w:r>
      <w:r w:rsidRPr="0028009E">
        <w:rPr>
          <w:rFonts w:ascii="Times New Roman" w:hAnsi="Times New Roman"/>
          <w:sz w:val="26"/>
          <w:szCs w:val="26"/>
        </w:rPr>
        <w:t xml:space="preserve">осуществляется в </w:t>
      </w:r>
      <w:r w:rsidR="00B72159" w:rsidRPr="0028009E">
        <w:rPr>
          <w:rFonts w:ascii="Times New Roman" w:hAnsi="Times New Roman"/>
          <w:sz w:val="26"/>
          <w:szCs w:val="26"/>
        </w:rPr>
        <w:t>рамк</w:t>
      </w:r>
      <w:r w:rsidR="00477620">
        <w:rPr>
          <w:rFonts w:ascii="Times New Roman" w:hAnsi="Times New Roman"/>
          <w:sz w:val="26"/>
          <w:szCs w:val="26"/>
        </w:rPr>
        <w:t>ах 2-х государственных программ</w:t>
      </w:r>
      <w:r w:rsidR="00715E8B" w:rsidRPr="0028009E">
        <w:rPr>
          <w:rFonts w:ascii="Times New Roman" w:hAnsi="Times New Roman"/>
          <w:sz w:val="26"/>
          <w:szCs w:val="26"/>
        </w:rPr>
        <w:t xml:space="preserve">. </w:t>
      </w:r>
      <w:r w:rsidR="00477620">
        <w:rPr>
          <w:rFonts w:ascii="Times New Roman" w:hAnsi="Times New Roman"/>
          <w:sz w:val="26"/>
          <w:szCs w:val="26"/>
        </w:rPr>
        <w:t>При этом в</w:t>
      </w:r>
      <w:r w:rsidR="00715E8B" w:rsidRPr="0028009E">
        <w:rPr>
          <w:rFonts w:ascii="Times New Roman" w:hAnsi="Times New Roman"/>
          <w:sz w:val="26"/>
          <w:szCs w:val="26"/>
        </w:rPr>
        <w:t xml:space="preserve"> период действия Государственной программы «Сохранение и развитие малых и отдаленных сел Республики Хакасия (2016-2018 годы)» неоднократно вносились изменения в части уточнения (уменьшения) значений целевых показателей, ожидаемых конечных результатов и объемов финансирования (в 1,9 раза, или на 92</w:t>
      </w:r>
      <w:r w:rsidR="008D32C3">
        <w:rPr>
          <w:rFonts w:ascii="Times New Roman" w:hAnsi="Times New Roman"/>
          <w:sz w:val="26"/>
          <w:szCs w:val="26"/>
        </w:rPr>
        <w:t>,6</w:t>
      </w:r>
      <w:r w:rsidR="00715E8B" w:rsidRPr="0028009E">
        <w:rPr>
          <w:rFonts w:ascii="Times New Roman" w:hAnsi="Times New Roman"/>
          <w:sz w:val="26"/>
          <w:szCs w:val="26"/>
        </w:rPr>
        <w:t xml:space="preserve"> </w:t>
      </w:r>
      <w:r w:rsidR="008D32C3">
        <w:rPr>
          <w:rFonts w:ascii="Times New Roman" w:hAnsi="Times New Roman"/>
          <w:sz w:val="26"/>
          <w:szCs w:val="26"/>
        </w:rPr>
        <w:t>млн</w:t>
      </w:r>
      <w:r w:rsidR="00715E8B" w:rsidRPr="0028009E">
        <w:rPr>
          <w:rFonts w:ascii="Times New Roman" w:hAnsi="Times New Roman"/>
          <w:sz w:val="26"/>
          <w:szCs w:val="26"/>
        </w:rPr>
        <w:t>. рублей), что свидетельствует о снижении эффективности мероприятий Госпрограммы.</w:t>
      </w:r>
    </w:p>
    <w:p w:rsidR="00CB0465" w:rsidRDefault="00B72159" w:rsidP="00477620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009E">
        <w:rPr>
          <w:rFonts w:ascii="Times New Roman" w:hAnsi="Times New Roman"/>
          <w:sz w:val="26"/>
          <w:szCs w:val="26"/>
        </w:rPr>
        <w:t xml:space="preserve">В анализируемом периоде отдельные мероприятия по созданию комфортных условий проживания населения малых, отдаленных и иных сел также реализуются в рамках 3-х </w:t>
      </w:r>
      <w:r w:rsidRPr="0028009E">
        <w:rPr>
          <w:rFonts w:ascii="Times New Roman" w:hAnsi="Times New Roman"/>
          <w:bCs/>
          <w:sz w:val="26"/>
          <w:szCs w:val="26"/>
        </w:rPr>
        <w:t>г</w:t>
      </w:r>
      <w:r w:rsidRPr="0028009E">
        <w:rPr>
          <w:rFonts w:ascii="Times New Roman" w:hAnsi="Times New Roman"/>
          <w:sz w:val="26"/>
          <w:szCs w:val="26"/>
        </w:rPr>
        <w:t>осударственных программ</w:t>
      </w:r>
      <w:r w:rsidR="00477620">
        <w:rPr>
          <w:rFonts w:ascii="Times New Roman" w:hAnsi="Times New Roman"/>
          <w:sz w:val="26"/>
          <w:szCs w:val="26"/>
        </w:rPr>
        <w:t xml:space="preserve"> (</w:t>
      </w:r>
      <w:r w:rsidRPr="0028009E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</w:t>
      </w:r>
      <w:r w:rsidRPr="0028009E">
        <w:rPr>
          <w:rFonts w:ascii="Times New Roman" w:eastAsiaTheme="minorHAnsi" w:hAnsi="Times New Roman"/>
          <w:sz w:val="26"/>
          <w:szCs w:val="26"/>
        </w:rPr>
        <w:t xml:space="preserve">, </w:t>
      </w:r>
      <w:r w:rsidRPr="0028009E">
        <w:rPr>
          <w:rFonts w:ascii="Times New Roman" w:hAnsi="Times New Roman"/>
          <w:sz w:val="26"/>
          <w:szCs w:val="26"/>
        </w:rPr>
        <w:t>«Содействие занятости населения Республики Хакасия»</w:t>
      </w:r>
      <w:r w:rsidR="00477620">
        <w:rPr>
          <w:rFonts w:ascii="Times New Roman" w:hAnsi="Times New Roman"/>
          <w:sz w:val="26"/>
          <w:szCs w:val="26"/>
        </w:rPr>
        <w:t xml:space="preserve"> и </w:t>
      </w:r>
      <w:r w:rsidRPr="0028009E">
        <w:rPr>
          <w:rFonts w:ascii="Times New Roman" w:hAnsi="Times New Roman"/>
          <w:sz w:val="26"/>
          <w:szCs w:val="26"/>
        </w:rPr>
        <w:t>«Развитие транспортной системы Республики Хакасия»</w:t>
      </w:r>
      <w:r w:rsidR="00477620">
        <w:rPr>
          <w:rFonts w:ascii="Times New Roman" w:hAnsi="Times New Roman"/>
          <w:sz w:val="26"/>
          <w:szCs w:val="26"/>
        </w:rPr>
        <w:t>)</w:t>
      </w:r>
      <w:r w:rsidR="00CB0465">
        <w:rPr>
          <w:rFonts w:ascii="Times New Roman" w:hAnsi="Times New Roman"/>
          <w:sz w:val="26"/>
          <w:szCs w:val="26"/>
        </w:rPr>
        <w:t>. П</w:t>
      </w:r>
      <w:r w:rsidR="00477620" w:rsidRPr="00477620">
        <w:rPr>
          <w:rFonts w:ascii="Times New Roman" w:hAnsi="Times New Roman"/>
          <w:sz w:val="26"/>
          <w:szCs w:val="26"/>
        </w:rPr>
        <w:t>ересечение сфер реализации госпрограмм не позволяет очевидным образом оценивать прогресс в достижении цели и решении задач конкретной государственной программы, приводит к сложности соотношения целевых показателей с конкретными программными мероприятиями и объемами финансирования, снижает прозрачность госпрограммы и оказывает отрицательное влияние на  эффективность ее реализации</w:t>
      </w:r>
      <w:r w:rsidR="00CB0465">
        <w:rPr>
          <w:rFonts w:ascii="Times New Roman" w:hAnsi="Times New Roman"/>
          <w:sz w:val="26"/>
          <w:szCs w:val="26"/>
        </w:rPr>
        <w:t>.</w:t>
      </w:r>
    </w:p>
    <w:p w:rsidR="00837F44" w:rsidRPr="004B299B" w:rsidRDefault="00837F44" w:rsidP="00CB046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477620">
        <w:rPr>
          <w:rFonts w:ascii="Times New Roman" w:hAnsi="Times New Roman"/>
          <w:sz w:val="26"/>
          <w:szCs w:val="26"/>
        </w:rPr>
        <w:t>Финансирование</w:t>
      </w:r>
      <w:r w:rsidRPr="0028009E">
        <w:rPr>
          <w:rFonts w:ascii="Times New Roman" w:hAnsi="Times New Roman"/>
          <w:sz w:val="26"/>
          <w:szCs w:val="26"/>
        </w:rPr>
        <w:t xml:space="preserve"> мероприятий </w:t>
      </w:r>
      <w:r w:rsidR="00CB0465">
        <w:rPr>
          <w:rFonts w:ascii="Times New Roman" w:hAnsi="Times New Roman"/>
          <w:sz w:val="26"/>
          <w:szCs w:val="26"/>
        </w:rPr>
        <w:t>г</w:t>
      </w:r>
      <w:r w:rsidRPr="0028009E">
        <w:rPr>
          <w:rFonts w:ascii="Times New Roman" w:hAnsi="Times New Roman"/>
          <w:sz w:val="26"/>
          <w:szCs w:val="26"/>
        </w:rPr>
        <w:t xml:space="preserve">оспрограммы </w:t>
      </w:r>
      <w:r w:rsidR="00CB0465" w:rsidRPr="0028009E">
        <w:rPr>
          <w:rFonts w:ascii="Times New Roman" w:hAnsi="Times New Roman"/>
          <w:sz w:val="26"/>
          <w:szCs w:val="26"/>
        </w:rPr>
        <w:t>«Сохранение и развитие малых и отдаленных сел Республики Хакасия (2016-2018 годы)»</w:t>
      </w:r>
      <w:r w:rsidR="00CB0465">
        <w:rPr>
          <w:rFonts w:ascii="Times New Roman" w:hAnsi="Times New Roman"/>
          <w:sz w:val="26"/>
          <w:szCs w:val="26"/>
        </w:rPr>
        <w:t xml:space="preserve"> </w:t>
      </w:r>
      <w:r w:rsidRPr="0028009E">
        <w:rPr>
          <w:rFonts w:ascii="Times New Roman" w:hAnsi="Times New Roman"/>
          <w:sz w:val="26"/>
          <w:szCs w:val="26"/>
        </w:rPr>
        <w:t xml:space="preserve">за счет средств </w:t>
      </w:r>
      <w:r w:rsidRPr="0028009E">
        <w:rPr>
          <w:rFonts w:ascii="Times New Roman" w:hAnsi="Times New Roman"/>
          <w:sz w:val="26"/>
          <w:szCs w:val="26"/>
          <w:lang w:eastAsia="ru-RU"/>
        </w:rPr>
        <w:t>республиканского бюджета в 2016-2018 годах составило 73</w:t>
      </w:r>
      <w:r w:rsidR="00CB0465">
        <w:rPr>
          <w:rFonts w:ascii="Times New Roman" w:hAnsi="Times New Roman"/>
          <w:sz w:val="26"/>
          <w:szCs w:val="26"/>
          <w:lang w:eastAsia="ru-RU"/>
        </w:rPr>
        <w:t>,</w:t>
      </w:r>
      <w:r w:rsidRPr="0028009E"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CB0465">
        <w:rPr>
          <w:rFonts w:ascii="Times New Roman" w:hAnsi="Times New Roman"/>
          <w:sz w:val="26"/>
          <w:szCs w:val="26"/>
          <w:lang w:eastAsia="ru-RU"/>
        </w:rPr>
        <w:t>млн</w:t>
      </w:r>
      <w:r w:rsidRPr="0028009E">
        <w:rPr>
          <w:rFonts w:ascii="Times New Roman" w:hAnsi="Times New Roman"/>
          <w:sz w:val="26"/>
          <w:szCs w:val="26"/>
          <w:lang w:eastAsia="ru-RU"/>
        </w:rPr>
        <w:t>. рублей, или 71% от утвержденных бюджетных ассигнований</w:t>
      </w:r>
      <w:r w:rsidRPr="0028009E">
        <w:rPr>
          <w:rFonts w:ascii="Times New Roman" w:hAnsi="Times New Roman"/>
          <w:sz w:val="26"/>
          <w:szCs w:val="26"/>
        </w:rPr>
        <w:t xml:space="preserve"> (10</w:t>
      </w:r>
      <w:r w:rsidR="00CB0465">
        <w:rPr>
          <w:rFonts w:ascii="Times New Roman" w:hAnsi="Times New Roman"/>
          <w:sz w:val="26"/>
          <w:szCs w:val="26"/>
        </w:rPr>
        <w:t>4</w:t>
      </w:r>
      <w:r w:rsidRPr="0028009E">
        <w:rPr>
          <w:rFonts w:ascii="Times New Roman" w:hAnsi="Times New Roman"/>
          <w:sz w:val="26"/>
          <w:szCs w:val="26"/>
        </w:rPr>
        <w:t xml:space="preserve"> </w:t>
      </w:r>
      <w:r w:rsidR="00CB0465">
        <w:rPr>
          <w:rFonts w:ascii="Times New Roman" w:hAnsi="Times New Roman"/>
          <w:sz w:val="26"/>
          <w:szCs w:val="26"/>
        </w:rPr>
        <w:t>млн</w:t>
      </w:r>
      <w:r w:rsidRPr="0028009E">
        <w:rPr>
          <w:rFonts w:ascii="Times New Roman" w:hAnsi="Times New Roman"/>
          <w:sz w:val="26"/>
          <w:szCs w:val="26"/>
        </w:rPr>
        <w:t xml:space="preserve">. рублей), в том числе на реализацию мероприятий направлено </w:t>
      </w:r>
      <w:r w:rsidR="00CB0465">
        <w:rPr>
          <w:rFonts w:ascii="Times New Roman" w:hAnsi="Times New Roman"/>
          <w:sz w:val="26"/>
          <w:szCs w:val="26"/>
        </w:rPr>
        <w:t>39,9</w:t>
      </w:r>
      <w:r w:rsidRPr="0028009E">
        <w:rPr>
          <w:rFonts w:ascii="Times New Roman" w:hAnsi="Times New Roman"/>
          <w:sz w:val="26"/>
          <w:szCs w:val="26"/>
        </w:rPr>
        <w:t xml:space="preserve"> </w:t>
      </w:r>
      <w:r w:rsidR="00CB0465">
        <w:rPr>
          <w:rFonts w:ascii="Times New Roman" w:hAnsi="Times New Roman"/>
          <w:sz w:val="26"/>
          <w:szCs w:val="26"/>
        </w:rPr>
        <w:t>млн</w:t>
      </w:r>
      <w:r w:rsidRPr="0028009E">
        <w:rPr>
          <w:rFonts w:ascii="Times New Roman" w:hAnsi="Times New Roman"/>
          <w:sz w:val="26"/>
          <w:szCs w:val="26"/>
        </w:rPr>
        <w:t xml:space="preserve">. рублей, или 54% от общего объема,  и на  погашение  кредиторской  задолженности, образованной в 2015 году, </w:t>
      </w:r>
      <w:r>
        <w:rPr>
          <w:rFonts w:ascii="Times New Roman" w:hAnsi="Times New Roman"/>
          <w:sz w:val="26"/>
          <w:szCs w:val="26"/>
        </w:rPr>
        <w:t>33</w:t>
      </w:r>
      <w:r w:rsidR="00CB0465">
        <w:rPr>
          <w:rFonts w:ascii="Times New Roman" w:hAnsi="Times New Roman"/>
          <w:sz w:val="26"/>
          <w:szCs w:val="26"/>
        </w:rPr>
        <w:t>,9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B0465">
        <w:rPr>
          <w:rFonts w:ascii="Times New Roman" w:hAnsi="Times New Roman"/>
          <w:sz w:val="26"/>
          <w:szCs w:val="26"/>
        </w:rPr>
        <w:lastRenderedPageBreak/>
        <w:t>млн</w:t>
      </w:r>
      <w:r>
        <w:rPr>
          <w:rFonts w:ascii="Times New Roman" w:hAnsi="Times New Roman"/>
          <w:sz w:val="26"/>
          <w:szCs w:val="26"/>
        </w:rPr>
        <w:t>. рублей (4</w:t>
      </w:r>
      <w:r w:rsidR="00CB046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%).</w:t>
      </w:r>
      <w:r w:rsidR="00CB0465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Недофинансирование из республиканского бюджета повлекло образование кредиторской задолженности в администрациях сельских поселений и организациях потребительской кооперации </w:t>
      </w:r>
      <w:r w:rsidR="00CB0465">
        <w:rPr>
          <w:rFonts w:ascii="Times New Roman" w:hAnsi="Times New Roman"/>
          <w:sz w:val="26"/>
          <w:szCs w:val="26"/>
          <w:shd w:val="clear" w:color="auto" w:fill="FFFFFF"/>
        </w:rPr>
        <w:t xml:space="preserve">в сумме 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>8</w:t>
      </w:r>
      <w:r w:rsidR="00CB0465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8 </w:t>
      </w:r>
      <w:r w:rsidR="00CB0465">
        <w:rPr>
          <w:rFonts w:ascii="Times New Roman" w:hAnsi="Times New Roman"/>
          <w:sz w:val="26"/>
          <w:szCs w:val="26"/>
          <w:shd w:val="clear" w:color="auto" w:fill="FFFFFF"/>
        </w:rPr>
        <w:t>млн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>. рублей (2016 год)</w:t>
      </w:r>
      <w:r w:rsidR="00971D8D"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 18</w:t>
      </w:r>
      <w:r w:rsidR="00CB0465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8 </w:t>
      </w:r>
      <w:r w:rsidR="00CB0465">
        <w:rPr>
          <w:rFonts w:ascii="Times New Roman" w:hAnsi="Times New Roman"/>
          <w:sz w:val="26"/>
          <w:szCs w:val="26"/>
          <w:shd w:val="clear" w:color="auto" w:fill="FFFFFF"/>
        </w:rPr>
        <w:t>млн</w:t>
      </w:r>
      <w:r w:rsidRPr="004B299B">
        <w:rPr>
          <w:rFonts w:ascii="Times New Roman" w:hAnsi="Times New Roman"/>
          <w:sz w:val="26"/>
          <w:szCs w:val="26"/>
          <w:shd w:val="clear" w:color="auto" w:fill="FFFFFF"/>
        </w:rPr>
        <w:t>. рублей (2017 год)</w:t>
      </w:r>
      <w:r w:rsidR="00971D8D">
        <w:rPr>
          <w:rFonts w:ascii="Times New Roman" w:hAnsi="Times New Roman"/>
          <w:sz w:val="26"/>
          <w:szCs w:val="26"/>
          <w:shd w:val="clear" w:color="auto" w:fill="FFFFFF"/>
        </w:rPr>
        <w:t>, на погашение которой направлены бюджетные ассигнования следующего года</w:t>
      </w:r>
      <w:r w:rsidRPr="004B299B">
        <w:rPr>
          <w:rFonts w:ascii="Times New Roman" w:hAnsi="Times New Roman"/>
          <w:sz w:val="26"/>
          <w:szCs w:val="26"/>
        </w:rPr>
        <w:t>.</w:t>
      </w:r>
    </w:p>
    <w:p w:rsidR="000140E6" w:rsidRDefault="00837F44" w:rsidP="000140E6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01.10.2019 </w:t>
      </w:r>
      <w:r w:rsidR="00CB0465">
        <w:rPr>
          <w:rFonts w:ascii="Times New Roman" w:hAnsi="Times New Roman"/>
          <w:sz w:val="26"/>
          <w:szCs w:val="26"/>
        </w:rPr>
        <w:t>программные мероприятия про</w:t>
      </w:r>
      <w:r>
        <w:rPr>
          <w:rFonts w:ascii="Times New Roman" w:hAnsi="Times New Roman"/>
          <w:sz w:val="26"/>
          <w:szCs w:val="26"/>
        </w:rPr>
        <w:t>финансирован</w:t>
      </w:r>
      <w:r w:rsidR="00CB046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за счет средств республиканского </w:t>
      </w:r>
      <w:r w:rsidRPr="004B299B">
        <w:rPr>
          <w:rFonts w:ascii="Times New Roman" w:hAnsi="Times New Roman"/>
          <w:sz w:val="26"/>
          <w:szCs w:val="26"/>
        </w:rPr>
        <w:t xml:space="preserve">бюджета </w:t>
      </w:r>
      <w:r w:rsidR="00CB0465">
        <w:rPr>
          <w:rFonts w:ascii="Times New Roman" w:hAnsi="Times New Roman"/>
          <w:sz w:val="26"/>
          <w:szCs w:val="26"/>
        </w:rPr>
        <w:t>на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 w:rsidR="00971D8D">
        <w:rPr>
          <w:rFonts w:ascii="Times New Roman" w:hAnsi="Times New Roman"/>
          <w:sz w:val="26"/>
          <w:szCs w:val="26"/>
        </w:rPr>
        <w:t>30</w:t>
      </w:r>
      <w:r w:rsidRPr="004B299B">
        <w:rPr>
          <w:rFonts w:ascii="Times New Roman" w:hAnsi="Times New Roman"/>
          <w:sz w:val="26"/>
          <w:szCs w:val="26"/>
        </w:rPr>
        <w:t>% от общего объема бюджетных ассигнований (</w:t>
      </w:r>
      <w:r w:rsidR="00971D8D">
        <w:rPr>
          <w:rFonts w:ascii="Times New Roman" w:hAnsi="Times New Roman"/>
          <w:sz w:val="26"/>
          <w:szCs w:val="26"/>
        </w:rPr>
        <w:t>1,</w:t>
      </w:r>
      <w:r w:rsidRPr="004B299B">
        <w:rPr>
          <w:rFonts w:ascii="Times New Roman" w:hAnsi="Times New Roman"/>
          <w:sz w:val="26"/>
          <w:szCs w:val="26"/>
        </w:rPr>
        <w:t xml:space="preserve">6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 xml:space="preserve">. рублей), что влечет риск невыполнения целевых показателей и </w:t>
      </w:r>
      <w:proofErr w:type="spellStart"/>
      <w:r w:rsidRPr="004B299B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4B299B">
        <w:rPr>
          <w:rFonts w:ascii="Times New Roman" w:hAnsi="Times New Roman"/>
          <w:sz w:val="26"/>
          <w:szCs w:val="26"/>
        </w:rPr>
        <w:t xml:space="preserve"> запланированных ожидаемых результатов реализации Госпрограммы в отчетном периоде.</w:t>
      </w:r>
      <w:r w:rsidR="000140E6">
        <w:rPr>
          <w:rFonts w:ascii="Times New Roman" w:hAnsi="Times New Roman"/>
          <w:sz w:val="26"/>
          <w:szCs w:val="26"/>
        </w:rPr>
        <w:t xml:space="preserve"> </w:t>
      </w:r>
    </w:p>
    <w:p w:rsidR="000140E6" w:rsidRPr="004B299B" w:rsidRDefault="000140E6" w:rsidP="0028009E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99B">
        <w:rPr>
          <w:rFonts w:ascii="Times New Roman" w:hAnsi="Times New Roman"/>
          <w:sz w:val="26"/>
          <w:szCs w:val="26"/>
        </w:rPr>
        <w:t>В 2016-2018 годах по результатам отбора заявок государственная поддержка предоставлена:</w:t>
      </w:r>
    </w:p>
    <w:p w:rsidR="004F6CAD" w:rsidRDefault="000140E6" w:rsidP="004F6CAD">
      <w:pPr>
        <w:pStyle w:val="ae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отдельным категориям жителей малых и отдаленных сел (102 человека) для проведения ремонта (замены) крыши жилого дома </w:t>
      </w:r>
      <w:r w:rsidR="00971D8D">
        <w:rPr>
          <w:rFonts w:ascii="Times New Roman" w:hAnsi="Times New Roman"/>
          <w:sz w:val="26"/>
          <w:szCs w:val="26"/>
        </w:rPr>
        <w:t>–</w:t>
      </w:r>
      <w:r w:rsidRPr="004B299B">
        <w:rPr>
          <w:rFonts w:ascii="Times New Roman" w:hAnsi="Times New Roman"/>
          <w:sz w:val="26"/>
          <w:szCs w:val="26"/>
        </w:rPr>
        <w:t xml:space="preserve"> 6</w:t>
      </w:r>
      <w:r w:rsidR="00971D8D">
        <w:rPr>
          <w:rFonts w:ascii="Times New Roman" w:hAnsi="Times New Roman"/>
          <w:sz w:val="26"/>
          <w:szCs w:val="26"/>
        </w:rPr>
        <w:t>,</w:t>
      </w:r>
      <w:r w:rsidRPr="004B299B">
        <w:rPr>
          <w:rFonts w:ascii="Times New Roman" w:hAnsi="Times New Roman"/>
          <w:sz w:val="26"/>
          <w:szCs w:val="26"/>
        </w:rPr>
        <w:t xml:space="preserve">4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рублей;</w:t>
      </w:r>
    </w:p>
    <w:p w:rsidR="004F6CAD" w:rsidRDefault="000140E6" w:rsidP="004F6CAD">
      <w:pPr>
        <w:pStyle w:val="ae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299B">
        <w:rPr>
          <w:rFonts w:ascii="Times New Roman" w:hAnsi="Times New Roman"/>
          <w:sz w:val="26"/>
          <w:szCs w:val="26"/>
        </w:rPr>
        <w:t xml:space="preserve">муниципальным образованиям (42 сельских поселения) </w:t>
      </w:r>
      <w:r w:rsidR="00971D8D">
        <w:rPr>
          <w:rFonts w:ascii="Times New Roman" w:hAnsi="Times New Roman"/>
          <w:sz w:val="26"/>
          <w:szCs w:val="26"/>
        </w:rPr>
        <w:t>–</w:t>
      </w:r>
      <w:r w:rsidRPr="004B299B">
        <w:rPr>
          <w:rFonts w:ascii="Times New Roman" w:hAnsi="Times New Roman"/>
          <w:sz w:val="26"/>
          <w:szCs w:val="26"/>
        </w:rPr>
        <w:t xml:space="preserve"> 29</w:t>
      </w:r>
      <w:r w:rsidR="00971D8D">
        <w:rPr>
          <w:rFonts w:ascii="Times New Roman" w:hAnsi="Times New Roman"/>
          <w:sz w:val="26"/>
          <w:szCs w:val="26"/>
        </w:rPr>
        <w:t>,</w:t>
      </w:r>
      <w:r w:rsidRPr="004B299B">
        <w:rPr>
          <w:rFonts w:ascii="Times New Roman" w:hAnsi="Times New Roman"/>
          <w:sz w:val="26"/>
          <w:szCs w:val="26"/>
        </w:rPr>
        <w:t xml:space="preserve">7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4B299B">
        <w:rPr>
          <w:rFonts w:ascii="Times New Roman" w:hAnsi="Times New Roman"/>
          <w:sz w:val="26"/>
          <w:szCs w:val="26"/>
        </w:rPr>
        <w:t xml:space="preserve">на строительство, реконструкцию и капитальный ремонт объектов </w:t>
      </w:r>
      <w:proofErr w:type="spellStart"/>
      <w:r w:rsidRPr="004B299B">
        <w:rPr>
          <w:rFonts w:ascii="Times New Roman" w:hAnsi="Times New Roman"/>
          <w:sz w:val="26"/>
          <w:szCs w:val="26"/>
        </w:rPr>
        <w:t>электро</w:t>
      </w:r>
      <w:proofErr w:type="spellEnd"/>
      <w:r w:rsidRPr="004B299B">
        <w:rPr>
          <w:rFonts w:ascii="Times New Roman" w:hAnsi="Times New Roman"/>
          <w:sz w:val="26"/>
          <w:szCs w:val="26"/>
        </w:rPr>
        <w:t>- и водоснабжения, организацию нецентрализованного холодного водоснабжения –13 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B299B">
        <w:rPr>
          <w:rFonts w:ascii="Times New Roman" w:hAnsi="Times New Roman"/>
          <w:sz w:val="26"/>
          <w:szCs w:val="26"/>
        </w:rPr>
        <w:t>на строительство, реконструкцию, капитальный ремонт и укрепление материально-технической базы учреждений культуры – 7</w:t>
      </w:r>
      <w:r w:rsidR="00971D8D">
        <w:rPr>
          <w:rFonts w:ascii="Times New Roman" w:hAnsi="Times New Roman"/>
          <w:sz w:val="26"/>
          <w:szCs w:val="26"/>
        </w:rPr>
        <w:t>,</w:t>
      </w:r>
      <w:r w:rsidRPr="004B299B">
        <w:rPr>
          <w:rFonts w:ascii="Times New Roman" w:hAnsi="Times New Roman"/>
          <w:sz w:val="26"/>
          <w:szCs w:val="26"/>
        </w:rPr>
        <w:t xml:space="preserve">6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B299B">
        <w:rPr>
          <w:rFonts w:ascii="Times New Roman" w:hAnsi="Times New Roman"/>
          <w:sz w:val="26"/>
          <w:szCs w:val="26"/>
        </w:rPr>
        <w:t>на благоустройство территорий малых сел – 9</w:t>
      </w:r>
      <w:r w:rsidR="00971D8D">
        <w:rPr>
          <w:rFonts w:ascii="Times New Roman" w:hAnsi="Times New Roman"/>
          <w:sz w:val="26"/>
          <w:szCs w:val="26"/>
        </w:rPr>
        <w:t>,1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)</w:t>
      </w:r>
      <w:r w:rsidRPr="004B299B">
        <w:rPr>
          <w:rFonts w:ascii="Times New Roman" w:hAnsi="Times New Roman"/>
          <w:sz w:val="26"/>
          <w:szCs w:val="26"/>
        </w:rPr>
        <w:t>;</w:t>
      </w:r>
      <w:proofErr w:type="gramEnd"/>
    </w:p>
    <w:p w:rsidR="004F6CAD" w:rsidRDefault="000140E6" w:rsidP="004F6CAD">
      <w:pPr>
        <w:pStyle w:val="ae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муниципальным образованиям (18 сельских поселений) на компенсацию затрат по доставке продуктовых и </w:t>
      </w:r>
      <w:proofErr w:type="spellStart"/>
      <w:r w:rsidRPr="004B299B">
        <w:rPr>
          <w:rFonts w:ascii="Times New Roman" w:hAnsi="Times New Roman"/>
          <w:sz w:val="26"/>
          <w:szCs w:val="26"/>
        </w:rPr>
        <w:t>непродуктовых</w:t>
      </w:r>
      <w:proofErr w:type="spellEnd"/>
      <w:r w:rsidRPr="004B299B">
        <w:rPr>
          <w:rFonts w:ascii="Times New Roman" w:hAnsi="Times New Roman"/>
          <w:sz w:val="26"/>
          <w:szCs w:val="26"/>
        </w:rPr>
        <w:t xml:space="preserve"> товаров жителям малых сел, не имеющих стационарных точек торговли</w:t>
      </w:r>
      <w:r w:rsidR="00971D8D">
        <w:rPr>
          <w:rFonts w:ascii="Times New Roman" w:hAnsi="Times New Roman"/>
          <w:sz w:val="26"/>
          <w:szCs w:val="26"/>
        </w:rPr>
        <w:t xml:space="preserve"> –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 w:rsidR="00971D8D">
        <w:rPr>
          <w:rFonts w:ascii="Times New Roman" w:hAnsi="Times New Roman"/>
          <w:sz w:val="26"/>
          <w:szCs w:val="26"/>
        </w:rPr>
        <w:t>0,</w:t>
      </w:r>
      <w:r w:rsidRPr="004B299B">
        <w:rPr>
          <w:rFonts w:ascii="Times New Roman" w:hAnsi="Times New Roman"/>
          <w:sz w:val="26"/>
          <w:szCs w:val="26"/>
        </w:rPr>
        <w:t xml:space="preserve">8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рублей;</w:t>
      </w:r>
    </w:p>
    <w:p w:rsidR="000140E6" w:rsidRPr="004B299B" w:rsidRDefault="000140E6" w:rsidP="004F6CAD">
      <w:pPr>
        <w:pStyle w:val="ae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организациям потребительской кооперации (5 организаций) в целях финансового обеспечения по строительству приемно-заготовительного пункта и возмещению затрат по приобретению специализированного</w:t>
      </w:r>
      <w:r w:rsidRPr="004B299B">
        <w:rPr>
          <w:rFonts w:ascii="Times New Roman" w:hAnsi="Times New Roman"/>
          <w:i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 xml:space="preserve">оборудования и автотранспорта </w:t>
      </w:r>
      <w:r w:rsidR="00971D8D">
        <w:rPr>
          <w:rFonts w:ascii="Times New Roman" w:hAnsi="Times New Roman"/>
          <w:sz w:val="26"/>
          <w:szCs w:val="26"/>
        </w:rPr>
        <w:t>–</w:t>
      </w:r>
      <w:r w:rsidRPr="004B299B">
        <w:rPr>
          <w:rFonts w:ascii="Times New Roman" w:hAnsi="Times New Roman"/>
          <w:sz w:val="26"/>
          <w:szCs w:val="26"/>
        </w:rPr>
        <w:t xml:space="preserve"> 3 </w:t>
      </w:r>
      <w:r w:rsidR="00971D8D">
        <w:rPr>
          <w:rFonts w:ascii="Times New Roman" w:hAnsi="Times New Roman"/>
          <w:sz w:val="26"/>
          <w:szCs w:val="26"/>
        </w:rPr>
        <w:t>млн</w:t>
      </w:r>
      <w:r w:rsidRPr="004B299B">
        <w:rPr>
          <w:rFonts w:ascii="Times New Roman" w:hAnsi="Times New Roman"/>
          <w:sz w:val="26"/>
          <w:szCs w:val="26"/>
        </w:rPr>
        <w:t>. рублей.</w:t>
      </w:r>
      <w:r w:rsidRPr="004B299B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9C22BF" w:rsidRPr="004B299B" w:rsidRDefault="009C22BF" w:rsidP="0028009E">
      <w:pPr>
        <w:pStyle w:val="ConsPlusNonformat"/>
        <w:jc w:val="both"/>
        <w:rPr>
          <w:rFonts w:ascii="Times New Roman" w:hAnsi="Times New Roman"/>
          <w:bCs/>
          <w:sz w:val="26"/>
          <w:szCs w:val="26"/>
        </w:rPr>
      </w:pPr>
      <w:r w:rsidRPr="002E0643">
        <w:rPr>
          <w:rFonts w:ascii="Times New Roman" w:hAnsi="Times New Roman"/>
          <w:bCs/>
          <w:sz w:val="26"/>
          <w:szCs w:val="26"/>
        </w:rPr>
        <w:t xml:space="preserve">В ходе исполнения Госпрограммы в период 2016-2018 годов </w:t>
      </w:r>
      <w:r w:rsidRPr="002E0643">
        <w:rPr>
          <w:rFonts w:ascii="Times New Roman" w:hAnsi="Times New Roman"/>
          <w:sz w:val="26"/>
          <w:szCs w:val="26"/>
        </w:rPr>
        <w:t>муниципальными образованиями республики</w:t>
      </w:r>
      <w:r w:rsidRPr="002E0643">
        <w:rPr>
          <w:rFonts w:ascii="Times New Roman" w:hAnsi="Times New Roman"/>
          <w:bCs/>
          <w:sz w:val="26"/>
          <w:szCs w:val="26"/>
        </w:rPr>
        <w:t xml:space="preserve"> допущены отдельные нарушения и недостатки, в том числе:</w:t>
      </w:r>
    </w:p>
    <w:p w:rsidR="009C22BF" w:rsidRDefault="009C22BF" w:rsidP="009C22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4B299B">
        <w:rPr>
          <w:rFonts w:ascii="Times New Roman" w:hAnsi="Times New Roman"/>
          <w:sz w:val="26"/>
          <w:szCs w:val="26"/>
        </w:rPr>
        <w:t>ецелевое использование бюджетных средств - 3</w:t>
      </w:r>
      <w:r>
        <w:rPr>
          <w:rFonts w:ascii="Times New Roman" w:hAnsi="Times New Roman"/>
          <w:sz w:val="26"/>
          <w:szCs w:val="26"/>
        </w:rPr>
        <w:t>6</w:t>
      </w:r>
      <w:r w:rsidRPr="004B299B">
        <w:rPr>
          <w:rFonts w:ascii="Times New Roman" w:hAnsi="Times New Roman"/>
          <w:sz w:val="26"/>
          <w:szCs w:val="26"/>
        </w:rPr>
        <w:t xml:space="preserve">,4 тыс. рублей </w:t>
      </w:r>
      <w:r>
        <w:rPr>
          <w:rFonts w:ascii="Times New Roman" w:hAnsi="Times New Roman" w:cs="Times New Roman"/>
          <w:sz w:val="26"/>
          <w:szCs w:val="26"/>
        </w:rPr>
        <w:t xml:space="preserve">за счет </w:t>
      </w:r>
      <w:r w:rsidRPr="001D5AA0">
        <w:rPr>
          <w:rFonts w:ascii="Times New Roman" w:hAnsi="Times New Roman" w:cs="Times New Roman"/>
          <w:sz w:val="26"/>
          <w:szCs w:val="26"/>
        </w:rPr>
        <w:t>оплат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D5AA0">
        <w:rPr>
          <w:rFonts w:ascii="Times New Roman" w:hAnsi="Times New Roman" w:cs="Times New Roman"/>
          <w:sz w:val="26"/>
          <w:szCs w:val="26"/>
        </w:rPr>
        <w:t xml:space="preserve"> фактически невыполненных работ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1D5AA0">
        <w:rPr>
          <w:rFonts w:ascii="Times New Roman" w:hAnsi="Times New Roman" w:cs="Times New Roman"/>
          <w:sz w:val="26"/>
          <w:szCs w:val="26"/>
        </w:rPr>
        <w:t>устройств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5AA0">
        <w:rPr>
          <w:rFonts w:ascii="Times New Roman" w:hAnsi="Times New Roman" w:cs="Times New Roman"/>
          <w:sz w:val="26"/>
          <w:szCs w:val="26"/>
        </w:rPr>
        <w:t xml:space="preserve"> подстилающих слоев на детской площадке в а</w:t>
      </w:r>
      <w:r w:rsidR="005F6DE6">
        <w:rPr>
          <w:rFonts w:ascii="Times New Roman" w:hAnsi="Times New Roman" w:cs="Times New Roman"/>
          <w:sz w:val="26"/>
          <w:szCs w:val="26"/>
        </w:rPr>
        <w:t>.</w:t>
      </w:r>
      <w:r w:rsidRPr="001D5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5AA0">
        <w:rPr>
          <w:rFonts w:ascii="Times New Roman" w:hAnsi="Times New Roman" w:cs="Times New Roman"/>
          <w:sz w:val="26"/>
          <w:szCs w:val="26"/>
        </w:rPr>
        <w:t>Шалгинов</w:t>
      </w:r>
      <w:proofErr w:type="spellEnd"/>
      <w:r w:rsidRPr="001D5A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1D5AA0">
        <w:rPr>
          <w:rFonts w:ascii="Times New Roman" w:hAnsi="Times New Roman" w:cs="Times New Roman"/>
          <w:sz w:val="26"/>
          <w:szCs w:val="26"/>
        </w:rPr>
        <w:t>Куйбышевск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1D5AA0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9C22BF" w:rsidRDefault="009C22BF" w:rsidP="009C22BF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неэффективное</w:t>
      </w:r>
      <w:r w:rsidRPr="004B299B">
        <w:rPr>
          <w:rFonts w:ascii="Times New Roman" w:hAnsi="Times New Roman"/>
          <w:i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 xml:space="preserve">использование бюджетных средств в </w:t>
      </w:r>
      <w:r>
        <w:rPr>
          <w:rFonts w:ascii="Times New Roman" w:hAnsi="Times New Roman"/>
          <w:sz w:val="26"/>
          <w:szCs w:val="26"/>
        </w:rPr>
        <w:t>3</w:t>
      </w:r>
      <w:r w:rsidRPr="004B299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4B299B">
        <w:rPr>
          <w:rFonts w:ascii="Times New Roman" w:hAnsi="Times New Roman"/>
          <w:sz w:val="26"/>
          <w:szCs w:val="26"/>
        </w:rPr>
        <w:t xml:space="preserve"> муниципальных образованиях - 1</w:t>
      </w:r>
      <w:r>
        <w:rPr>
          <w:rFonts w:ascii="Times New Roman" w:hAnsi="Times New Roman"/>
          <w:sz w:val="26"/>
          <w:szCs w:val="26"/>
        </w:rPr>
        <w:t>22</w:t>
      </w:r>
      <w:r w:rsidRPr="004B299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3</w:t>
      </w:r>
      <w:r w:rsidRPr="004B299B">
        <w:rPr>
          <w:rFonts w:ascii="Times New Roman" w:hAnsi="Times New Roman"/>
          <w:sz w:val="26"/>
          <w:szCs w:val="26"/>
        </w:rPr>
        <w:t xml:space="preserve"> тыс. рублей, в том числе за счет:</w:t>
      </w:r>
    </w:p>
    <w:p w:rsidR="009C22BF" w:rsidRPr="004B299B" w:rsidRDefault="009C22BF" w:rsidP="009C22BF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4B299B">
        <w:rPr>
          <w:rFonts w:ascii="Times New Roman" w:hAnsi="Times New Roman"/>
          <w:sz w:val="26"/>
          <w:szCs w:val="26"/>
        </w:rPr>
        <w:t xml:space="preserve">) оплаты администрацией </w:t>
      </w:r>
      <w:proofErr w:type="spellStart"/>
      <w:r w:rsidRPr="00F54CEA">
        <w:rPr>
          <w:rFonts w:ascii="Times New Roman" w:hAnsi="Times New Roman"/>
          <w:sz w:val="26"/>
          <w:szCs w:val="26"/>
        </w:rPr>
        <w:t>Усть-</w:t>
      </w:r>
      <w:r w:rsidRPr="004A7433">
        <w:rPr>
          <w:rFonts w:ascii="Times New Roman" w:hAnsi="Times New Roman"/>
          <w:sz w:val="26"/>
          <w:szCs w:val="26"/>
        </w:rPr>
        <w:t>Камыштинского</w:t>
      </w:r>
      <w:proofErr w:type="spellEnd"/>
      <w:r w:rsidRPr="004A7433">
        <w:rPr>
          <w:rFonts w:ascii="Times New Roman" w:hAnsi="Times New Roman"/>
          <w:sz w:val="26"/>
          <w:szCs w:val="26"/>
        </w:rPr>
        <w:t xml:space="preserve"> сельсовета за работы по обустройству </w:t>
      </w:r>
      <w:r w:rsidRPr="004A7433">
        <w:rPr>
          <w:rFonts w:ascii="Times New Roman" w:hAnsi="Times New Roman"/>
          <w:color w:val="000000"/>
          <w:sz w:val="26"/>
          <w:szCs w:val="26"/>
        </w:rPr>
        <w:t xml:space="preserve">детской </w:t>
      </w:r>
      <w:r w:rsidRPr="004A7433">
        <w:rPr>
          <w:rFonts w:ascii="Times New Roman" w:hAnsi="Times New Roman"/>
          <w:sz w:val="26"/>
          <w:szCs w:val="26"/>
        </w:rPr>
        <w:t>игровой</w:t>
      </w:r>
      <w:r w:rsidRPr="004A7433">
        <w:rPr>
          <w:rFonts w:ascii="Times New Roman" w:hAnsi="Times New Roman"/>
          <w:color w:val="000000"/>
          <w:sz w:val="26"/>
          <w:szCs w:val="26"/>
        </w:rPr>
        <w:t xml:space="preserve"> площадки </w:t>
      </w:r>
      <w:proofErr w:type="gramStart"/>
      <w:r w:rsidRPr="004A7433">
        <w:rPr>
          <w:rFonts w:ascii="Times New Roman" w:hAnsi="Times New Roman"/>
          <w:sz w:val="26"/>
          <w:szCs w:val="26"/>
        </w:rPr>
        <w:t>в</w:t>
      </w:r>
      <w:proofErr w:type="gramEnd"/>
      <w:r w:rsidRPr="00F54CEA">
        <w:rPr>
          <w:rFonts w:ascii="Times New Roman" w:hAnsi="Times New Roman"/>
          <w:sz w:val="26"/>
          <w:szCs w:val="26"/>
        </w:rPr>
        <w:t xml:space="preserve"> а</w:t>
      </w:r>
      <w:r w:rsidR="005F6DE6">
        <w:rPr>
          <w:rFonts w:ascii="Times New Roman" w:hAnsi="Times New Roman"/>
          <w:sz w:val="26"/>
          <w:szCs w:val="26"/>
        </w:rPr>
        <w:t>.</w:t>
      </w:r>
      <w:r w:rsidRPr="00F54CE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54CEA">
        <w:rPr>
          <w:rFonts w:ascii="Times New Roman" w:hAnsi="Times New Roman"/>
          <w:sz w:val="26"/>
          <w:szCs w:val="26"/>
        </w:rPr>
        <w:t>Сафьянов</w:t>
      </w:r>
      <w:proofErr w:type="gramEnd"/>
      <w:r w:rsidRPr="004B299B">
        <w:rPr>
          <w:rFonts w:ascii="Times New Roman" w:hAnsi="Times New Roman"/>
          <w:color w:val="000000"/>
          <w:sz w:val="26"/>
          <w:szCs w:val="26"/>
        </w:rPr>
        <w:t xml:space="preserve">, при этом </w:t>
      </w:r>
      <w:r w:rsidRPr="00F54CEA">
        <w:rPr>
          <w:rFonts w:ascii="Times New Roman" w:hAnsi="Times New Roman"/>
          <w:sz w:val="26"/>
          <w:szCs w:val="26"/>
        </w:rPr>
        <w:t>детско</w:t>
      </w:r>
      <w:r>
        <w:rPr>
          <w:rFonts w:ascii="Times New Roman" w:hAnsi="Times New Roman"/>
          <w:sz w:val="26"/>
          <w:szCs w:val="26"/>
        </w:rPr>
        <w:t>е</w:t>
      </w:r>
      <w:r w:rsidRPr="004B29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54CEA">
        <w:rPr>
          <w:rFonts w:ascii="Times New Roman" w:hAnsi="Times New Roman"/>
          <w:sz w:val="26"/>
          <w:szCs w:val="26"/>
        </w:rPr>
        <w:t>игровое</w:t>
      </w:r>
      <w:r w:rsidRPr="004B299B">
        <w:rPr>
          <w:rFonts w:ascii="Times New Roman" w:hAnsi="Times New Roman"/>
          <w:color w:val="000000"/>
          <w:sz w:val="26"/>
          <w:szCs w:val="26"/>
        </w:rPr>
        <w:t xml:space="preserve"> оборудование </w:t>
      </w:r>
      <w:r w:rsidRPr="00F54CEA">
        <w:rPr>
          <w:rFonts w:ascii="Times New Roman" w:hAnsi="Times New Roman"/>
          <w:sz w:val="26"/>
          <w:szCs w:val="26"/>
        </w:rPr>
        <w:t xml:space="preserve">в количестве 4-х единиц (карусель, песочница с крышкой, лиана и балансир) </w:t>
      </w:r>
      <w:r w:rsidRPr="004B299B">
        <w:rPr>
          <w:rFonts w:ascii="Times New Roman" w:hAnsi="Times New Roman"/>
          <w:color w:val="000000"/>
          <w:sz w:val="26"/>
          <w:szCs w:val="26"/>
        </w:rPr>
        <w:t xml:space="preserve">на момент проверки на детской площадке не установлено - 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4B299B">
        <w:rPr>
          <w:rFonts w:ascii="Times New Roman" w:hAnsi="Times New Roman"/>
          <w:color w:val="000000"/>
          <w:sz w:val="26"/>
          <w:szCs w:val="26"/>
        </w:rPr>
        <w:t>5,5 тыс. рублей;</w:t>
      </w:r>
      <w:r w:rsidRPr="004B299B">
        <w:rPr>
          <w:rFonts w:ascii="Times New Roman" w:hAnsi="Times New Roman"/>
          <w:sz w:val="26"/>
          <w:szCs w:val="26"/>
        </w:rPr>
        <w:t xml:space="preserve"> </w:t>
      </w:r>
    </w:p>
    <w:p w:rsidR="009C22BF" w:rsidRPr="004B299B" w:rsidRDefault="009C22BF" w:rsidP="009C2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4B299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Pr="004B299B">
        <w:rPr>
          <w:rFonts w:ascii="Times New Roman" w:hAnsi="Times New Roman"/>
          <w:sz w:val="26"/>
          <w:szCs w:val="26"/>
        </w:rPr>
        <w:t xml:space="preserve">оплаты неустойки за ненадлежащее исполнение обязательств по </w:t>
      </w:r>
      <w:r>
        <w:rPr>
          <w:rFonts w:ascii="Times New Roman" w:hAnsi="Times New Roman"/>
          <w:sz w:val="26"/>
          <w:szCs w:val="26"/>
        </w:rPr>
        <w:t xml:space="preserve">10-ти </w:t>
      </w:r>
      <w:r w:rsidRPr="004B299B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ы</w:t>
      </w:r>
      <w:r w:rsidRPr="004B299B">
        <w:rPr>
          <w:rFonts w:ascii="Times New Roman" w:hAnsi="Times New Roman"/>
          <w:sz w:val="26"/>
          <w:szCs w:val="26"/>
        </w:rPr>
        <w:t>м контракт</w:t>
      </w:r>
      <w:r>
        <w:rPr>
          <w:rFonts w:ascii="Times New Roman" w:hAnsi="Times New Roman"/>
          <w:sz w:val="26"/>
          <w:szCs w:val="26"/>
        </w:rPr>
        <w:t xml:space="preserve">ам и </w:t>
      </w:r>
      <w:r>
        <w:rPr>
          <w:rFonts w:ascii="Times New Roman" w:hAnsi="Times New Roman"/>
          <w:color w:val="000000"/>
          <w:sz w:val="26"/>
          <w:szCs w:val="26"/>
        </w:rPr>
        <w:t>госпошлины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исковым заявлениям поставщиков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76,8</w:t>
      </w:r>
      <w:r w:rsidRPr="004B299B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/>
          <w:sz w:val="26"/>
          <w:szCs w:val="26"/>
        </w:rPr>
        <w:t>Куйбышевский</w:t>
      </w:r>
      <w:proofErr w:type="gram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Черноозерный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сельсоветы);</w:t>
      </w:r>
    </w:p>
    <w:p w:rsidR="009C22BF" w:rsidRDefault="009C22BF" w:rsidP="009C2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299B">
        <w:rPr>
          <w:rFonts w:ascii="Times New Roman" w:hAnsi="Times New Roman"/>
          <w:sz w:val="26"/>
          <w:szCs w:val="26"/>
        </w:rPr>
        <w:t xml:space="preserve">нарушения бухгалтерского учета </w:t>
      </w:r>
      <w:r>
        <w:rPr>
          <w:rFonts w:ascii="Times New Roman" w:hAnsi="Times New Roman"/>
          <w:sz w:val="26"/>
          <w:szCs w:val="26"/>
        </w:rPr>
        <w:t>–</w:t>
      </w:r>
      <w:r w:rsidRPr="004B299B">
        <w:rPr>
          <w:rFonts w:ascii="Times New Roman" w:hAnsi="Times New Roman"/>
          <w:sz w:val="26"/>
          <w:szCs w:val="26"/>
        </w:rPr>
        <w:t xml:space="preserve"> 78</w:t>
      </w:r>
      <w:r>
        <w:rPr>
          <w:rFonts w:ascii="Times New Roman" w:hAnsi="Times New Roman"/>
          <w:sz w:val="26"/>
          <w:szCs w:val="26"/>
        </w:rPr>
        <w:t>2,6</w:t>
      </w:r>
      <w:r w:rsidRPr="004B299B">
        <w:rPr>
          <w:rFonts w:ascii="Times New Roman" w:hAnsi="Times New Roman"/>
          <w:sz w:val="26"/>
          <w:szCs w:val="26"/>
        </w:rPr>
        <w:t xml:space="preserve"> тыс. рублей, в том числе администрацией </w:t>
      </w:r>
      <w:r w:rsidRPr="00EC1AA9">
        <w:rPr>
          <w:rFonts w:ascii="Times New Roman" w:hAnsi="Times New Roman"/>
          <w:sz w:val="26"/>
          <w:szCs w:val="26"/>
        </w:rPr>
        <w:t>Куйбышевского</w:t>
      </w:r>
      <w:r w:rsidRPr="004B299B">
        <w:rPr>
          <w:rFonts w:ascii="Times New Roman" w:hAnsi="Times New Roman"/>
          <w:sz w:val="26"/>
          <w:szCs w:val="26"/>
        </w:rPr>
        <w:t xml:space="preserve"> сельсовета не поставлены на учет в качестве объекта основных средств </w:t>
      </w:r>
      <w:r w:rsidRPr="00EC1AA9">
        <w:rPr>
          <w:rFonts w:ascii="Times New Roman" w:hAnsi="Times New Roman"/>
          <w:sz w:val="26"/>
          <w:szCs w:val="26"/>
        </w:rPr>
        <w:t>приобретенное и установленное в 2017 году оборудование для детской игровой площадки в количестве 10 единиц</w:t>
      </w:r>
      <w:r w:rsidRPr="00246B0A">
        <w:rPr>
          <w:rFonts w:ascii="Times New Roman" w:hAnsi="Times New Roman"/>
          <w:sz w:val="26"/>
          <w:szCs w:val="26"/>
        </w:rPr>
        <w:t xml:space="preserve"> </w:t>
      </w:r>
      <w:r w:rsidRPr="00EC1AA9">
        <w:rPr>
          <w:rFonts w:ascii="Times New Roman" w:hAnsi="Times New Roman"/>
          <w:sz w:val="26"/>
          <w:szCs w:val="26"/>
        </w:rPr>
        <w:t>на сумму 400 тыс. рублей, а также скважин для забора воды пожарных машин (а.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Pr="00EC1AA9">
        <w:rPr>
          <w:rFonts w:ascii="Times New Roman" w:hAnsi="Times New Roman"/>
          <w:sz w:val="26"/>
          <w:szCs w:val="26"/>
        </w:rPr>
        <w:t>Шалгинов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46B0A">
        <w:rPr>
          <w:rFonts w:ascii="Times New Roman" w:hAnsi="Times New Roman"/>
          <w:sz w:val="26"/>
          <w:szCs w:val="26"/>
        </w:rPr>
        <w:t xml:space="preserve"> </w:t>
      </w:r>
      <w:r w:rsidRPr="00EC1AA9">
        <w:rPr>
          <w:rFonts w:ascii="Times New Roman" w:hAnsi="Times New Roman"/>
          <w:sz w:val="26"/>
          <w:szCs w:val="26"/>
        </w:rPr>
        <w:t>а.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Pr="00EC1AA9">
        <w:rPr>
          <w:rFonts w:ascii="Times New Roman" w:hAnsi="Times New Roman"/>
          <w:sz w:val="26"/>
          <w:szCs w:val="26"/>
        </w:rPr>
        <w:t>Чаптыков</w:t>
      </w:r>
      <w:proofErr w:type="spellEnd"/>
      <w:r w:rsidRPr="00EC1AA9">
        <w:rPr>
          <w:rFonts w:ascii="Times New Roman" w:hAnsi="Times New Roman"/>
          <w:sz w:val="26"/>
          <w:szCs w:val="26"/>
        </w:rPr>
        <w:t>) в количестве 2-х штук</w:t>
      </w:r>
      <w:r>
        <w:rPr>
          <w:rFonts w:ascii="Times New Roman" w:hAnsi="Times New Roman"/>
          <w:sz w:val="26"/>
          <w:szCs w:val="26"/>
        </w:rPr>
        <w:t>,</w:t>
      </w:r>
      <w:r w:rsidRPr="00EC1AA9">
        <w:rPr>
          <w:rFonts w:ascii="Times New Roman" w:hAnsi="Times New Roman"/>
          <w:sz w:val="26"/>
          <w:szCs w:val="26"/>
        </w:rPr>
        <w:t xml:space="preserve"> пробуренных в 2017</w:t>
      </w:r>
      <w:proofErr w:type="gramEnd"/>
      <w:r w:rsidRPr="00EC1AA9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EC1AA9">
        <w:rPr>
          <w:rFonts w:ascii="Times New Roman" w:hAnsi="Times New Roman"/>
          <w:sz w:val="26"/>
          <w:szCs w:val="26"/>
        </w:rPr>
        <w:t>2018 годах</w:t>
      </w:r>
      <w:r>
        <w:rPr>
          <w:rFonts w:ascii="Times New Roman" w:hAnsi="Times New Roman"/>
          <w:sz w:val="26"/>
          <w:szCs w:val="26"/>
        </w:rPr>
        <w:t xml:space="preserve"> на общую </w:t>
      </w:r>
      <w:r>
        <w:rPr>
          <w:rFonts w:ascii="Times New Roman" w:hAnsi="Times New Roman"/>
          <w:sz w:val="26"/>
          <w:szCs w:val="26"/>
        </w:rPr>
        <w:lastRenderedPageBreak/>
        <w:t>сумму 382,6 тыс. рублей</w:t>
      </w:r>
      <w:r w:rsidRPr="00EC1AA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</w:t>
      </w:r>
      <w:r w:rsidRPr="00EC1AA9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sz w:val="26"/>
          <w:szCs w:val="26"/>
          <w:lang w:eastAsia="ru-RU"/>
        </w:rPr>
        <w:t>результате</w:t>
      </w:r>
      <w:r w:rsidRPr="00EC1AA9">
        <w:rPr>
          <w:rFonts w:ascii="Times New Roman" w:hAnsi="Times New Roman"/>
          <w:iCs/>
          <w:sz w:val="26"/>
          <w:szCs w:val="26"/>
          <w:lang w:eastAsia="ru-RU"/>
        </w:rPr>
        <w:t xml:space="preserve"> не</w:t>
      </w:r>
      <w:r w:rsidRPr="00EC1AA9">
        <w:rPr>
          <w:rFonts w:ascii="Times New Roman" w:hAnsi="Times New Roman"/>
          <w:sz w:val="26"/>
          <w:szCs w:val="26"/>
          <w:lang w:eastAsia="ru-RU"/>
        </w:rPr>
        <w:t xml:space="preserve"> обеспечено формирование полной и достоверной бухгалтерской (финансовой) отчетности</w:t>
      </w:r>
      <w:r w:rsidRPr="00EC1AA9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EC1AA9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 xml:space="preserve">отклонения </w:t>
      </w:r>
      <w:r w:rsidRPr="00EC1AA9">
        <w:rPr>
          <w:rFonts w:ascii="Times New Roman" w:hAnsi="Times New Roman"/>
          <w:sz w:val="26"/>
          <w:szCs w:val="26"/>
          <w:lang w:eastAsia="ru-RU"/>
        </w:rPr>
        <w:t>более чем на 10 процентов),</w:t>
      </w:r>
      <w:r w:rsidRPr="00EC1AA9">
        <w:rPr>
          <w:rFonts w:ascii="Times New Roman" w:hAnsi="Times New Roman"/>
          <w:sz w:val="26"/>
          <w:szCs w:val="26"/>
        </w:rPr>
        <w:t xml:space="preserve"> что указывает на наличие признаков состава административного правонарушения, предусмот</w:t>
      </w:r>
      <w:r>
        <w:rPr>
          <w:rFonts w:ascii="Times New Roman" w:hAnsi="Times New Roman"/>
          <w:sz w:val="26"/>
          <w:szCs w:val="26"/>
        </w:rPr>
        <w:t>ренного статьей 15.15.6 Ко</w:t>
      </w:r>
      <w:r w:rsidR="005F6DE6">
        <w:rPr>
          <w:rFonts w:ascii="Times New Roman" w:hAnsi="Times New Roman"/>
          <w:sz w:val="26"/>
          <w:szCs w:val="26"/>
        </w:rPr>
        <w:t>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  <w:proofErr w:type="gramEnd"/>
    </w:p>
    <w:p w:rsidR="009C22BF" w:rsidRDefault="009C22BF" w:rsidP="009C2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2EBA">
        <w:rPr>
          <w:rFonts w:ascii="Times New Roman" w:hAnsi="Times New Roman"/>
          <w:sz w:val="26"/>
          <w:szCs w:val="26"/>
        </w:rPr>
        <w:t>нарушения требований Федерального закона от 05.04.2013 № 44-ФЗ «</w:t>
      </w:r>
      <w:r w:rsidRPr="00FA2EBA">
        <w:rPr>
          <w:rFonts w:ascii="Times New Roman" w:hAnsi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A2EBA">
        <w:rPr>
          <w:rFonts w:ascii="Times New Roman" w:hAnsi="Times New Roman"/>
          <w:sz w:val="26"/>
          <w:szCs w:val="26"/>
        </w:rPr>
        <w:t xml:space="preserve">» в части несоблюдения сроков оплаты за счет средств субсидий по 63 муниципальным контрактам на общую сумму 9 </w:t>
      </w:r>
      <w:r w:rsidR="005F6DE6">
        <w:rPr>
          <w:rFonts w:ascii="Times New Roman" w:hAnsi="Times New Roman"/>
          <w:sz w:val="26"/>
          <w:szCs w:val="26"/>
        </w:rPr>
        <w:t>млн</w:t>
      </w:r>
      <w:r w:rsidRPr="00FA2EBA">
        <w:rPr>
          <w:rFonts w:ascii="Times New Roman" w:hAnsi="Times New Roman"/>
          <w:sz w:val="26"/>
          <w:szCs w:val="26"/>
        </w:rPr>
        <w:t xml:space="preserve">. рублей (Арбатский, </w:t>
      </w:r>
      <w:proofErr w:type="spellStart"/>
      <w:r w:rsidRPr="00FA2EBA">
        <w:rPr>
          <w:rFonts w:ascii="Times New Roman" w:hAnsi="Times New Roman"/>
          <w:sz w:val="26"/>
          <w:szCs w:val="26"/>
        </w:rPr>
        <w:t>Усть-Чульский</w:t>
      </w:r>
      <w:proofErr w:type="spellEnd"/>
      <w:r w:rsidRPr="00FA2EBA">
        <w:rPr>
          <w:rFonts w:ascii="Times New Roman" w:hAnsi="Times New Roman"/>
          <w:sz w:val="26"/>
          <w:szCs w:val="26"/>
        </w:rPr>
        <w:t xml:space="preserve">, Первомайский, </w:t>
      </w:r>
      <w:proofErr w:type="spellStart"/>
      <w:r w:rsidRPr="00FA2EBA">
        <w:rPr>
          <w:rFonts w:ascii="Times New Roman" w:hAnsi="Times New Roman"/>
          <w:sz w:val="26"/>
          <w:szCs w:val="26"/>
        </w:rPr>
        <w:t>Новомарьясовский</w:t>
      </w:r>
      <w:proofErr w:type="spellEnd"/>
      <w:r w:rsidRPr="00FA2EBA">
        <w:rPr>
          <w:rFonts w:ascii="Times New Roman" w:hAnsi="Times New Roman"/>
          <w:sz w:val="26"/>
          <w:szCs w:val="26"/>
        </w:rPr>
        <w:t xml:space="preserve">, Куйбышевский, </w:t>
      </w:r>
      <w:proofErr w:type="spellStart"/>
      <w:r w:rsidRPr="00FA2EBA">
        <w:rPr>
          <w:rFonts w:ascii="Times New Roman" w:hAnsi="Times New Roman"/>
          <w:sz w:val="26"/>
          <w:szCs w:val="26"/>
        </w:rPr>
        <w:t>Усть-Камыштинский</w:t>
      </w:r>
      <w:proofErr w:type="spellEnd"/>
      <w:r w:rsidRPr="00FA2EB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A2EBA">
        <w:rPr>
          <w:rFonts w:ascii="Times New Roman" w:hAnsi="Times New Roman"/>
          <w:sz w:val="26"/>
          <w:szCs w:val="26"/>
        </w:rPr>
        <w:t>Черноозерный</w:t>
      </w:r>
      <w:proofErr w:type="spellEnd"/>
      <w:r w:rsidRPr="00FA2EBA">
        <w:rPr>
          <w:rFonts w:ascii="Times New Roman" w:hAnsi="Times New Roman"/>
          <w:sz w:val="26"/>
          <w:szCs w:val="26"/>
        </w:rPr>
        <w:t xml:space="preserve"> сельсоветы)</w:t>
      </w:r>
      <w:r>
        <w:rPr>
          <w:rFonts w:ascii="Times New Roman" w:hAnsi="Times New Roman"/>
          <w:sz w:val="26"/>
          <w:szCs w:val="26"/>
        </w:rPr>
        <w:t>.</w:t>
      </w:r>
    </w:p>
    <w:p w:rsidR="009C22BF" w:rsidRDefault="005F6DE6" w:rsidP="0028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611A">
        <w:rPr>
          <w:rFonts w:ascii="Times New Roman" w:hAnsi="Times New Roman"/>
          <w:sz w:val="26"/>
          <w:szCs w:val="26"/>
        </w:rPr>
        <w:t>Эффективность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611A">
        <w:rPr>
          <w:rFonts w:ascii="Times New Roman" w:hAnsi="Times New Roman"/>
          <w:sz w:val="26"/>
          <w:szCs w:val="26"/>
        </w:rPr>
        <w:t xml:space="preserve">предоставления государственной поддержки </w:t>
      </w:r>
      <w:r w:rsidRPr="0044611A">
        <w:rPr>
          <w:rFonts w:ascii="Times New Roman" w:hAnsi="Times New Roman"/>
          <w:snapToGrid w:val="0"/>
          <w:sz w:val="26"/>
          <w:szCs w:val="26"/>
        </w:rPr>
        <w:t xml:space="preserve">на 2016-2018 годы оценивается </w:t>
      </w:r>
      <w:r w:rsidRPr="0044611A">
        <w:rPr>
          <w:rFonts w:ascii="Times New Roman" w:hAnsi="Times New Roman"/>
          <w:sz w:val="26"/>
          <w:szCs w:val="26"/>
        </w:rPr>
        <w:t xml:space="preserve">с учетом достижения </w:t>
      </w:r>
      <w:r w:rsidRPr="00026553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-ти</w:t>
      </w:r>
      <w:r w:rsidRPr="00026553">
        <w:rPr>
          <w:rFonts w:ascii="Times New Roman" w:hAnsi="Times New Roman"/>
          <w:sz w:val="26"/>
          <w:szCs w:val="26"/>
        </w:rPr>
        <w:t xml:space="preserve"> целевых</w:t>
      </w:r>
      <w:r>
        <w:rPr>
          <w:rFonts w:ascii="Times New Roman" w:hAnsi="Times New Roman"/>
          <w:sz w:val="26"/>
          <w:szCs w:val="26"/>
        </w:rPr>
        <w:t xml:space="preserve"> показателей. При этом отдельные показатели</w:t>
      </w:r>
      <w:r w:rsidR="009C22BF" w:rsidRPr="004B299B">
        <w:rPr>
          <w:rFonts w:ascii="Times New Roman" w:hAnsi="Times New Roman"/>
          <w:sz w:val="26"/>
          <w:szCs w:val="26"/>
        </w:rPr>
        <w:t xml:space="preserve"> установлены без динамики или с отрицательным значением, что </w:t>
      </w:r>
      <w:r w:rsidR="009C22BF"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не характеризует прогресс в достижении целей и задач Госпрограммы, 2 целевых показателя перевыполнены в </w:t>
      </w:r>
      <w:r w:rsidR="009C22BF" w:rsidRPr="004B299B">
        <w:rPr>
          <w:rFonts w:ascii="Times New Roman" w:hAnsi="Times New Roman"/>
          <w:sz w:val="26"/>
          <w:szCs w:val="26"/>
        </w:rPr>
        <w:t>1,2 раза</w:t>
      </w:r>
      <w:r w:rsidR="009C22BF" w:rsidRPr="004B299B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 w:rsidR="009C22BF" w:rsidRPr="004B299B">
        <w:rPr>
          <w:rFonts w:ascii="Times New Roman" w:hAnsi="Times New Roman"/>
          <w:sz w:val="26"/>
          <w:szCs w:val="26"/>
        </w:rPr>
        <w:t xml:space="preserve">3,6 раза. </w:t>
      </w:r>
      <w:proofErr w:type="gramStart"/>
      <w:r w:rsidR="009C22BF" w:rsidRPr="004B299B">
        <w:rPr>
          <w:rFonts w:ascii="Times New Roman" w:hAnsi="Times New Roman"/>
          <w:iCs/>
          <w:sz w:val="26"/>
          <w:szCs w:val="26"/>
          <w:lang w:eastAsia="ru-RU"/>
        </w:rPr>
        <w:t>В</w:t>
      </w:r>
      <w:r w:rsidR="009C22BF" w:rsidRPr="004B299B">
        <w:rPr>
          <w:rFonts w:ascii="Times New Roman" w:hAnsi="Times New Roman"/>
          <w:sz w:val="26"/>
          <w:szCs w:val="26"/>
        </w:rPr>
        <w:t xml:space="preserve"> нарушение пункта 22 Методических</w:t>
      </w:r>
      <w:r w:rsidR="009C22BF" w:rsidRPr="00FD7566">
        <w:rPr>
          <w:rFonts w:ascii="Times New Roman" w:hAnsi="Times New Roman"/>
          <w:sz w:val="26"/>
          <w:szCs w:val="26"/>
        </w:rPr>
        <w:t xml:space="preserve"> указаний</w:t>
      </w:r>
      <w:r w:rsidR="009C22BF" w:rsidRPr="00FD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2E53" w:rsidRPr="00FD7566">
        <w:rPr>
          <w:rFonts w:ascii="Times New Roman" w:hAnsi="Times New Roman"/>
          <w:sz w:val="26"/>
          <w:szCs w:val="26"/>
          <w:lang w:eastAsia="ru-RU"/>
        </w:rPr>
        <w:t>по разработке и реализации государственных программ Российской Федерации, утвержденных приказом Минэкономразвития России от 16.09.2016 № 582</w:t>
      </w:r>
      <w:r w:rsidR="009A2E53">
        <w:rPr>
          <w:rFonts w:ascii="Times New Roman" w:hAnsi="Times New Roman"/>
          <w:sz w:val="26"/>
          <w:szCs w:val="26"/>
          <w:lang w:eastAsia="ru-RU"/>
        </w:rPr>
        <w:t>, два</w:t>
      </w:r>
      <w:r w:rsidR="009C22BF">
        <w:rPr>
          <w:rFonts w:ascii="Times New Roman" w:hAnsi="Times New Roman"/>
          <w:sz w:val="26"/>
          <w:szCs w:val="26"/>
        </w:rPr>
        <w:t xml:space="preserve"> показателя </w:t>
      </w:r>
      <w:r w:rsidR="009C22BF" w:rsidRPr="00FD7566">
        <w:rPr>
          <w:rFonts w:ascii="Times New Roman" w:hAnsi="Times New Roman"/>
          <w:sz w:val="26"/>
          <w:szCs w:val="26"/>
        </w:rPr>
        <w:t>Подпрограммы 1</w:t>
      </w:r>
      <w:r w:rsidR="009C22BF">
        <w:rPr>
          <w:rFonts w:ascii="Times New Roman" w:hAnsi="Times New Roman"/>
          <w:sz w:val="26"/>
          <w:szCs w:val="26"/>
        </w:rPr>
        <w:t xml:space="preserve"> </w:t>
      </w:r>
      <w:r w:rsidR="009C22BF" w:rsidRPr="00FD7566">
        <w:rPr>
          <w:rFonts w:ascii="Times New Roman" w:hAnsi="Times New Roman"/>
          <w:sz w:val="26"/>
          <w:szCs w:val="26"/>
        </w:rPr>
        <w:t xml:space="preserve">не соответствуют требованиям, </w:t>
      </w:r>
      <w:r w:rsidR="009C22BF" w:rsidRPr="00FD7566">
        <w:rPr>
          <w:rFonts w:ascii="Times New Roman" w:hAnsi="Times New Roman"/>
          <w:sz w:val="26"/>
          <w:szCs w:val="26"/>
          <w:lang w:eastAsia="ru-RU"/>
        </w:rPr>
        <w:t xml:space="preserve">предъявляемым к целевым показателям (индикаторам), в части </w:t>
      </w:r>
      <w:r w:rsidR="009C22BF" w:rsidRPr="00FD7566">
        <w:rPr>
          <w:rFonts w:ascii="Times New Roman" w:hAnsi="Times New Roman"/>
          <w:sz w:val="26"/>
          <w:szCs w:val="26"/>
        </w:rPr>
        <w:t>достоверности</w:t>
      </w:r>
      <w:r w:rsidR="009A2E53">
        <w:rPr>
          <w:rFonts w:ascii="Times New Roman" w:hAnsi="Times New Roman"/>
          <w:sz w:val="26"/>
          <w:szCs w:val="26"/>
        </w:rPr>
        <w:t xml:space="preserve"> </w:t>
      </w:r>
      <w:r w:rsidR="009A2E53" w:rsidRPr="00FD7566">
        <w:rPr>
          <w:rFonts w:ascii="Times New Roman" w:hAnsi="Times New Roman"/>
          <w:sz w:val="26"/>
          <w:szCs w:val="26"/>
        </w:rPr>
        <w:t>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реализации государственной программы)</w:t>
      </w:r>
      <w:r w:rsidR="009C22BF" w:rsidRPr="00FD7566">
        <w:rPr>
          <w:rFonts w:ascii="Times New Roman" w:hAnsi="Times New Roman"/>
          <w:sz w:val="26"/>
          <w:szCs w:val="26"/>
        </w:rPr>
        <w:t>.</w:t>
      </w:r>
      <w:proofErr w:type="gramEnd"/>
    </w:p>
    <w:p w:rsidR="009C22BF" w:rsidRDefault="009C22BF" w:rsidP="0028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Существующая система </w:t>
      </w:r>
      <w:r>
        <w:rPr>
          <w:rFonts w:ascii="Times New Roman" w:hAnsi="Times New Roman"/>
          <w:bCs/>
          <w:sz w:val="26"/>
          <w:szCs w:val="26"/>
        </w:rPr>
        <w:t>оценки эффективности использования средств, базирующаяся на ежегодном снижении плановых значений показателей результативности с целью приведения их до значений, обеспечивающих исполнение по итогам года, не позволяет провести объективную оценку эффективности государственной поддержки.</w:t>
      </w:r>
    </w:p>
    <w:p w:rsidR="0024465A" w:rsidRPr="00F957C6" w:rsidRDefault="00A5711E" w:rsidP="0024465A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19601E">
        <w:rPr>
          <w:rFonts w:ascii="Times New Roman" w:hAnsi="Times New Roman" w:cs="Courier New"/>
          <w:sz w:val="26"/>
          <w:szCs w:val="26"/>
        </w:rPr>
        <w:t xml:space="preserve">По результатам </w:t>
      </w:r>
      <w:r w:rsidR="00D2143A" w:rsidRPr="0019601E">
        <w:rPr>
          <w:rFonts w:ascii="Times New Roman" w:hAnsi="Times New Roman" w:cs="Courier New"/>
          <w:sz w:val="26"/>
          <w:szCs w:val="26"/>
        </w:rPr>
        <w:t>экспертно-аналитического</w:t>
      </w:r>
      <w:r w:rsidRPr="0019601E">
        <w:rPr>
          <w:rFonts w:ascii="Times New Roman" w:hAnsi="Times New Roman" w:cs="Courier New"/>
          <w:sz w:val="26"/>
          <w:szCs w:val="26"/>
        </w:rPr>
        <w:t xml:space="preserve"> мероприятия </w:t>
      </w:r>
      <w:r w:rsidR="00D2143A" w:rsidRPr="0019601E">
        <w:rPr>
          <w:rFonts w:ascii="Times New Roman" w:hAnsi="Times New Roman" w:cs="Courier New"/>
          <w:sz w:val="26"/>
          <w:szCs w:val="26"/>
        </w:rPr>
        <w:t xml:space="preserve">Министерству экономического развития Республики Хакасия </w:t>
      </w:r>
      <w:r w:rsidR="009A2E53">
        <w:rPr>
          <w:rFonts w:ascii="Times New Roman" w:hAnsi="Times New Roman" w:cs="Courier New"/>
          <w:sz w:val="26"/>
          <w:szCs w:val="26"/>
        </w:rPr>
        <w:t>напра</w:t>
      </w:r>
      <w:r w:rsidR="00D2143A" w:rsidRPr="0019601E">
        <w:rPr>
          <w:rFonts w:ascii="Times New Roman" w:hAnsi="Times New Roman" w:cs="Courier New"/>
          <w:sz w:val="26"/>
          <w:szCs w:val="26"/>
        </w:rPr>
        <w:t xml:space="preserve">влены предложения по устранению </w:t>
      </w:r>
      <w:r w:rsidR="009A2E53">
        <w:rPr>
          <w:rFonts w:ascii="Times New Roman" w:hAnsi="Times New Roman" w:cs="Courier New"/>
          <w:sz w:val="26"/>
          <w:szCs w:val="26"/>
        </w:rPr>
        <w:t xml:space="preserve">выявленных </w:t>
      </w:r>
      <w:r w:rsidR="00D2143A" w:rsidRPr="0019601E">
        <w:rPr>
          <w:rFonts w:ascii="Times New Roman" w:hAnsi="Times New Roman" w:cs="Courier New"/>
          <w:sz w:val="26"/>
          <w:szCs w:val="26"/>
        </w:rPr>
        <w:t xml:space="preserve">нарушений и недостатков, </w:t>
      </w:r>
      <w:r w:rsidR="00D2143A" w:rsidRPr="0019601E">
        <w:rPr>
          <w:rFonts w:ascii="Times New Roman" w:hAnsi="Times New Roman"/>
          <w:color w:val="000000" w:themeColor="text1"/>
          <w:sz w:val="26"/>
          <w:szCs w:val="26"/>
        </w:rPr>
        <w:t>усилению контроля за использованием бюджетных средств</w:t>
      </w:r>
      <w:r w:rsidR="00EE1078" w:rsidRPr="0019601E">
        <w:rPr>
          <w:rFonts w:ascii="Times New Roman" w:eastAsiaTheme="minorHAnsi" w:hAnsi="Times New Roman"/>
          <w:sz w:val="26"/>
          <w:szCs w:val="26"/>
        </w:rPr>
        <w:t xml:space="preserve"> в части осуществления </w:t>
      </w:r>
      <w:r w:rsidR="009A2E53">
        <w:rPr>
          <w:rFonts w:ascii="Times New Roman" w:eastAsiaTheme="minorHAnsi" w:hAnsi="Times New Roman"/>
          <w:sz w:val="26"/>
          <w:szCs w:val="26"/>
        </w:rPr>
        <w:t xml:space="preserve">выездных </w:t>
      </w:r>
      <w:r w:rsidR="00EE1078" w:rsidRPr="0019601E">
        <w:rPr>
          <w:rFonts w:ascii="Times New Roman" w:eastAsiaTheme="minorHAnsi" w:hAnsi="Times New Roman"/>
          <w:sz w:val="26"/>
          <w:szCs w:val="26"/>
        </w:rPr>
        <w:t>проверок</w:t>
      </w:r>
      <w:r w:rsidR="009A2E53">
        <w:rPr>
          <w:rFonts w:ascii="Times New Roman" w:eastAsiaTheme="minorHAnsi" w:hAnsi="Times New Roman"/>
          <w:sz w:val="26"/>
          <w:szCs w:val="26"/>
        </w:rPr>
        <w:t xml:space="preserve">, </w:t>
      </w:r>
      <w:r w:rsidR="0024465A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9A2E53">
        <w:rPr>
          <w:rFonts w:ascii="Times New Roman" w:eastAsiaTheme="minorHAnsi" w:hAnsi="Times New Roman"/>
          <w:sz w:val="26"/>
          <w:szCs w:val="26"/>
        </w:rPr>
        <w:t xml:space="preserve">организации </w:t>
      </w:r>
      <w:r w:rsidR="00EE1078" w:rsidRPr="0019601E">
        <w:rPr>
          <w:rFonts w:ascii="Times New Roman" w:eastAsiaTheme="minorHAnsi" w:hAnsi="Times New Roman"/>
          <w:sz w:val="26"/>
          <w:szCs w:val="26"/>
        </w:rPr>
        <w:t>методологическо</w:t>
      </w:r>
      <w:r w:rsidR="000B1DCB">
        <w:rPr>
          <w:rFonts w:ascii="Times New Roman" w:eastAsiaTheme="minorHAnsi" w:hAnsi="Times New Roman"/>
          <w:sz w:val="26"/>
          <w:szCs w:val="26"/>
        </w:rPr>
        <w:t>го</w:t>
      </w:r>
      <w:r w:rsidR="00EE1078" w:rsidRPr="0019601E">
        <w:rPr>
          <w:rFonts w:ascii="Times New Roman" w:eastAsiaTheme="minorHAnsi" w:hAnsi="Times New Roman"/>
          <w:sz w:val="26"/>
          <w:szCs w:val="26"/>
        </w:rPr>
        <w:t xml:space="preserve"> взаимодействи</w:t>
      </w:r>
      <w:r w:rsidR="000B1DCB">
        <w:rPr>
          <w:rFonts w:ascii="Times New Roman" w:eastAsiaTheme="minorHAnsi" w:hAnsi="Times New Roman"/>
          <w:sz w:val="26"/>
          <w:szCs w:val="26"/>
        </w:rPr>
        <w:t>я</w:t>
      </w:r>
      <w:r w:rsidR="00EE1078" w:rsidRPr="0019601E">
        <w:rPr>
          <w:rFonts w:ascii="Times New Roman" w:eastAsiaTheme="minorHAnsi" w:hAnsi="Times New Roman"/>
          <w:sz w:val="26"/>
          <w:szCs w:val="26"/>
        </w:rPr>
        <w:t xml:space="preserve"> с органами местного самоуправления по вопросам исполнения мероприятий</w:t>
      </w:r>
      <w:r w:rsidR="0024465A">
        <w:rPr>
          <w:rFonts w:ascii="Times New Roman" w:eastAsiaTheme="minorHAnsi" w:hAnsi="Times New Roman"/>
          <w:sz w:val="26"/>
          <w:szCs w:val="26"/>
        </w:rPr>
        <w:t xml:space="preserve">, </w:t>
      </w:r>
      <w:r w:rsidR="000B1DCB">
        <w:rPr>
          <w:rFonts w:ascii="Times New Roman" w:eastAsiaTheme="minorHAnsi" w:hAnsi="Times New Roman"/>
          <w:sz w:val="26"/>
          <w:szCs w:val="26"/>
        </w:rPr>
        <w:t xml:space="preserve">а также </w:t>
      </w:r>
      <w:r w:rsidR="0024465A" w:rsidRPr="00EB36BA">
        <w:rPr>
          <w:rFonts w:ascii="Times New Roman" w:hAnsi="Times New Roman"/>
          <w:sz w:val="26"/>
          <w:szCs w:val="26"/>
        </w:rPr>
        <w:t>о разработке единой программы развития сельских территорий республики, в целях обеспечения единого подхода в решении приоритетного направления развития</w:t>
      </w:r>
      <w:proofErr w:type="gramEnd"/>
      <w:r w:rsidR="0024465A" w:rsidRPr="00EB36BA">
        <w:rPr>
          <w:rFonts w:ascii="Times New Roman" w:hAnsi="Times New Roman"/>
          <w:sz w:val="26"/>
          <w:szCs w:val="26"/>
        </w:rPr>
        <w:t xml:space="preserve"> государства – повышения качества жизни людей, решения социальных проблем сельского населения.</w:t>
      </w:r>
    </w:p>
    <w:p w:rsidR="0024465A" w:rsidRPr="0019601E" w:rsidRDefault="000B1DCB" w:rsidP="00EE10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Соответствующие предложения направлены объектам проверок - а</w:t>
      </w:r>
      <w:r w:rsidR="0024465A" w:rsidRPr="00BE68DC">
        <w:rPr>
          <w:rFonts w:ascii="Times New Roman" w:hAnsi="Times New Roman"/>
          <w:sz w:val="26"/>
          <w:szCs w:val="26"/>
        </w:rPr>
        <w:t xml:space="preserve">дминистрациям муниципальных образований </w:t>
      </w:r>
      <w:r>
        <w:rPr>
          <w:rFonts w:ascii="Times New Roman" w:hAnsi="Times New Roman"/>
          <w:sz w:val="26"/>
          <w:szCs w:val="26"/>
        </w:rPr>
        <w:t>республики</w:t>
      </w:r>
      <w:r w:rsidR="0024465A" w:rsidRPr="001D5AA0">
        <w:rPr>
          <w:rFonts w:ascii="Times New Roman" w:hAnsi="Times New Roman"/>
          <w:sz w:val="26"/>
          <w:szCs w:val="26"/>
        </w:rPr>
        <w:t xml:space="preserve">.  </w:t>
      </w:r>
    </w:p>
    <w:p w:rsidR="004B1122" w:rsidRPr="0019601E" w:rsidRDefault="001E268E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9601E">
        <w:rPr>
          <w:rFonts w:ascii="Times New Roman" w:hAnsi="Times New Roman"/>
          <w:sz w:val="26"/>
          <w:szCs w:val="26"/>
        </w:rPr>
        <w:t xml:space="preserve">Отчет </w:t>
      </w:r>
      <w:r w:rsidR="004B1122" w:rsidRPr="0019601E">
        <w:rPr>
          <w:rFonts w:ascii="Times New Roman" w:hAnsi="Times New Roman"/>
          <w:sz w:val="26"/>
          <w:szCs w:val="26"/>
        </w:rPr>
        <w:t>о результата</w:t>
      </w:r>
      <w:r w:rsidRPr="0019601E">
        <w:rPr>
          <w:rFonts w:ascii="Times New Roman" w:hAnsi="Times New Roman"/>
          <w:sz w:val="26"/>
          <w:szCs w:val="26"/>
        </w:rPr>
        <w:t>х</w:t>
      </w:r>
      <w:r w:rsidR="004B1122" w:rsidRPr="0019601E">
        <w:rPr>
          <w:rFonts w:ascii="Times New Roman" w:hAnsi="Times New Roman"/>
          <w:sz w:val="26"/>
          <w:szCs w:val="26"/>
        </w:rPr>
        <w:t xml:space="preserve"> </w:t>
      </w:r>
      <w:r w:rsidR="00D2143A" w:rsidRPr="0019601E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="00217B2D" w:rsidRPr="0019601E">
        <w:rPr>
          <w:rFonts w:ascii="Times New Roman" w:hAnsi="Times New Roman"/>
          <w:sz w:val="26"/>
          <w:szCs w:val="26"/>
        </w:rPr>
        <w:t xml:space="preserve"> </w:t>
      </w:r>
      <w:r w:rsidR="004B1122" w:rsidRPr="0019601E">
        <w:rPr>
          <w:rFonts w:ascii="Times New Roman" w:hAnsi="Times New Roman"/>
          <w:sz w:val="26"/>
          <w:szCs w:val="26"/>
        </w:rPr>
        <w:t xml:space="preserve">мероприятия рассмотрен </w:t>
      </w:r>
      <w:r w:rsidR="00CC73E9" w:rsidRPr="0019601E">
        <w:rPr>
          <w:rFonts w:ascii="Times New Roman" w:hAnsi="Times New Roman"/>
          <w:sz w:val="26"/>
          <w:szCs w:val="26"/>
        </w:rPr>
        <w:t>на</w:t>
      </w:r>
      <w:r w:rsidR="004B1122" w:rsidRPr="0019601E">
        <w:rPr>
          <w:rFonts w:ascii="Times New Roman" w:hAnsi="Times New Roman"/>
          <w:sz w:val="26"/>
          <w:szCs w:val="26"/>
        </w:rPr>
        <w:t xml:space="preserve"> заседании коллегии Контрольно-счетной палаты Республики Хакасия </w:t>
      </w:r>
      <w:r w:rsidR="00D2143A" w:rsidRPr="0019601E">
        <w:rPr>
          <w:rFonts w:ascii="Times New Roman" w:hAnsi="Times New Roman"/>
          <w:sz w:val="26"/>
          <w:szCs w:val="26"/>
        </w:rPr>
        <w:t>28</w:t>
      </w:r>
      <w:r w:rsidRPr="0019601E">
        <w:rPr>
          <w:rFonts w:ascii="Times New Roman" w:hAnsi="Times New Roman"/>
          <w:sz w:val="26"/>
          <w:szCs w:val="26"/>
        </w:rPr>
        <w:t>.</w:t>
      </w:r>
      <w:r w:rsidR="00D2143A" w:rsidRPr="0019601E">
        <w:rPr>
          <w:rFonts w:ascii="Times New Roman" w:hAnsi="Times New Roman"/>
          <w:sz w:val="26"/>
          <w:szCs w:val="26"/>
        </w:rPr>
        <w:t>11</w:t>
      </w:r>
      <w:r w:rsidRPr="0019601E">
        <w:rPr>
          <w:rFonts w:ascii="Times New Roman" w:hAnsi="Times New Roman"/>
          <w:sz w:val="26"/>
          <w:szCs w:val="26"/>
        </w:rPr>
        <w:t>.</w:t>
      </w:r>
      <w:r w:rsidR="004B1122" w:rsidRPr="0019601E">
        <w:rPr>
          <w:rFonts w:ascii="Times New Roman" w:hAnsi="Times New Roman"/>
          <w:sz w:val="26"/>
          <w:szCs w:val="26"/>
        </w:rPr>
        <w:t>2019.</w:t>
      </w:r>
    </w:p>
    <w:p w:rsidR="004B1122" w:rsidRPr="0019601E" w:rsidRDefault="004B1122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19601E" w:rsidRDefault="004B1122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673D6" w:rsidRPr="0019601E" w:rsidRDefault="008673D6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19601E" w:rsidRDefault="004B1122" w:rsidP="004F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9601E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19601E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19601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16D9" w:rsidRDefault="004B1122" w:rsidP="009D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01E">
        <w:rPr>
          <w:rFonts w:ascii="Times New Roman" w:hAnsi="Times New Roman"/>
          <w:sz w:val="26"/>
          <w:szCs w:val="26"/>
        </w:rPr>
        <w:t>палаты Республики Хакасия</w:t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</w:r>
      <w:r w:rsidRPr="0019601E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:rsidR="0024465A" w:rsidRDefault="0024465A" w:rsidP="009C22BF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</w:rPr>
      </w:pPr>
    </w:p>
    <w:p w:rsidR="0024465A" w:rsidRDefault="0024465A" w:rsidP="009C22BF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</w:rPr>
      </w:pPr>
    </w:p>
    <w:sectPr w:rsidR="0024465A" w:rsidSect="009D16D9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53" w:rsidRDefault="009A2E53" w:rsidP="00D72B20">
      <w:pPr>
        <w:spacing w:after="0" w:line="240" w:lineRule="auto"/>
      </w:pPr>
      <w:r>
        <w:separator/>
      </w:r>
    </w:p>
  </w:endnote>
  <w:endnote w:type="continuationSeparator" w:id="0">
    <w:p w:rsidR="009A2E53" w:rsidRDefault="009A2E53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53" w:rsidRDefault="009A2E53" w:rsidP="00D72B20">
      <w:pPr>
        <w:spacing w:after="0" w:line="240" w:lineRule="auto"/>
      </w:pPr>
      <w:r>
        <w:separator/>
      </w:r>
    </w:p>
  </w:footnote>
  <w:footnote w:type="continuationSeparator" w:id="0">
    <w:p w:rsidR="009A2E53" w:rsidRDefault="009A2E53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A2E53" w:rsidRPr="00594134" w:rsidRDefault="00E35DB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94134">
          <w:rPr>
            <w:rFonts w:ascii="Times New Roman" w:hAnsi="Times New Roman"/>
            <w:sz w:val="24"/>
            <w:szCs w:val="24"/>
          </w:rPr>
          <w:fldChar w:fldCharType="begin"/>
        </w:r>
        <w:r w:rsidR="009A2E53" w:rsidRPr="0059413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4134">
          <w:rPr>
            <w:rFonts w:ascii="Times New Roman" w:hAnsi="Times New Roman"/>
            <w:sz w:val="24"/>
            <w:szCs w:val="24"/>
          </w:rPr>
          <w:fldChar w:fldCharType="separate"/>
        </w:r>
        <w:r w:rsidR="006441A8">
          <w:rPr>
            <w:rFonts w:ascii="Times New Roman" w:hAnsi="Times New Roman"/>
            <w:noProof/>
            <w:sz w:val="24"/>
            <w:szCs w:val="24"/>
          </w:rPr>
          <w:t>2</w:t>
        </w:r>
        <w:r w:rsidRPr="005941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2E53" w:rsidRDefault="009A2E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7FE"/>
    <w:multiLevelType w:val="hybridMultilevel"/>
    <w:tmpl w:val="4C4A43DC"/>
    <w:lvl w:ilvl="0" w:tplc="DE4A58CC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743BFE"/>
    <w:multiLevelType w:val="hybridMultilevel"/>
    <w:tmpl w:val="4C4A43DC"/>
    <w:lvl w:ilvl="0" w:tplc="DE4A58CC">
      <w:start w:val="1"/>
      <w:numFmt w:val="decimal"/>
      <w:lvlText w:val="%1."/>
      <w:lvlJc w:val="left"/>
      <w:pPr>
        <w:ind w:left="2062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DF43D9"/>
    <w:multiLevelType w:val="hybridMultilevel"/>
    <w:tmpl w:val="C2CCB662"/>
    <w:lvl w:ilvl="0" w:tplc="33E8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66E38"/>
    <w:multiLevelType w:val="hybridMultilevel"/>
    <w:tmpl w:val="0A468716"/>
    <w:lvl w:ilvl="0" w:tplc="83689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40E6"/>
    <w:rsid w:val="00021452"/>
    <w:rsid w:val="00025381"/>
    <w:rsid w:val="000678B7"/>
    <w:rsid w:val="00086B63"/>
    <w:rsid w:val="00094AB0"/>
    <w:rsid w:val="000A1980"/>
    <w:rsid w:val="000B1DCB"/>
    <w:rsid w:val="000C1C22"/>
    <w:rsid w:val="000E4E7C"/>
    <w:rsid w:val="000F3E49"/>
    <w:rsid w:val="00173F05"/>
    <w:rsid w:val="0019601E"/>
    <w:rsid w:val="001B71FE"/>
    <w:rsid w:val="001E268E"/>
    <w:rsid w:val="001F2655"/>
    <w:rsid w:val="00217B2D"/>
    <w:rsid w:val="00232F36"/>
    <w:rsid w:val="0024465A"/>
    <w:rsid w:val="00274D2B"/>
    <w:rsid w:val="0028009E"/>
    <w:rsid w:val="002B03B9"/>
    <w:rsid w:val="002B4763"/>
    <w:rsid w:val="002B75CF"/>
    <w:rsid w:val="002D7FAD"/>
    <w:rsid w:val="002F5A0E"/>
    <w:rsid w:val="00303DFA"/>
    <w:rsid w:val="00307127"/>
    <w:rsid w:val="00315600"/>
    <w:rsid w:val="00344581"/>
    <w:rsid w:val="003532FF"/>
    <w:rsid w:val="00374FB3"/>
    <w:rsid w:val="00393C55"/>
    <w:rsid w:val="003C6A72"/>
    <w:rsid w:val="00413854"/>
    <w:rsid w:val="00442400"/>
    <w:rsid w:val="00477620"/>
    <w:rsid w:val="004802D6"/>
    <w:rsid w:val="004851F9"/>
    <w:rsid w:val="004971A4"/>
    <w:rsid w:val="004B1122"/>
    <w:rsid w:val="004E005A"/>
    <w:rsid w:val="004F6CAD"/>
    <w:rsid w:val="004F77B7"/>
    <w:rsid w:val="00501C8C"/>
    <w:rsid w:val="00506B89"/>
    <w:rsid w:val="00517075"/>
    <w:rsid w:val="005315BC"/>
    <w:rsid w:val="00541685"/>
    <w:rsid w:val="005434F2"/>
    <w:rsid w:val="005438C7"/>
    <w:rsid w:val="005651FC"/>
    <w:rsid w:val="00572ECD"/>
    <w:rsid w:val="00594134"/>
    <w:rsid w:val="005F6088"/>
    <w:rsid w:val="005F6DE6"/>
    <w:rsid w:val="00603AF2"/>
    <w:rsid w:val="00617B46"/>
    <w:rsid w:val="00635B53"/>
    <w:rsid w:val="006441A8"/>
    <w:rsid w:val="00680EE2"/>
    <w:rsid w:val="00694C1C"/>
    <w:rsid w:val="006B6D98"/>
    <w:rsid w:val="006D4303"/>
    <w:rsid w:val="00715E8B"/>
    <w:rsid w:val="00737FEC"/>
    <w:rsid w:val="007474E8"/>
    <w:rsid w:val="0076029C"/>
    <w:rsid w:val="00765210"/>
    <w:rsid w:val="007678B3"/>
    <w:rsid w:val="007B3385"/>
    <w:rsid w:val="007C50FD"/>
    <w:rsid w:val="00837F44"/>
    <w:rsid w:val="00840C89"/>
    <w:rsid w:val="00840F7B"/>
    <w:rsid w:val="008412FB"/>
    <w:rsid w:val="0084310F"/>
    <w:rsid w:val="0084426C"/>
    <w:rsid w:val="008673D6"/>
    <w:rsid w:val="0087004E"/>
    <w:rsid w:val="008736C5"/>
    <w:rsid w:val="00895628"/>
    <w:rsid w:val="008D32C3"/>
    <w:rsid w:val="00910236"/>
    <w:rsid w:val="00967DEA"/>
    <w:rsid w:val="00971D8D"/>
    <w:rsid w:val="00991919"/>
    <w:rsid w:val="0099284E"/>
    <w:rsid w:val="009A2E53"/>
    <w:rsid w:val="009B694C"/>
    <w:rsid w:val="009B7E08"/>
    <w:rsid w:val="009C03E4"/>
    <w:rsid w:val="009C22BF"/>
    <w:rsid w:val="009C35B5"/>
    <w:rsid w:val="009D16D9"/>
    <w:rsid w:val="009E7A84"/>
    <w:rsid w:val="009E7E4B"/>
    <w:rsid w:val="00A01AFE"/>
    <w:rsid w:val="00A03F11"/>
    <w:rsid w:val="00A259E3"/>
    <w:rsid w:val="00A349C9"/>
    <w:rsid w:val="00A4591E"/>
    <w:rsid w:val="00A47DA6"/>
    <w:rsid w:val="00A5711E"/>
    <w:rsid w:val="00A576EF"/>
    <w:rsid w:val="00AA798E"/>
    <w:rsid w:val="00AB0673"/>
    <w:rsid w:val="00AE1CF4"/>
    <w:rsid w:val="00B0681C"/>
    <w:rsid w:val="00B148DA"/>
    <w:rsid w:val="00B31BB0"/>
    <w:rsid w:val="00B37029"/>
    <w:rsid w:val="00B41803"/>
    <w:rsid w:val="00B72159"/>
    <w:rsid w:val="00BD1443"/>
    <w:rsid w:val="00BD587F"/>
    <w:rsid w:val="00BE0B7B"/>
    <w:rsid w:val="00BF459F"/>
    <w:rsid w:val="00C021DC"/>
    <w:rsid w:val="00C13BD5"/>
    <w:rsid w:val="00C241D1"/>
    <w:rsid w:val="00C25C77"/>
    <w:rsid w:val="00C37295"/>
    <w:rsid w:val="00C40D0A"/>
    <w:rsid w:val="00C93A0F"/>
    <w:rsid w:val="00C959AF"/>
    <w:rsid w:val="00CB0465"/>
    <w:rsid w:val="00CB3E08"/>
    <w:rsid w:val="00CB61F5"/>
    <w:rsid w:val="00CC588F"/>
    <w:rsid w:val="00CC73E9"/>
    <w:rsid w:val="00CF0F2F"/>
    <w:rsid w:val="00CF2496"/>
    <w:rsid w:val="00D2143A"/>
    <w:rsid w:val="00D3454F"/>
    <w:rsid w:val="00D356EB"/>
    <w:rsid w:val="00D379FF"/>
    <w:rsid w:val="00D445F1"/>
    <w:rsid w:val="00D51123"/>
    <w:rsid w:val="00D636DB"/>
    <w:rsid w:val="00D72B20"/>
    <w:rsid w:val="00D8145B"/>
    <w:rsid w:val="00DC5087"/>
    <w:rsid w:val="00DC61C0"/>
    <w:rsid w:val="00DF3A6A"/>
    <w:rsid w:val="00E140F7"/>
    <w:rsid w:val="00E312CF"/>
    <w:rsid w:val="00E32065"/>
    <w:rsid w:val="00E35DBE"/>
    <w:rsid w:val="00E57C45"/>
    <w:rsid w:val="00E64EE1"/>
    <w:rsid w:val="00E66DE8"/>
    <w:rsid w:val="00E8518B"/>
    <w:rsid w:val="00E92219"/>
    <w:rsid w:val="00EA02C0"/>
    <w:rsid w:val="00EA3F61"/>
    <w:rsid w:val="00EB1937"/>
    <w:rsid w:val="00EB2BA5"/>
    <w:rsid w:val="00EE1078"/>
    <w:rsid w:val="00F01E28"/>
    <w:rsid w:val="00F02F16"/>
    <w:rsid w:val="00F656FC"/>
    <w:rsid w:val="00F77234"/>
    <w:rsid w:val="00FB1B3E"/>
    <w:rsid w:val="00FB6509"/>
    <w:rsid w:val="00FD5CA4"/>
    <w:rsid w:val="00FF1739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nhideWhenUsed/>
    <w:rsid w:val="00FF68C1"/>
    <w:rPr>
      <w:vertAlign w:val="superscript"/>
    </w:rPr>
  </w:style>
  <w:style w:type="paragraph" w:styleId="ab">
    <w:name w:val="Title"/>
    <w:basedOn w:val="a"/>
    <w:link w:val="ac"/>
    <w:qFormat/>
    <w:rsid w:val="000A198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rsid w:val="000A198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fontstyle01">
    <w:name w:val="fontstyle01"/>
    <w:basedOn w:val="a0"/>
    <w:rsid w:val="00FB1B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24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40D0A"/>
    <w:pPr>
      <w:spacing w:after="160" w:line="259" w:lineRule="auto"/>
      <w:ind w:left="720" w:firstLine="709"/>
      <w:contextualSpacing/>
    </w:pPr>
  </w:style>
  <w:style w:type="paragraph" w:customStyle="1" w:styleId="ConsPlusNonformat">
    <w:name w:val="ConsPlusNonformat"/>
    <w:uiPriority w:val="99"/>
    <w:rsid w:val="000C1C22"/>
    <w:pPr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72159"/>
    <w:pPr>
      <w:spacing w:after="0" w:line="240" w:lineRule="auto"/>
      <w:ind w:firstLine="709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D46D-74B9-426D-9B33-4801874C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polyakov_en</cp:lastModifiedBy>
  <cp:revision>32</cp:revision>
  <cp:lastPrinted>2019-12-03T04:53:00Z</cp:lastPrinted>
  <dcterms:created xsi:type="dcterms:W3CDTF">2019-02-18T03:36:00Z</dcterms:created>
  <dcterms:modified xsi:type="dcterms:W3CDTF">2019-12-04T10:15:00Z</dcterms:modified>
</cp:coreProperties>
</file>