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592B80" w:rsidRDefault="00557F06" w:rsidP="006B0FC8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592B80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47847" w:rsidRPr="00592B80">
              <w:rPr>
                <w:rFonts w:ascii="Times New Roman" w:hAnsi="Times New Roman"/>
                <w:sz w:val="26"/>
                <w:szCs w:val="26"/>
              </w:rPr>
              <w:t>1</w:t>
            </w:r>
            <w:r w:rsidR="006B0FC8" w:rsidRPr="00592B80">
              <w:rPr>
                <w:rFonts w:ascii="Times New Roman" w:hAnsi="Times New Roman"/>
                <w:sz w:val="26"/>
                <w:szCs w:val="26"/>
              </w:rPr>
              <w:t>7</w:t>
            </w:r>
            <w:r w:rsidRPr="00592B80">
              <w:rPr>
                <w:rFonts w:ascii="Times New Roman" w:hAnsi="Times New Roman"/>
                <w:sz w:val="26"/>
                <w:szCs w:val="26"/>
              </w:rPr>
              <w:t>.0</w:t>
            </w:r>
            <w:r w:rsidR="00747847" w:rsidRPr="00592B80">
              <w:rPr>
                <w:rFonts w:ascii="Times New Roman" w:hAnsi="Times New Roman"/>
                <w:sz w:val="26"/>
                <w:szCs w:val="26"/>
              </w:rPr>
              <w:t>9</w:t>
            </w:r>
            <w:r w:rsidRPr="00592B80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557F06" w:rsidRPr="00C674AE" w:rsidRDefault="00557F06" w:rsidP="00C03E68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92B80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C03E6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15-37/</w:t>
      </w:r>
      <w:r w:rsidR="00747847">
        <w:rPr>
          <w:sz w:val="26"/>
          <w:szCs w:val="26"/>
        </w:rPr>
        <w:t>6</w:t>
      </w:r>
      <w:r w:rsidR="00C03E68">
        <w:rPr>
          <w:sz w:val="26"/>
          <w:szCs w:val="26"/>
        </w:rPr>
        <w:t>2</w:t>
      </w:r>
      <w:r w:rsidR="00747847">
        <w:rPr>
          <w:sz w:val="26"/>
          <w:szCs w:val="26"/>
        </w:rPr>
        <w:t>-7</w:t>
      </w:r>
      <w:r w:rsidRPr="00E3228B">
        <w:rPr>
          <w:sz w:val="26"/>
          <w:szCs w:val="26"/>
        </w:rPr>
        <w:t xml:space="preserve">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</w:t>
      </w:r>
      <w:r w:rsidR="00C03E68">
        <w:rPr>
          <w:sz w:val="26"/>
          <w:szCs w:val="26"/>
        </w:rPr>
        <w:t>О реализации отдельных положений Налогового кодекса Российской Федерации в части осуществления региональных инвестиционных проектов в Республике Хакасия</w:t>
      </w:r>
      <w:r w:rsidRPr="00E3228B">
        <w:rPr>
          <w:sz w:val="26"/>
          <w:szCs w:val="26"/>
        </w:rPr>
        <w:t>»</w:t>
      </w:r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6B0FC8">
        <w:rPr>
          <w:rFonts w:ascii="Times New Roman" w:hAnsi="Times New Roman"/>
          <w:i/>
        </w:rPr>
        <w:t>(протокол от 17.09.2019 № 15)</w:t>
      </w:r>
    </w:p>
    <w:p w:rsidR="00557F06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0C455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47847">
        <w:rPr>
          <w:rFonts w:ascii="Times New Roman" w:hAnsi="Times New Roman"/>
          <w:sz w:val="26"/>
          <w:szCs w:val="26"/>
        </w:rPr>
        <w:t>6</w:t>
      </w:r>
      <w:r w:rsidR="001C5182">
        <w:rPr>
          <w:rFonts w:ascii="Times New Roman" w:hAnsi="Times New Roman"/>
          <w:sz w:val="26"/>
          <w:szCs w:val="26"/>
        </w:rPr>
        <w:t>2</w:t>
      </w:r>
      <w:r w:rsidRPr="000C455A">
        <w:rPr>
          <w:rFonts w:ascii="Times New Roman" w:hAnsi="Times New Roman"/>
          <w:sz w:val="26"/>
          <w:szCs w:val="26"/>
        </w:rPr>
        <w:t>-</w:t>
      </w:r>
      <w:r w:rsidR="004D0B4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5182">
        <w:rPr>
          <w:rFonts w:ascii="Times New Roman" w:hAnsi="Times New Roman"/>
          <w:sz w:val="26"/>
          <w:szCs w:val="26"/>
        </w:rPr>
        <w:t>«О</w:t>
      </w:r>
      <w:r w:rsidR="001C5182" w:rsidRPr="001C5182">
        <w:rPr>
          <w:rFonts w:ascii="Times New Roman" w:hAnsi="Times New Roman"/>
          <w:sz w:val="26"/>
          <w:szCs w:val="26"/>
        </w:rPr>
        <w:t xml:space="preserve"> реализации отдельных положений Налогового кодекса Российской Федерации в части осуществления региональных инвестиционных проектов в Республике Хакасия</w:t>
      </w:r>
      <w:r w:rsidR="001C5182">
        <w:rPr>
          <w:rFonts w:ascii="Times New Roman" w:hAnsi="Times New Roman"/>
          <w:sz w:val="26"/>
          <w:szCs w:val="26"/>
        </w:rPr>
        <w:t>»</w:t>
      </w:r>
      <w:r w:rsidR="003608ED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 w:rsidR="00FF5CE7"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</w:t>
      </w:r>
      <w:r w:rsidRPr="00121D6E">
        <w:rPr>
          <w:rFonts w:ascii="Times New Roman" w:hAnsi="Times New Roman"/>
          <w:sz w:val="26"/>
          <w:szCs w:val="26"/>
        </w:rPr>
        <w:t xml:space="preserve">от </w:t>
      </w:r>
      <w:r w:rsidR="00121D6E">
        <w:rPr>
          <w:rFonts w:ascii="Times New Roman" w:hAnsi="Times New Roman"/>
          <w:sz w:val="26"/>
          <w:szCs w:val="26"/>
        </w:rPr>
        <w:t>04.09</w:t>
      </w:r>
      <w:r w:rsidRPr="00121D6E">
        <w:rPr>
          <w:rFonts w:ascii="Times New Roman" w:hAnsi="Times New Roman"/>
          <w:sz w:val="26"/>
          <w:szCs w:val="26"/>
        </w:rPr>
        <w:t>.201</w:t>
      </w:r>
      <w:r w:rsidR="003C0999" w:rsidRPr="00121D6E">
        <w:rPr>
          <w:rFonts w:ascii="Times New Roman" w:hAnsi="Times New Roman"/>
          <w:sz w:val="26"/>
          <w:szCs w:val="26"/>
        </w:rPr>
        <w:t>9</w:t>
      </w:r>
      <w:r w:rsidRPr="00121D6E">
        <w:rPr>
          <w:rFonts w:ascii="Times New Roman" w:hAnsi="Times New Roman"/>
          <w:sz w:val="26"/>
          <w:szCs w:val="26"/>
        </w:rPr>
        <w:t xml:space="preserve"> № </w:t>
      </w:r>
      <w:r w:rsidR="00121D6E">
        <w:rPr>
          <w:rFonts w:ascii="Times New Roman" w:hAnsi="Times New Roman"/>
          <w:sz w:val="26"/>
          <w:szCs w:val="26"/>
        </w:rPr>
        <w:t>25</w:t>
      </w:r>
      <w:r w:rsidR="001C5182">
        <w:rPr>
          <w:rFonts w:ascii="Times New Roman" w:hAnsi="Times New Roman"/>
          <w:sz w:val="26"/>
          <w:szCs w:val="26"/>
        </w:rPr>
        <w:t>3</w:t>
      </w:r>
      <w:r w:rsidRPr="00121D6E">
        <w:rPr>
          <w:rFonts w:ascii="Times New Roman" w:hAnsi="Times New Roman"/>
          <w:sz w:val="26"/>
          <w:szCs w:val="26"/>
        </w:rPr>
        <w:t>-п.</w:t>
      </w:r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1C5182" w:rsidRDefault="001C518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17477B" w:rsidRDefault="00E744D4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44F6">
        <w:rPr>
          <w:rFonts w:ascii="Times New Roman" w:hAnsi="Times New Roman"/>
          <w:sz w:val="26"/>
          <w:szCs w:val="26"/>
        </w:rPr>
        <w:t xml:space="preserve">Налогового кодекса Российской Федерации </w:t>
      </w:r>
      <w:r w:rsidR="00BC06CE" w:rsidRPr="00B044F6">
        <w:rPr>
          <w:rFonts w:ascii="Times New Roman" w:hAnsi="Times New Roman"/>
          <w:sz w:val="26"/>
          <w:szCs w:val="26"/>
        </w:rPr>
        <w:t>(далее по тексту - Налоговый кодекс РФ</w:t>
      </w:r>
      <w:r w:rsidR="00DB7A64" w:rsidRPr="00B044F6">
        <w:rPr>
          <w:rFonts w:ascii="Times New Roman" w:hAnsi="Times New Roman"/>
          <w:sz w:val="26"/>
          <w:szCs w:val="26"/>
        </w:rPr>
        <w:t>);</w:t>
      </w:r>
      <w:r w:rsidR="0017477B" w:rsidRPr="0017477B">
        <w:rPr>
          <w:rFonts w:ascii="Times New Roman" w:hAnsi="Times New Roman"/>
          <w:sz w:val="28"/>
          <w:szCs w:val="28"/>
        </w:rPr>
        <w:t xml:space="preserve"> </w:t>
      </w:r>
    </w:p>
    <w:p w:rsidR="0017477B" w:rsidRPr="0017477B" w:rsidRDefault="0017477B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7477B">
        <w:rPr>
          <w:rFonts w:ascii="Times New Roman" w:hAnsi="Times New Roman"/>
          <w:sz w:val="26"/>
          <w:szCs w:val="26"/>
        </w:rPr>
        <w:t>Федерального закона от 30.09.2013 № 267-ФЗ «О внесении изменений в части первую и вторую Налогового кодекса Российской Федерации в части стимулирования реализации региональных инвестиционных проектов на территориях Дальневосточного федерального округа и отдельных субъектов Российской Федерации»</w:t>
      </w:r>
      <w:r>
        <w:rPr>
          <w:rFonts w:ascii="Times New Roman" w:hAnsi="Times New Roman"/>
          <w:sz w:val="26"/>
          <w:szCs w:val="26"/>
        </w:rPr>
        <w:t xml:space="preserve"> (далее по тексту – </w:t>
      </w:r>
      <w:r w:rsidRPr="0017477B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ый</w:t>
      </w:r>
      <w:r w:rsidRPr="0017477B">
        <w:rPr>
          <w:rFonts w:ascii="Times New Roman" w:hAnsi="Times New Roman"/>
          <w:sz w:val="26"/>
          <w:szCs w:val="26"/>
        </w:rPr>
        <w:t xml:space="preserve"> закон от 30.09.2013 №</w:t>
      </w:r>
      <w:r w:rsidR="000D035A">
        <w:rPr>
          <w:rFonts w:ascii="Times New Roman" w:hAnsi="Times New Roman"/>
          <w:sz w:val="26"/>
          <w:szCs w:val="26"/>
        </w:rPr>
        <w:t> </w:t>
      </w:r>
      <w:r w:rsidRPr="0017477B">
        <w:rPr>
          <w:rFonts w:ascii="Times New Roman" w:hAnsi="Times New Roman"/>
          <w:sz w:val="26"/>
          <w:szCs w:val="26"/>
        </w:rPr>
        <w:t>267-ФЗ</w:t>
      </w:r>
      <w:r>
        <w:rPr>
          <w:rFonts w:ascii="Times New Roman" w:hAnsi="Times New Roman"/>
          <w:sz w:val="26"/>
          <w:szCs w:val="26"/>
        </w:rPr>
        <w:t>);</w:t>
      </w:r>
    </w:p>
    <w:p w:rsidR="001C5182" w:rsidRDefault="001C5182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Конституции Республики Хакасия.</w:t>
      </w:r>
    </w:p>
    <w:p w:rsidR="000D035A" w:rsidRDefault="000D035A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Pr="00CF318A" w:rsidRDefault="00AC45E2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18A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 w:rsidRPr="00CF318A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17477B" w:rsidRDefault="0017477B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477B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ым</w:t>
      </w:r>
      <w:r w:rsidRPr="0017477B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17477B">
        <w:rPr>
          <w:rFonts w:ascii="Times New Roman" w:hAnsi="Times New Roman"/>
          <w:sz w:val="26"/>
          <w:szCs w:val="26"/>
        </w:rPr>
        <w:t xml:space="preserve"> от 30.09.2013 № 267-ФЗ</w:t>
      </w:r>
      <w:r w:rsidR="00684CB2">
        <w:rPr>
          <w:rFonts w:ascii="Times New Roman" w:hAnsi="Times New Roman"/>
          <w:sz w:val="26"/>
          <w:szCs w:val="26"/>
        </w:rPr>
        <w:t xml:space="preserve"> с 01.01.2014 </w:t>
      </w:r>
      <w:r>
        <w:rPr>
          <w:rFonts w:ascii="Times New Roman" w:hAnsi="Times New Roman"/>
          <w:sz w:val="26"/>
          <w:szCs w:val="26"/>
        </w:rPr>
        <w:t xml:space="preserve">в Налоговой кодекс РФ введена </w:t>
      </w:r>
      <w:r w:rsidR="00644361">
        <w:rPr>
          <w:rFonts w:ascii="Times New Roman" w:hAnsi="Times New Roman"/>
          <w:sz w:val="26"/>
          <w:szCs w:val="26"/>
        </w:rPr>
        <w:t>глава 3.3</w:t>
      </w:r>
      <w:r w:rsidR="00684CB2">
        <w:rPr>
          <w:rFonts w:ascii="Times New Roman" w:hAnsi="Times New Roman"/>
          <w:sz w:val="26"/>
          <w:szCs w:val="26"/>
        </w:rPr>
        <w:t xml:space="preserve"> «Особенности налогообложения при реализации региональных инвестиционных проектов (далее по тексту – РИП)».</w:t>
      </w:r>
    </w:p>
    <w:p w:rsidR="00684CB2" w:rsidRDefault="00684CB2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результате на территории Республики Хакасия и других субъект</w:t>
      </w:r>
      <w:r w:rsidR="000D035A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477B"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sz w:val="26"/>
          <w:szCs w:val="26"/>
        </w:rPr>
        <w:t xml:space="preserve"> появилась возможность использования льготного режима налогообложения:</w:t>
      </w:r>
    </w:p>
    <w:p w:rsidR="00684CB2" w:rsidRDefault="00684CB2" w:rsidP="00BF3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налогу на </w:t>
      </w:r>
      <w:r w:rsidR="00D8781F">
        <w:rPr>
          <w:rFonts w:ascii="Times New Roman" w:hAnsi="Times New Roman"/>
          <w:sz w:val="26"/>
          <w:szCs w:val="26"/>
        </w:rPr>
        <w:t>прибыль</w:t>
      </w:r>
      <w:r>
        <w:rPr>
          <w:rFonts w:ascii="Times New Roman" w:hAnsi="Times New Roman"/>
          <w:sz w:val="26"/>
          <w:szCs w:val="26"/>
        </w:rPr>
        <w:t xml:space="preserve"> </w:t>
      </w:r>
      <w:r w:rsidR="000D035A">
        <w:rPr>
          <w:rFonts w:ascii="Times New Roman" w:hAnsi="Times New Roman"/>
          <w:sz w:val="26"/>
          <w:szCs w:val="26"/>
        </w:rPr>
        <w:t xml:space="preserve">организаций </w:t>
      </w:r>
      <w:r>
        <w:rPr>
          <w:rFonts w:ascii="Times New Roman" w:hAnsi="Times New Roman"/>
          <w:sz w:val="26"/>
          <w:szCs w:val="26"/>
        </w:rPr>
        <w:t xml:space="preserve">и </w:t>
      </w:r>
      <w:r w:rsidR="001A09C8">
        <w:rPr>
          <w:rFonts w:ascii="Times New Roman" w:hAnsi="Times New Roman"/>
          <w:sz w:val="26"/>
          <w:szCs w:val="26"/>
        </w:rPr>
        <w:t xml:space="preserve">по </w:t>
      </w:r>
      <w:r w:rsidR="000D035A">
        <w:rPr>
          <w:rFonts w:ascii="Times New Roman" w:hAnsi="Times New Roman"/>
          <w:sz w:val="26"/>
          <w:szCs w:val="26"/>
        </w:rPr>
        <w:t xml:space="preserve">налогу на добычу полезных </w:t>
      </w:r>
      <w:r w:rsidR="000D035A" w:rsidRPr="001A09C8">
        <w:rPr>
          <w:rFonts w:ascii="Times New Roman" w:hAnsi="Times New Roman"/>
          <w:sz w:val="26"/>
          <w:szCs w:val="26"/>
        </w:rPr>
        <w:t>ископаемых</w:t>
      </w:r>
      <w:r w:rsidRPr="001A09C8">
        <w:rPr>
          <w:rFonts w:ascii="Times New Roman" w:hAnsi="Times New Roman"/>
          <w:sz w:val="26"/>
          <w:szCs w:val="26"/>
        </w:rPr>
        <w:t xml:space="preserve"> </w:t>
      </w:r>
      <w:r w:rsidR="00D8781F" w:rsidRPr="001A09C8">
        <w:rPr>
          <w:rFonts w:ascii="Times New Roman" w:hAnsi="Times New Roman"/>
          <w:sz w:val="26"/>
          <w:szCs w:val="26"/>
        </w:rPr>
        <w:t xml:space="preserve">– </w:t>
      </w:r>
      <w:r w:rsidR="005157B1" w:rsidRPr="001A09C8">
        <w:rPr>
          <w:rFonts w:ascii="Times New Roman" w:hAnsi="Times New Roman"/>
          <w:sz w:val="26"/>
          <w:szCs w:val="26"/>
        </w:rPr>
        <w:t xml:space="preserve">1) </w:t>
      </w:r>
      <w:r w:rsidRPr="001A09C8">
        <w:rPr>
          <w:rFonts w:ascii="Times New Roman" w:hAnsi="Times New Roman"/>
          <w:sz w:val="26"/>
          <w:szCs w:val="26"/>
        </w:rPr>
        <w:t>без включения в реестр</w:t>
      </w:r>
      <w:r>
        <w:rPr>
          <w:rFonts w:ascii="Times New Roman" w:hAnsi="Times New Roman"/>
          <w:sz w:val="26"/>
          <w:szCs w:val="26"/>
        </w:rPr>
        <w:t xml:space="preserve"> участников РИП организациями, осуществившими капитальные вложения, начиная с 2013 года, при соблюдении установленных условий и подаче соответствующего заявления в налоговые органы</w:t>
      </w:r>
      <w:r w:rsidR="005157B1">
        <w:rPr>
          <w:rFonts w:ascii="Times New Roman" w:hAnsi="Times New Roman"/>
          <w:sz w:val="26"/>
          <w:szCs w:val="26"/>
        </w:rPr>
        <w:t>; 2) с включением в реестр участников РИП, при соблюдении установленных условий;</w:t>
      </w:r>
    </w:p>
    <w:p w:rsidR="00A23EE0" w:rsidRDefault="00684CB2" w:rsidP="00A23E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4CB2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налогу на </w:t>
      </w:r>
      <w:r w:rsidR="00D8781F">
        <w:rPr>
          <w:rFonts w:ascii="Times New Roman" w:hAnsi="Times New Roman"/>
          <w:sz w:val="26"/>
          <w:szCs w:val="26"/>
        </w:rPr>
        <w:t xml:space="preserve">прибыль </w:t>
      </w:r>
      <w:r w:rsidR="001A09C8">
        <w:rPr>
          <w:rFonts w:ascii="Times New Roman" w:hAnsi="Times New Roman"/>
          <w:sz w:val="26"/>
          <w:szCs w:val="26"/>
        </w:rPr>
        <w:t xml:space="preserve">организаций </w:t>
      </w:r>
      <w:r w:rsidR="00D8781F">
        <w:rPr>
          <w:rFonts w:ascii="Times New Roman" w:hAnsi="Times New Roman"/>
          <w:sz w:val="26"/>
          <w:szCs w:val="26"/>
        </w:rPr>
        <w:t>– организациями</w:t>
      </w:r>
      <w:r w:rsidR="00A23EE0">
        <w:rPr>
          <w:rFonts w:ascii="Times New Roman" w:hAnsi="Times New Roman"/>
          <w:sz w:val="26"/>
          <w:szCs w:val="26"/>
        </w:rPr>
        <w:t xml:space="preserve">, включенными уполномоченным органом государственной власти субъекта Российской Федерации в реестр участников РИП, при соблюдении установленных условий, </w:t>
      </w:r>
      <w:r w:rsidR="00D8781F">
        <w:rPr>
          <w:rFonts w:ascii="Times New Roman" w:hAnsi="Times New Roman"/>
          <w:sz w:val="26"/>
          <w:szCs w:val="26"/>
        </w:rPr>
        <w:t xml:space="preserve">при этом </w:t>
      </w:r>
      <w:r w:rsidR="00A23EE0">
        <w:rPr>
          <w:rFonts w:ascii="Times New Roman" w:hAnsi="Times New Roman"/>
          <w:sz w:val="26"/>
          <w:szCs w:val="26"/>
        </w:rPr>
        <w:t>возможность применения льгот за прошедшие налоговые периоды не предусмотрена.</w:t>
      </w:r>
    </w:p>
    <w:p w:rsidR="005157B1" w:rsidRDefault="00AF5D30" w:rsidP="00A72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Статьями 25.8, 25.9 Налогового кодекса РФ установлены определенные требования к </w:t>
      </w:r>
      <w:r w:rsidR="00A52110">
        <w:rPr>
          <w:rFonts w:ascii="Times New Roman" w:hAnsi="Times New Roman"/>
          <w:sz w:val="26"/>
          <w:szCs w:val="26"/>
        </w:rPr>
        <w:t>организациям-</w:t>
      </w:r>
      <w:r>
        <w:rPr>
          <w:rFonts w:ascii="Times New Roman" w:hAnsi="Times New Roman"/>
          <w:sz w:val="26"/>
          <w:szCs w:val="26"/>
        </w:rPr>
        <w:t xml:space="preserve">участникам РИП. Так, </w:t>
      </w:r>
      <w:r w:rsidR="005157B1">
        <w:rPr>
          <w:rFonts w:ascii="Times New Roman" w:hAnsi="Times New Roman"/>
          <w:sz w:val="26"/>
          <w:szCs w:val="26"/>
        </w:rPr>
        <w:t>например, о</w:t>
      </w:r>
      <w:r w:rsidR="0017477B" w:rsidRPr="00AF5D30">
        <w:rPr>
          <w:rFonts w:ascii="Times New Roman" w:hAnsi="Times New Roman"/>
          <w:sz w:val="26"/>
          <w:szCs w:val="26"/>
        </w:rPr>
        <w:t xml:space="preserve">бъем капитальных вложений не может быть менее 50 млн. рублей, при условии осуществления капитальных вложений в течение трех лет, или 500 млн. </w:t>
      </w:r>
      <w:r w:rsidR="0017477B" w:rsidRPr="00AF5D30">
        <w:rPr>
          <w:rFonts w:ascii="Times New Roman" w:hAnsi="Times New Roman"/>
          <w:spacing w:val="-2"/>
          <w:sz w:val="26"/>
          <w:szCs w:val="26"/>
        </w:rPr>
        <w:t xml:space="preserve">рублей </w:t>
      </w:r>
      <w:r>
        <w:rPr>
          <w:rFonts w:ascii="Times New Roman" w:hAnsi="Times New Roman"/>
          <w:spacing w:val="-2"/>
          <w:sz w:val="26"/>
          <w:szCs w:val="26"/>
        </w:rPr>
        <w:t>–</w:t>
      </w:r>
      <w:r w:rsidR="005157B1">
        <w:rPr>
          <w:rFonts w:ascii="Times New Roman" w:hAnsi="Times New Roman"/>
          <w:spacing w:val="-2"/>
          <w:sz w:val="26"/>
          <w:szCs w:val="26"/>
        </w:rPr>
        <w:t xml:space="preserve"> в течение пяти лет.</w:t>
      </w:r>
    </w:p>
    <w:p w:rsidR="0017477B" w:rsidRPr="0017477B" w:rsidRDefault="00D8781F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В</w:t>
      </w:r>
      <w:r w:rsidR="00D9445F">
        <w:rPr>
          <w:rFonts w:ascii="Times New Roman" w:hAnsi="Times New Roman"/>
          <w:spacing w:val="-2"/>
          <w:sz w:val="26"/>
          <w:szCs w:val="26"/>
        </w:rPr>
        <w:t xml:space="preserve"> соответствии со статьями 25.8, 25.10, 25.12</w:t>
      </w:r>
      <w:r w:rsidR="0017477B" w:rsidRPr="0017477B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7477B" w:rsidRPr="0017477B">
        <w:rPr>
          <w:rFonts w:ascii="Times New Roman" w:hAnsi="Times New Roman"/>
          <w:sz w:val="26"/>
          <w:szCs w:val="26"/>
        </w:rPr>
        <w:t xml:space="preserve">Налогового кодекса РФ, законом субъекта </w:t>
      </w:r>
      <w:r w:rsidR="001A09C8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17477B" w:rsidRPr="0017477B">
        <w:rPr>
          <w:rFonts w:ascii="Times New Roman" w:hAnsi="Times New Roman"/>
          <w:sz w:val="26"/>
          <w:szCs w:val="26"/>
        </w:rPr>
        <w:t xml:space="preserve">устанавливаются дополнительные требования, которым должно отвечать лицо для получения статуса участника инвестиционного проекта, условия и порядок принятия решений о включении </w:t>
      </w:r>
      <w:r w:rsidR="0017477B" w:rsidRPr="0017477B">
        <w:rPr>
          <w:rFonts w:ascii="Times New Roman" w:hAnsi="Times New Roman"/>
          <w:sz w:val="26"/>
          <w:szCs w:val="26"/>
        </w:rPr>
        <w:lastRenderedPageBreak/>
        <w:t>организации в реестр участников РИП, внесение изменений в инвестиционную декларацию и реестр.</w:t>
      </w:r>
    </w:p>
    <w:p w:rsidR="002E5B53" w:rsidRDefault="00D8781F" w:rsidP="002E5B5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8781F">
        <w:rPr>
          <w:rFonts w:ascii="Times New Roman" w:hAnsi="Times New Roman"/>
          <w:sz w:val="26"/>
          <w:szCs w:val="26"/>
        </w:rPr>
        <w:t xml:space="preserve">Согласно пояснительной </w:t>
      </w:r>
      <w:r w:rsidR="002E5B53">
        <w:rPr>
          <w:rFonts w:ascii="Times New Roman" w:hAnsi="Times New Roman"/>
          <w:sz w:val="26"/>
          <w:szCs w:val="26"/>
        </w:rPr>
        <w:t xml:space="preserve">записке законопроект </w:t>
      </w:r>
      <w:r w:rsidRPr="00D8781F">
        <w:rPr>
          <w:rFonts w:ascii="Times New Roman" w:hAnsi="Times New Roman"/>
          <w:sz w:val="26"/>
          <w:szCs w:val="26"/>
        </w:rPr>
        <w:t>разработан в целях введения на территории Республики Хакасия льготного режима налогообложения при реализации региональных инвестиционных проектов, предусмотренных главой 3.3 Налогового кодекса РФ</w:t>
      </w:r>
      <w:r>
        <w:rPr>
          <w:rFonts w:ascii="Times New Roman" w:hAnsi="Times New Roman"/>
          <w:sz w:val="26"/>
          <w:szCs w:val="26"/>
        </w:rPr>
        <w:t>.</w:t>
      </w:r>
      <w:r w:rsidR="006D1A06">
        <w:rPr>
          <w:rFonts w:ascii="Times New Roman" w:hAnsi="Times New Roman"/>
          <w:sz w:val="26"/>
          <w:szCs w:val="26"/>
        </w:rPr>
        <w:t xml:space="preserve"> </w:t>
      </w:r>
      <w:r w:rsidR="002E5B53">
        <w:rPr>
          <w:rFonts w:ascii="Times New Roman" w:hAnsi="Times New Roman"/>
          <w:sz w:val="26"/>
          <w:szCs w:val="26"/>
        </w:rPr>
        <w:t>Принятие проекта закона необходимо для реализации потенциальными участниками РИП права на пониженную ставку по налогу на прибыль организаций, полномочия, по установлению которой субъектам Российской Федерации предоставлены статьей 284.3</w:t>
      </w:r>
      <w:r w:rsidR="002E5B53" w:rsidRPr="002E5B53">
        <w:rPr>
          <w:rFonts w:ascii="Times New Roman" w:hAnsi="Times New Roman"/>
          <w:sz w:val="26"/>
          <w:szCs w:val="26"/>
        </w:rPr>
        <w:t xml:space="preserve"> </w:t>
      </w:r>
      <w:r w:rsidR="002E5B53" w:rsidRPr="00D8781F">
        <w:rPr>
          <w:rFonts w:ascii="Times New Roman" w:hAnsi="Times New Roman"/>
          <w:sz w:val="26"/>
          <w:szCs w:val="26"/>
        </w:rPr>
        <w:t>Налогового кодекса РФ</w:t>
      </w:r>
      <w:r w:rsidR="002E5B53">
        <w:rPr>
          <w:rFonts w:ascii="Times New Roman" w:hAnsi="Times New Roman"/>
          <w:sz w:val="26"/>
          <w:szCs w:val="26"/>
        </w:rPr>
        <w:t>.</w:t>
      </w:r>
    </w:p>
    <w:p w:rsidR="0017477B" w:rsidRPr="00D8781F" w:rsidRDefault="0017477B" w:rsidP="002E5B53">
      <w:pPr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D8781F">
        <w:rPr>
          <w:rFonts w:ascii="Times New Roman" w:hAnsi="Times New Roman"/>
          <w:sz w:val="26"/>
          <w:szCs w:val="26"/>
        </w:rPr>
        <w:t>В рамках вышеуказанных полномочий субъектов</w:t>
      </w:r>
      <w:r w:rsidR="002E5B53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D8781F">
        <w:rPr>
          <w:rFonts w:ascii="Times New Roman" w:hAnsi="Times New Roman"/>
          <w:sz w:val="26"/>
          <w:szCs w:val="26"/>
        </w:rPr>
        <w:t xml:space="preserve">, проектом закона </w:t>
      </w:r>
      <w:r w:rsidR="002E5B53">
        <w:rPr>
          <w:rFonts w:ascii="Times New Roman" w:hAnsi="Times New Roman"/>
          <w:sz w:val="26"/>
          <w:szCs w:val="26"/>
        </w:rPr>
        <w:t>устанавливаются</w:t>
      </w:r>
      <w:r w:rsidRPr="00D8781F">
        <w:rPr>
          <w:rFonts w:ascii="Times New Roman" w:hAnsi="Times New Roman"/>
          <w:sz w:val="26"/>
          <w:szCs w:val="26"/>
        </w:rPr>
        <w:t>:</w:t>
      </w:r>
    </w:p>
    <w:p w:rsidR="002E5B53" w:rsidRPr="002E5B53" w:rsidRDefault="0017477B" w:rsidP="009165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5B53">
        <w:rPr>
          <w:rFonts w:ascii="Times New Roman" w:hAnsi="Times New Roman" w:cs="Times New Roman"/>
          <w:sz w:val="26"/>
          <w:szCs w:val="26"/>
        </w:rPr>
        <w:t xml:space="preserve">статьей 1 </w:t>
      </w:r>
      <w:r w:rsidR="002E5B53" w:rsidRPr="002E5B53">
        <w:rPr>
          <w:rFonts w:ascii="Times New Roman" w:hAnsi="Times New Roman" w:cs="Times New Roman"/>
          <w:sz w:val="26"/>
          <w:szCs w:val="26"/>
        </w:rPr>
        <w:t>– сфера правового регулирования проекта закона;</w:t>
      </w:r>
    </w:p>
    <w:p w:rsidR="002E5B53" w:rsidRDefault="000A0E98" w:rsidP="009165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 </w:t>
      </w:r>
      <w:r w:rsidR="002E5B53">
        <w:rPr>
          <w:rFonts w:ascii="Times New Roman" w:hAnsi="Times New Roman" w:cs="Times New Roman"/>
          <w:sz w:val="26"/>
          <w:szCs w:val="26"/>
        </w:rPr>
        <w:t>2</w:t>
      </w:r>
      <w:r w:rsidR="0091655F">
        <w:rPr>
          <w:rFonts w:ascii="Times New Roman" w:hAnsi="Times New Roman" w:cs="Times New Roman"/>
          <w:sz w:val="26"/>
          <w:szCs w:val="26"/>
        </w:rPr>
        <w:t xml:space="preserve"> –</w:t>
      </w:r>
      <w:r w:rsidR="002E5B53">
        <w:rPr>
          <w:rFonts w:ascii="Times New Roman" w:hAnsi="Times New Roman" w:cs="Times New Roman"/>
          <w:sz w:val="26"/>
          <w:szCs w:val="26"/>
        </w:rPr>
        <w:t xml:space="preserve"> </w:t>
      </w:r>
      <w:r w:rsidR="0091655F">
        <w:rPr>
          <w:rFonts w:ascii="Times New Roman" w:hAnsi="Times New Roman" w:cs="Times New Roman"/>
          <w:sz w:val="26"/>
          <w:szCs w:val="26"/>
        </w:rPr>
        <w:t xml:space="preserve">орган государственной власти Республики Хакасия, уполномоченный на принятие решений о включении или об отказе во включении организации в реестр участников РИП, о внесении в него изменений, </w:t>
      </w:r>
      <w:r w:rsidR="0091655F" w:rsidRPr="00893752">
        <w:rPr>
          <w:rFonts w:ascii="Times New Roman" w:hAnsi="Times New Roman" w:cs="Times New Roman"/>
          <w:sz w:val="26"/>
          <w:szCs w:val="26"/>
        </w:rPr>
        <w:t>а также решений о внесении измене</w:t>
      </w:r>
      <w:r w:rsidR="0091655F">
        <w:rPr>
          <w:rFonts w:ascii="Times New Roman" w:hAnsi="Times New Roman" w:cs="Times New Roman"/>
          <w:sz w:val="26"/>
          <w:szCs w:val="26"/>
        </w:rPr>
        <w:t xml:space="preserve">ний в инвестиционную декларацию (указанной статьей законопроекта определено, что уполномоченным органом является орган государственной власти Республики Хакасия, </w:t>
      </w:r>
      <w:r w:rsidR="0091655F" w:rsidRPr="006D1A06">
        <w:rPr>
          <w:rFonts w:ascii="Times New Roman" w:hAnsi="Times New Roman" w:cs="Times New Roman"/>
          <w:sz w:val="26"/>
          <w:szCs w:val="26"/>
        </w:rPr>
        <w:t>осуществляющий функции</w:t>
      </w:r>
      <w:r w:rsidR="0091655F">
        <w:rPr>
          <w:rFonts w:ascii="Times New Roman" w:hAnsi="Times New Roman" w:cs="Times New Roman"/>
          <w:sz w:val="26"/>
          <w:szCs w:val="26"/>
        </w:rPr>
        <w:t xml:space="preserve"> по формированию и реализации социально-экономической, промышленной политике Республики Хакасия);</w:t>
      </w:r>
    </w:p>
    <w:p w:rsidR="0017477B" w:rsidRDefault="000A0E98" w:rsidP="001747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 </w:t>
      </w:r>
      <w:r w:rsidR="0091655F">
        <w:rPr>
          <w:rFonts w:ascii="Times New Roman" w:hAnsi="Times New Roman" w:cs="Times New Roman"/>
          <w:sz w:val="26"/>
          <w:szCs w:val="26"/>
        </w:rPr>
        <w:t>3</w:t>
      </w:r>
      <w:r w:rsidR="0017477B">
        <w:rPr>
          <w:rFonts w:ascii="Times New Roman" w:hAnsi="Times New Roman" w:cs="Times New Roman"/>
          <w:sz w:val="26"/>
          <w:szCs w:val="26"/>
        </w:rPr>
        <w:t xml:space="preserve"> </w:t>
      </w:r>
      <w:r w:rsidR="0091655F">
        <w:rPr>
          <w:rFonts w:ascii="Times New Roman" w:hAnsi="Times New Roman" w:cs="Times New Roman"/>
          <w:sz w:val="26"/>
          <w:szCs w:val="26"/>
        </w:rPr>
        <w:t xml:space="preserve">– </w:t>
      </w:r>
      <w:r w:rsidR="0017477B">
        <w:rPr>
          <w:rFonts w:ascii="Times New Roman" w:hAnsi="Times New Roman" w:cs="Times New Roman"/>
          <w:sz w:val="26"/>
          <w:szCs w:val="26"/>
        </w:rPr>
        <w:t>д</w:t>
      </w:r>
      <w:r w:rsidR="0091655F">
        <w:rPr>
          <w:rFonts w:ascii="Times New Roman" w:hAnsi="Times New Roman" w:cs="Times New Roman"/>
          <w:sz w:val="26"/>
          <w:szCs w:val="26"/>
        </w:rPr>
        <w:t>ополнительные требования</w:t>
      </w:r>
      <w:r w:rsidR="0017477B">
        <w:rPr>
          <w:rFonts w:ascii="Times New Roman" w:hAnsi="Times New Roman" w:cs="Times New Roman"/>
          <w:sz w:val="26"/>
          <w:szCs w:val="26"/>
        </w:rPr>
        <w:t xml:space="preserve"> к региональным инвестиционным проектам </w:t>
      </w:r>
      <w:r w:rsidR="0091655F">
        <w:rPr>
          <w:rFonts w:ascii="Times New Roman" w:hAnsi="Times New Roman" w:cs="Times New Roman"/>
          <w:sz w:val="26"/>
          <w:szCs w:val="26"/>
        </w:rPr>
        <w:t>в части</w:t>
      </w:r>
      <w:r w:rsidR="0091655F" w:rsidRPr="0091655F">
        <w:rPr>
          <w:rFonts w:ascii="Times New Roman" w:hAnsi="Times New Roman" w:cs="Times New Roman"/>
          <w:sz w:val="26"/>
          <w:szCs w:val="26"/>
        </w:rPr>
        <w:t xml:space="preserve"> </w:t>
      </w:r>
      <w:r w:rsidR="0091655F">
        <w:rPr>
          <w:rFonts w:ascii="Times New Roman" w:hAnsi="Times New Roman" w:cs="Times New Roman"/>
          <w:sz w:val="26"/>
          <w:szCs w:val="26"/>
        </w:rPr>
        <w:t>обеспечения участником РИП: 1) </w:t>
      </w:r>
      <w:r w:rsidR="0017477B" w:rsidRPr="00127D39">
        <w:rPr>
          <w:rFonts w:ascii="Times New Roman" w:hAnsi="Times New Roman" w:cs="Times New Roman"/>
          <w:sz w:val="26"/>
          <w:szCs w:val="26"/>
        </w:rPr>
        <w:t xml:space="preserve">уровня среднемесячной заработной платы на одного работника не ниже среднего уровня по </w:t>
      </w:r>
      <w:r w:rsidR="0091655F">
        <w:rPr>
          <w:rFonts w:ascii="Times New Roman" w:hAnsi="Times New Roman" w:cs="Times New Roman"/>
          <w:sz w:val="26"/>
          <w:szCs w:val="26"/>
        </w:rPr>
        <w:t>соответствующему</w:t>
      </w:r>
      <w:r w:rsidR="0017477B" w:rsidRPr="00127D39">
        <w:rPr>
          <w:rFonts w:ascii="Times New Roman" w:hAnsi="Times New Roman" w:cs="Times New Roman"/>
          <w:sz w:val="26"/>
          <w:szCs w:val="26"/>
        </w:rPr>
        <w:t xml:space="preserve"> виду экономической деятельности в Республике Хакасия;</w:t>
      </w:r>
      <w:r w:rsidR="0091655F">
        <w:rPr>
          <w:rFonts w:ascii="Times New Roman" w:hAnsi="Times New Roman" w:cs="Times New Roman"/>
          <w:sz w:val="26"/>
          <w:szCs w:val="26"/>
        </w:rPr>
        <w:t xml:space="preserve"> 2) положительного бюджетного эффекта от применения налогов</w:t>
      </w:r>
      <w:r w:rsidR="004F2AEB">
        <w:rPr>
          <w:rFonts w:ascii="Times New Roman" w:hAnsi="Times New Roman" w:cs="Times New Roman"/>
          <w:sz w:val="26"/>
          <w:szCs w:val="26"/>
        </w:rPr>
        <w:t>ых льгот;</w:t>
      </w:r>
    </w:p>
    <w:p w:rsidR="0091655F" w:rsidRDefault="000A0E98" w:rsidP="001747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статьями </w:t>
      </w:r>
      <w:r w:rsidR="004F2AEB">
        <w:rPr>
          <w:rFonts w:ascii="Times New Roman" w:hAnsi="Times New Roman" w:cs="Times New Roman"/>
          <w:sz w:val="26"/>
          <w:szCs w:val="26"/>
        </w:rPr>
        <w:t>4 и</w:t>
      </w:r>
      <w:r>
        <w:rPr>
          <w:rFonts w:ascii="Times New Roman" w:hAnsi="Times New Roman" w:cs="Times New Roman"/>
          <w:sz w:val="26"/>
          <w:szCs w:val="26"/>
        </w:rPr>
        <w:t> </w:t>
      </w:r>
      <w:r w:rsidR="004F2AEB">
        <w:rPr>
          <w:rFonts w:ascii="Times New Roman" w:hAnsi="Times New Roman" w:cs="Times New Roman"/>
          <w:sz w:val="26"/>
          <w:szCs w:val="26"/>
        </w:rPr>
        <w:t>5 – порядок принятия решений о включении или об отказе во включении организации в реестр, о внесении в него изменений, а также порядок принятия решений о внесении изменений в инвестиционную декларацию</w:t>
      </w:r>
      <w:r w:rsidR="001A09C8">
        <w:rPr>
          <w:rFonts w:ascii="Times New Roman" w:hAnsi="Times New Roman" w:cs="Times New Roman"/>
          <w:sz w:val="26"/>
          <w:szCs w:val="26"/>
        </w:rPr>
        <w:t>;</w:t>
      </w:r>
    </w:p>
    <w:p w:rsidR="004F2AEB" w:rsidRDefault="004F2AEB" w:rsidP="0017477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</w:t>
      </w:r>
      <w:r w:rsidR="000A0E9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6 – вступление в силу законопроекта со дня его официального опубликования.</w:t>
      </w:r>
    </w:p>
    <w:p w:rsidR="00F349FE" w:rsidRPr="00FC0A6F" w:rsidRDefault="00527987" w:rsidP="00F349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5B0">
        <w:rPr>
          <w:rFonts w:ascii="Times New Roman" w:hAnsi="Times New Roman"/>
          <w:sz w:val="26"/>
          <w:szCs w:val="26"/>
        </w:rPr>
        <w:t xml:space="preserve">Таким образом, Контрольно-счетная палата Республики Хакасия полагает, что проект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№ 15-37/</w:t>
      </w:r>
      <w:r>
        <w:rPr>
          <w:rFonts w:ascii="Times New Roman" w:hAnsi="Times New Roman"/>
          <w:sz w:val="26"/>
          <w:szCs w:val="26"/>
        </w:rPr>
        <w:t>6</w:t>
      </w:r>
      <w:r w:rsidR="006D1A06">
        <w:rPr>
          <w:rFonts w:ascii="Times New Roman" w:hAnsi="Times New Roman"/>
          <w:sz w:val="26"/>
          <w:szCs w:val="26"/>
        </w:rPr>
        <w:t>2</w:t>
      </w:r>
      <w:r w:rsidRPr="000C455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7 </w:t>
      </w:r>
      <w:r w:rsidR="006D1A06" w:rsidRPr="006D1A06">
        <w:rPr>
          <w:rFonts w:ascii="Times New Roman" w:hAnsi="Times New Roman"/>
          <w:sz w:val="26"/>
          <w:szCs w:val="26"/>
        </w:rPr>
        <w:t>«О реализации отдельных положений Налогового кодекса Российской Федерации в части осуществления региональных инвестиционных проектов в Республике Хакасия»</w:t>
      </w:r>
      <w:r w:rsidR="000166D6">
        <w:rPr>
          <w:rFonts w:ascii="Times New Roman" w:hAnsi="Times New Roman"/>
          <w:sz w:val="26"/>
          <w:szCs w:val="26"/>
        </w:rPr>
        <w:t xml:space="preserve"> </w:t>
      </w:r>
      <w:r w:rsidR="00F349FE" w:rsidRPr="00FC0A6F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Pr="006B0FC8" w:rsidRDefault="006B0FC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>Заместитель председателя - аудитор</w:t>
      </w:r>
      <w:r w:rsidR="00A528D6" w:rsidRPr="006B0FC8">
        <w:rPr>
          <w:rFonts w:ascii="Times New Roman" w:hAnsi="Times New Roman"/>
          <w:sz w:val="26"/>
          <w:szCs w:val="26"/>
        </w:rPr>
        <w:t xml:space="preserve"> </w:t>
      </w:r>
    </w:p>
    <w:p w:rsidR="00A528D6" w:rsidRPr="006B0FC8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75771B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="006B0FC8" w:rsidRPr="006B0FC8">
        <w:rPr>
          <w:rFonts w:ascii="Times New Roman" w:hAnsi="Times New Roman"/>
          <w:sz w:val="26"/>
          <w:szCs w:val="26"/>
        </w:rPr>
        <w:t>С.Н. Манахов</w:t>
      </w:r>
    </w:p>
    <w:sectPr w:rsidR="0075771B" w:rsidSect="009B60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9C8" w:rsidRDefault="001A09C8" w:rsidP="00927DE5">
      <w:pPr>
        <w:spacing w:after="0" w:line="240" w:lineRule="auto"/>
      </w:pPr>
      <w:r>
        <w:separator/>
      </w:r>
    </w:p>
  </w:endnote>
  <w:endnote w:type="continuationSeparator" w:id="0">
    <w:p w:rsidR="001A09C8" w:rsidRDefault="001A09C8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9C8" w:rsidRDefault="001A09C8" w:rsidP="00927DE5">
      <w:pPr>
        <w:spacing w:after="0" w:line="240" w:lineRule="auto"/>
      </w:pPr>
      <w:r>
        <w:separator/>
      </w:r>
    </w:p>
  </w:footnote>
  <w:footnote w:type="continuationSeparator" w:id="0">
    <w:p w:rsidR="001A09C8" w:rsidRDefault="001A09C8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9C8" w:rsidRPr="006C5D29" w:rsidRDefault="001A09C8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D658FD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1A09C8" w:rsidRDefault="001A09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1F5"/>
    <w:rsid w:val="00003211"/>
    <w:rsid w:val="000054AC"/>
    <w:rsid w:val="00013CFF"/>
    <w:rsid w:val="000142A9"/>
    <w:rsid w:val="00015247"/>
    <w:rsid w:val="00015B4D"/>
    <w:rsid w:val="000166D6"/>
    <w:rsid w:val="0001721F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035A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5D1"/>
    <w:rsid w:val="00127AAE"/>
    <w:rsid w:val="00127BCA"/>
    <w:rsid w:val="001329D7"/>
    <w:rsid w:val="00135D5E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7AC8"/>
    <w:rsid w:val="001635BE"/>
    <w:rsid w:val="00164FF2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836"/>
    <w:rsid w:val="00187E3E"/>
    <w:rsid w:val="001907AD"/>
    <w:rsid w:val="0019265A"/>
    <w:rsid w:val="00192A37"/>
    <w:rsid w:val="00192C39"/>
    <w:rsid w:val="001A09C8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5182"/>
    <w:rsid w:val="001C6EDB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600C8"/>
    <w:rsid w:val="00263490"/>
    <w:rsid w:val="0027123A"/>
    <w:rsid w:val="00271961"/>
    <w:rsid w:val="00271C10"/>
    <w:rsid w:val="00272092"/>
    <w:rsid w:val="00273350"/>
    <w:rsid w:val="00273F97"/>
    <w:rsid w:val="0027474C"/>
    <w:rsid w:val="00276C1F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58EE"/>
    <w:rsid w:val="002E5B53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242"/>
    <w:rsid w:val="00357A45"/>
    <w:rsid w:val="00357EFE"/>
    <w:rsid w:val="003608ED"/>
    <w:rsid w:val="003619C1"/>
    <w:rsid w:val="00362E6C"/>
    <w:rsid w:val="003709EB"/>
    <w:rsid w:val="00372E89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94D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3E2"/>
    <w:rsid w:val="003B7E8E"/>
    <w:rsid w:val="003C059C"/>
    <w:rsid w:val="003C0999"/>
    <w:rsid w:val="003C4F43"/>
    <w:rsid w:val="003D06E5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5F3"/>
    <w:rsid w:val="003F6EF5"/>
    <w:rsid w:val="004004DE"/>
    <w:rsid w:val="004007BD"/>
    <w:rsid w:val="004008CD"/>
    <w:rsid w:val="0040285C"/>
    <w:rsid w:val="004038DE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673E4"/>
    <w:rsid w:val="004700D8"/>
    <w:rsid w:val="00471031"/>
    <w:rsid w:val="0047164C"/>
    <w:rsid w:val="004727AE"/>
    <w:rsid w:val="004730F8"/>
    <w:rsid w:val="00474D8E"/>
    <w:rsid w:val="00477EBC"/>
    <w:rsid w:val="004829D3"/>
    <w:rsid w:val="00483A3D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609A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AEB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1E89"/>
    <w:rsid w:val="005127D8"/>
    <w:rsid w:val="00513555"/>
    <w:rsid w:val="0051387C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8AC"/>
    <w:rsid w:val="005A0D7A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591"/>
    <w:rsid w:val="005D0966"/>
    <w:rsid w:val="005D0B23"/>
    <w:rsid w:val="005D18F9"/>
    <w:rsid w:val="005D43E1"/>
    <w:rsid w:val="005D5BDB"/>
    <w:rsid w:val="005D5FFB"/>
    <w:rsid w:val="005E2F6A"/>
    <w:rsid w:val="005E6E32"/>
    <w:rsid w:val="005E7DA9"/>
    <w:rsid w:val="005F14E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70EC"/>
    <w:rsid w:val="00627C44"/>
    <w:rsid w:val="00630B21"/>
    <w:rsid w:val="00633BA2"/>
    <w:rsid w:val="00637353"/>
    <w:rsid w:val="00641A11"/>
    <w:rsid w:val="006427CD"/>
    <w:rsid w:val="00644361"/>
    <w:rsid w:val="0064522B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4CB2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65B1"/>
    <w:rsid w:val="006C7267"/>
    <w:rsid w:val="006D1A06"/>
    <w:rsid w:val="006D4593"/>
    <w:rsid w:val="006D5737"/>
    <w:rsid w:val="006E7861"/>
    <w:rsid w:val="007008A3"/>
    <w:rsid w:val="00702F98"/>
    <w:rsid w:val="00704F35"/>
    <w:rsid w:val="00705E52"/>
    <w:rsid w:val="00711E54"/>
    <w:rsid w:val="00714415"/>
    <w:rsid w:val="007149B7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1685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40A9"/>
    <w:rsid w:val="007A53D5"/>
    <w:rsid w:val="007A5D14"/>
    <w:rsid w:val="007A7AAB"/>
    <w:rsid w:val="007B0CEF"/>
    <w:rsid w:val="007B13FD"/>
    <w:rsid w:val="007B2B29"/>
    <w:rsid w:val="007B449D"/>
    <w:rsid w:val="007B49F7"/>
    <w:rsid w:val="007B4E6F"/>
    <w:rsid w:val="007B55A7"/>
    <w:rsid w:val="007B56D9"/>
    <w:rsid w:val="007B76E0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0F"/>
    <w:rsid w:val="00892550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2F94"/>
    <w:rsid w:val="00953061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7020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60B0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40B1"/>
    <w:rsid w:val="00A061E8"/>
    <w:rsid w:val="00A109F2"/>
    <w:rsid w:val="00A126D9"/>
    <w:rsid w:val="00A15203"/>
    <w:rsid w:val="00A17ACC"/>
    <w:rsid w:val="00A2132E"/>
    <w:rsid w:val="00A22582"/>
    <w:rsid w:val="00A23EE0"/>
    <w:rsid w:val="00A247AA"/>
    <w:rsid w:val="00A24CDA"/>
    <w:rsid w:val="00A306B3"/>
    <w:rsid w:val="00A326D9"/>
    <w:rsid w:val="00A33659"/>
    <w:rsid w:val="00A34256"/>
    <w:rsid w:val="00A34658"/>
    <w:rsid w:val="00A44862"/>
    <w:rsid w:val="00A47023"/>
    <w:rsid w:val="00A47E1A"/>
    <w:rsid w:val="00A47FD3"/>
    <w:rsid w:val="00A515BF"/>
    <w:rsid w:val="00A51F56"/>
    <w:rsid w:val="00A52110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814FB"/>
    <w:rsid w:val="00A83A64"/>
    <w:rsid w:val="00A845B5"/>
    <w:rsid w:val="00A85964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7CF9"/>
    <w:rsid w:val="00B00DC4"/>
    <w:rsid w:val="00B013B0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A0FD6"/>
    <w:rsid w:val="00BA1783"/>
    <w:rsid w:val="00BA1A91"/>
    <w:rsid w:val="00BA40B8"/>
    <w:rsid w:val="00BA4193"/>
    <w:rsid w:val="00BA5B3D"/>
    <w:rsid w:val="00BB46DE"/>
    <w:rsid w:val="00BB49DE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C00372"/>
    <w:rsid w:val="00C01717"/>
    <w:rsid w:val="00C01AEC"/>
    <w:rsid w:val="00C03E68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236"/>
    <w:rsid w:val="00C65F1A"/>
    <w:rsid w:val="00C66850"/>
    <w:rsid w:val="00C67A84"/>
    <w:rsid w:val="00C71754"/>
    <w:rsid w:val="00C71D7F"/>
    <w:rsid w:val="00C7212E"/>
    <w:rsid w:val="00C736AC"/>
    <w:rsid w:val="00C74230"/>
    <w:rsid w:val="00C80A7D"/>
    <w:rsid w:val="00C81029"/>
    <w:rsid w:val="00C81692"/>
    <w:rsid w:val="00C82D4E"/>
    <w:rsid w:val="00C83B7E"/>
    <w:rsid w:val="00C84BB0"/>
    <w:rsid w:val="00C86333"/>
    <w:rsid w:val="00C8724C"/>
    <w:rsid w:val="00C9122D"/>
    <w:rsid w:val="00C9693A"/>
    <w:rsid w:val="00C97035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C44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28B5"/>
    <w:rsid w:val="00D55957"/>
    <w:rsid w:val="00D56838"/>
    <w:rsid w:val="00D5737E"/>
    <w:rsid w:val="00D60F49"/>
    <w:rsid w:val="00D650DE"/>
    <w:rsid w:val="00D658FD"/>
    <w:rsid w:val="00D66902"/>
    <w:rsid w:val="00D67D5E"/>
    <w:rsid w:val="00D70372"/>
    <w:rsid w:val="00D82F81"/>
    <w:rsid w:val="00D83D59"/>
    <w:rsid w:val="00D85366"/>
    <w:rsid w:val="00D8781F"/>
    <w:rsid w:val="00D878F8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30A52"/>
    <w:rsid w:val="00E30FE6"/>
    <w:rsid w:val="00E310C8"/>
    <w:rsid w:val="00E32287"/>
    <w:rsid w:val="00E32787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667C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358E"/>
    <w:rsid w:val="00F25D54"/>
    <w:rsid w:val="00F260B3"/>
    <w:rsid w:val="00F32719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6624E"/>
    <w:rsid w:val="00F7403D"/>
    <w:rsid w:val="00F76A1F"/>
    <w:rsid w:val="00F77A2B"/>
    <w:rsid w:val="00F8190A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58EB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EEBB-302F-4AE0-8E53-E0CC4807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75</cp:revision>
  <cp:lastPrinted>2019-09-18T07:25:00Z</cp:lastPrinted>
  <dcterms:created xsi:type="dcterms:W3CDTF">2019-09-12T09:18:00Z</dcterms:created>
  <dcterms:modified xsi:type="dcterms:W3CDTF">2019-09-18T08:00:00Z</dcterms:modified>
</cp:coreProperties>
</file>