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91" w:rsidRPr="002B75CF" w:rsidRDefault="00363491" w:rsidP="007D48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63491" w:rsidRPr="000A1980" w:rsidRDefault="00363491" w:rsidP="007D4867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1980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Pr="00424BA9">
        <w:rPr>
          <w:rFonts w:ascii="Times New Roman" w:hAnsi="Times New Roman"/>
          <w:b/>
          <w:sz w:val="26"/>
          <w:szCs w:val="26"/>
        </w:rPr>
        <w:t xml:space="preserve">«Аудит </w:t>
      </w:r>
      <w:proofErr w:type="gramStart"/>
      <w:r w:rsidRPr="00424BA9">
        <w:rPr>
          <w:rFonts w:ascii="Times New Roman" w:hAnsi="Times New Roman"/>
          <w:b/>
          <w:sz w:val="26"/>
          <w:szCs w:val="26"/>
        </w:rPr>
        <w:t>эффективности использования средств республиканского бюджета Республики</w:t>
      </w:r>
      <w:proofErr w:type="gramEnd"/>
      <w:r w:rsidRPr="00424BA9">
        <w:rPr>
          <w:rFonts w:ascii="Times New Roman" w:hAnsi="Times New Roman"/>
          <w:b/>
          <w:sz w:val="26"/>
          <w:szCs w:val="26"/>
        </w:rPr>
        <w:t xml:space="preserve"> Хакасия и средств софинансирования, направленных на поддержку субъектов малого и среднего предпринимательства в Республике Хакасия, в 2017 – 2018 годах»</w:t>
      </w:r>
    </w:p>
    <w:p w:rsidR="00363491" w:rsidRDefault="00363491" w:rsidP="007D4867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:rsidR="00363491" w:rsidRPr="00363491" w:rsidRDefault="00363491" w:rsidP="007D4867">
      <w:pPr>
        <w:pStyle w:val="a3"/>
        <w:jc w:val="both"/>
        <w:rPr>
          <w:sz w:val="26"/>
          <w:szCs w:val="26"/>
          <w:u w:val="none"/>
        </w:rPr>
      </w:pPr>
      <w:r w:rsidRPr="00E66DE8">
        <w:rPr>
          <w:sz w:val="26"/>
          <w:szCs w:val="26"/>
          <w:u w:val="none"/>
        </w:rPr>
        <w:t xml:space="preserve">Контрольное мероприятие проведено </w:t>
      </w:r>
      <w:r w:rsidRPr="00E66DE8">
        <w:rPr>
          <w:bCs/>
          <w:sz w:val="26"/>
          <w:szCs w:val="26"/>
          <w:u w:val="none"/>
        </w:rPr>
        <w:t xml:space="preserve">в соответствии </w:t>
      </w:r>
      <w:r w:rsidR="009B4C94">
        <w:rPr>
          <w:bCs/>
          <w:sz w:val="26"/>
          <w:szCs w:val="26"/>
          <w:u w:val="none"/>
        </w:rPr>
        <w:t xml:space="preserve">с </w:t>
      </w:r>
      <w:r w:rsidRPr="00363491">
        <w:rPr>
          <w:sz w:val="26"/>
          <w:szCs w:val="26"/>
          <w:u w:val="none"/>
        </w:rPr>
        <w:t>пунктом 1.5 плана работы Контрольно-счетной палаты Республики Хакасия на 2019 год, утвержденного председателем Контрольно-счетной палаты Республики Хакасия 29.01.2019 (переходящее мероприятие с 2018 года, пункт 1.10 плана контрольных и экспертно-аналитических мероприятий Контрольно-счетной палаты Республики Хакасия на 2018 год).</w:t>
      </w:r>
    </w:p>
    <w:p w:rsidR="00363491" w:rsidRPr="00363491" w:rsidRDefault="00363491" w:rsidP="007D4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3491">
        <w:rPr>
          <w:rFonts w:ascii="Times New Roman" w:hAnsi="Times New Roman"/>
          <w:sz w:val="26"/>
          <w:szCs w:val="26"/>
        </w:rPr>
        <w:t>Цели контрольного мероприятия: оценка полнот</w:t>
      </w:r>
      <w:r w:rsidR="009B4C94">
        <w:rPr>
          <w:rFonts w:ascii="Times New Roman" w:hAnsi="Times New Roman"/>
          <w:sz w:val="26"/>
          <w:szCs w:val="26"/>
        </w:rPr>
        <w:t>ы</w:t>
      </w:r>
      <w:r w:rsidRPr="00363491">
        <w:rPr>
          <w:rFonts w:ascii="Times New Roman" w:hAnsi="Times New Roman"/>
          <w:sz w:val="26"/>
          <w:szCs w:val="26"/>
        </w:rPr>
        <w:t xml:space="preserve"> действующего в Республике Хакасия нормативного правового регулирования организации и осуществления государственной поддержки малого и среднего предпринимательства (далее – МСП), проверка исполнения полномочий при реализации мер государственной поддержки МСП в Республике Хакасия и оценка целево</w:t>
      </w:r>
      <w:r>
        <w:rPr>
          <w:rFonts w:ascii="Times New Roman" w:hAnsi="Times New Roman"/>
          <w:sz w:val="26"/>
          <w:szCs w:val="26"/>
        </w:rPr>
        <w:t>го</w:t>
      </w:r>
      <w:r w:rsidRPr="00363491">
        <w:rPr>
          <w:rFonts w:ascii="Times New Roman" w:hAnsi="Times New Roman"/>
          <w:sz w:val="26"/>
          <w:szCs w:val="26"/>
        </w:rPr>
        <w:t xml:space="preserve"> и эффективно</w:t>
      </w:r>
      <w:r>
        <w:rPr>
          <w:rFonts w:ascii="Times New Roman" w:hAnsi="Times New Roman"/>
          <w:sz w:val="26"/>
          <w:szCs w:val="26"/>
        </w:rPr>
        <w:t>го</w:t>
      </w:r>
      <w:r w:rsidRPr="00363491">
        <w:rPr>
          <w:rFonts w:ascii="Times New Roman" w:hAnsi="Times New Roman"/>
          <w:sz w:val="26"/>
          <w:szCs w:val="26"/>
        </w:rPr>
        <w:t xml:space="preserve"> использовани</w:t>
      </w:r>
      <w:r>
        <w:rPr>
          <w:rFonts w:ascii="Times New Roman" w:hAnsi="Times New Roman"/>
          <w:sz w:val="26"/>
          <w:szCs w:val="26"/>
        </w:rPr>
        <w:t>я</w:t>
      </w:r>
      <w:r w:rsidRPr="00363491">
        <w:rPr>
          <w:rFonts w:ascii="Times New Roman" w:hAnsi="Times New Roman"/>
          <w:sz w:val="26"/>
          <w:szCs w:val="26"/>
        </w:rPr>
        <w:t xml:space="preserve"> средств, а также результативност</w:t>
      </w:r>
      <w:r>
        <w:rPr>
          <w:rFonts w:ascii="Times New Roman" w:hAnsi="Times New Roman"/>
          <w:sz w:val="26"/>
          <w:szCs w:val="26"/>
        </w:rPr>
        <w:t>и</w:t>
      </w:r>
      <w:r w:rsidRPr="00363491">
        <w:rPr>
          <w:rFonts w:ascii="Times New Roman" w:hAnsi="Times New Roman"/>
          <w:sz w:val="26"/>
          <w:szCs w:val="26"/>
        </w:rPr>
        <w:t xml:space="preserve"> реализации мер государственной поддержки МСП в Республике Хакасия.</w:t>
      </w:r>
      <w:proofErr w:type="gramEnd"/>
    </w:p>
    <w:p w:rsidR="00363491" w:rsidRDefault="00363491" w:rsidP="007D4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B75CF">
        <w:rPr>
          <w:rFonts w:ascii="Times New Roman" w:hAnsi="Times New Roman"/>
          <w:bCs/>
          <w:sz w:val="26"/>
          <w:szCs w:val="26"/>
        </w:rPr>
        <w:t>Объект</w:t>
      </w:r>
      <w:r>
        <w:rPr>
          <w:rFonts w:ascii="Times New Roman" w:hAnsi="Times New Roman"/>
          <w:bCs/>
          <w:sz w:val="26"/>
          <w:szCs w:val="26"/>
        </w:rPr>
        <w:t>ы</w:t>
      </w:r>
      <w:r w:rsidRPr="002B75CF">
        <w:rPr>
          <w:rFonts w:ascii="Times New Roman" w:hAnsi="Times New Roman"/>
          <w:bCs/>
          <w:sz w:val="26"/>
          <w:szCs w:val="26"/>
        </w:rPr>
        <w:t xml:space="preserve"> контрольного мероприятия:</w:t>
      </w:r>
      <w:r>
        <w:rPr>
          <w:rFonts w:ascii="Times New Roman" w:hAnsi="Times New Roman"/>
          <w:bCs/>
          <w:sz w:val="26"/>
          <w:szCs w:val="26"/>
        </w:rPr>
        <w:t xml:space="preserve"> органы государственной власти и местного самоуправления</w:t>
      </w:r>
      <w:r w:rsidRPr="0036349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Республики Хакасия, </w:t>
      </w:r>
      <w:r w:rsidR="00CE673A">
        <w:rPr>
          <w:rFonts w:ascii="Times New Roman" w:hAnsi="Times New Roman"/>
          <w:bCs/>
          <w:sz w:val="26"/>
          <w:szCs w:val="26"/>
        </w:rPr>
        <w:t>объекты инфраструктуры</w:t>
      </w:r>
      <w:r w:rsidR="00F079F3">
        <w:rPr>
          <w:rFonts w:ascii="Times New Roman" w:hAnsi="Times New Roman"/>
          <w:bCs/>
          <w:sz w:val="26"/>
          <w:szCs w:val="26"/>
        </w:rPr>
        <w:t>,</w:t>
      </w:r>
      <w:r w:rsidR="00CE673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осуществляющие поддержку МСП.</w:t>
      </w:r>
    </w:p>
    <w:p w:rsidR="00724CA8" w:rsidRPr="00FF0321" w:rsidRDefault="00724CA8" w:rsidP="00724C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72B">
        <w:rPr>
          <w:rFonts w:ascii="Times New Roman" w:hAnsi="Times New Roman"/>
          <w:sz w:val="26"/>
          <w:szCs w:val="26"/>
          <w:shd w:val="clear" w:color="auto" w:fill="FFFFFF"/>
        </w:rPr>
        <w:t xml:space="preserve">В период 2017-2018 годов мероприятия </w:t>
      </w:r>
      <w:r>
        <w:rPr>
          <w:rFonts w:ascii="Times New Roman" w:hAnsi="Times New Roman"/>
          <w:sz w:val="26"/>
          <w:szCs w:val="26"/>
          <w:shd w:val="clear" w:color="auto" w:fill="FFFFFF"/>
        </w:rPr>
        <w:t>по</w:t>
      </w:r>
      <w:r w:rsidRPr="00FA672B">
        <w:rPr>
          <w:rFonts w:ascii="Times New Roman" w:hAnsi="Times New Roman"/>
          <w:sz w:val="26"/>
          <w:szCs w:val="26"/>
          <w:shd w:val="clear" w:color="auto" w:fill="FFFFFF"/>
        </w:rPr>
        <w:t xml:space="preserve"> поддержк</w:t>
      </w:r>
      <w:r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Pr="00FA672B">
        <w:rPr>
          <w:rFonts w:ascii="Times New Roman" w:hAnsi="Times New Roman"/>
          <w:sz w:val="26"/>
          <w:szCs w:val="26"/>
          <w:shd w:val="clear" w:color="auto" w:fill="FFFFFF"/>
        </w:rPr>
        <w:t xml:space="preserve"> субъектов МСП и создания благоприятных условий для их развития исполнялись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рамках </w:t>
      </w:r>
      <w:r w:rsidRPr="00AF3891">
        <w:rPr>
          <w:rFonts w:ascii="Times New Roman" w:hAnsi="Times New Roman"/>
          <w:sz w:val="26"/>
          <w:szCs w:val="26"/>
          <w:shd w:val="clear" w:color="auto" w:fill="FFFFFF"/>
        </w:rPr>
        <w:t xml:space="preserve">5-ти </w:t>
      </w:r>
      <w:r w:rsidRPr="00363491">
        <w:rPr>
          <w:rFonts w:ascii="Times New Roman" w:hAnsi="Times New Roman"/>
          <w:sz w:val="26"/>
          <w:szCs w:val="26"/>
          <w:shd w:val="clear" w:color="auto" w:fill="FFFFFF"/>
        </w:rPr>
        <w:t>гос</w:t>
      </w:r>
      <w:r>
        <w:rPr>
          <w:rFonts w:ascii="Times New Roman" w:hAnsi="Times New Roman"/>
          <w:sz w:val="26"/>
          <w:szCs w:val="26"/>
          <w:shd w:val="clear" w:color="auto" w:fill="FFFFFF"/>
        </w:rPr>
        <w:t>ударственных</w:t>
      </w:r>
      <w:r w:rsidRPr="00AF3891">
        <w:rPr>
          <w:rFonts w:ascii="Times New Roman" w:hAnsi="Times New Roman"/>
          <w:sz w:val="26"/>
          <w:szCs w:val="26"/>
          <w:shd w:val="clear" w:color="auto" w:fill="FFFFFF"/>
        </w:rPr>
        <w:t xml:space="preserve"> программ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gramStart"/>
      <w:r>
        <w:rPr>
          <w:rFonts w:ascii="Times New Roman" w:eastAsia="Arial Unicode MS" w:hAnsi="Times New Roman"/>
          <w:sz w:val="26"/>
          <w:szCs w:val="26"/>
        </w:rPr>
        <w:t>расходы</w:t>
      </w:r>
      <w:proofErr w:type="gramEnd"/>
      <w:r>
        <w:rPr>
          <w:rFonts w:ascii="Times New Roman" w:eastAsia="Arial Unicode MS" w:hAnsi="Times New Roman"/>
          <w:sz w:val="26"/>
          <w:szCs w:val="26"/>
        </w:rPr>
        <w:t xml:space="preserve"> на реализацию которых составили </w:t>
      </w:r>
      <w:r w:rsidR="00E845D5">
        <w:rPr>
          <w:rFonts w:ascii="Times New Roman" w:eastAsia="Arial Unicode MS" w:hAnsi="Times New Roman"/>
          <w:sz w:val="26"/>
          <w:szCs w:val="26"/>
        </w:rPr>
        <w:t xml:space="preserve">более </w:t>
      </w:r>
      <w:r w:rsidRPr="00FF0321">
        <w:rPr>
          <w:rFonts w:ascii="Times New Roman" w:hAnsi="Times New Roman"/>
          <w:sz w:val="26"/>
          <w:szCs w:val="26"/>
        </w:rPr>
        <w:t>300 </w:t>
      </w:r>
      <w:r w:rsidR="00E845D5">
        <w:rPr>
          <w:rFonts w:ascii="Times New Roman" w:hAnsi="Times New Roman"/>
          <w:sz w:val="26"/>
          <w:szCs w:val="26"/>
        </w:rPr>
        <w:t>млн</w:t>
      </w:r>
      <w:r w:rsidRPr="00FF0321">
        <w:rPr>
          <w:rFonts w:ascii="Times New Roman" w:hAnsi="Times New Roman"/>
          <w:sz w:val="26"/>
          <w:szCs w:val="26"/>
        </w:rPr>
        <w:t xml:space="preserve">. рублей, из </w:t>
      </w:r>
      <w:r>
        <w:rPr>
          <w:rFonts w:ascii="Times New Roman" w:hAnsi="Times New Roman"/>
          <w:sz w:val="26"/>
          <w:szCs w:val="26"/>
        </w:rPr>
        <w:t>них</w:t>
      </w:r>
      <w:r w:rsidRPr="00FF0321">
        <w:rPr>
          <w:rFonts w:ascii="Times New Roman" w:hAnsi="Times New Roman"/>
          <w:sz w:val="26"/>
          <w:szCs w:val="26"/>
        </w:rPr>
        <w:t xml:space="preserve"> средства республиканского бюджета </w:t>
      </w:r>
      <w:r w:rsidRPr="00363491">
        <w:rPr>
          <w:rFonts w:ascii="Times New Roman" w:hAnsi="Times New Roman"/>
          <w:sz w:val="26"/>
          <w:szCs w:val="26"/>
          <w:shd w:val="clear" w:color="auto" w:fill="FFFFFF"/>
        </w:rPr>
        <w:t>Республик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363491">
        <w:rPr>
          <w:rFonts w:ascii="Times New Roman" w:hAnsi="Times New Roman"/>
          <w:sz w:val="26"/>
          <w:szCs w:val="26"/>
          <w:shd w:val="clear" w:color="auto" w:fill="FFFFFF"/>
        </w:rPr>
        <w:t xml:space="preserve"> Хакасия</w:t>
      </w:r>
      <w:r w:rsidRPr="00FF0321">
        <w:rPr>
          <w:rFonts w:ascii="Times New Roman" w:hAnsi="Times New Roman"/>
          <w:sz w:val="26"/>
          <w:szCs w:val="26"/>
        </w:rPr>
        <w:t xml:space="preserve"> – 67</w:t>
      </w:r>
      <w:r w:rsidR="00E845D5">
        <w:rPr>
          <w:rFonts w:ascii="Times New Roman" w:hAnsi="Times New Roman"/>
          <w:sz w:val="26"/>
          <w:szCs w:val="26"/>
        </w:rPr>
        <w:t>,4</w:t>
      </w:r>
      <w:r w:rsidRPr="00FF0321">
        <w:rPr>
          <w:rFonts w:ascii="Times New Roman" w:hAnsi="Times New Roman"/>
          <w:sz w:val="26"/>
          <w:szCs w:val="26"/>
        </w:rPr>
        <w:t xml:space="preserve"> </w:t>
      </w:r>
      <w:r w:rsidR="00E845D5">
        <w:rPr>
          <w:rFonts w:ascii="Times New Roman" w:hAnsi="Times New Roman"/>
          <w:sz w:val="26"/>
          <w:szCs w:val="26"/>
        </w:rPr>
        <w:t>млн</w:t>
      </w:r>
      <w:r w:rsidRPr="00FF0321">
        <w:rPr>
          <w:rFonts w:ascii="Times New Roman" w:hAnsi="Times New Roman"/>
          <w:sz w:val="26"/>
          <w:szCs w:val="26"/>
        </w:rPr>
        <w:t>. рублей (удельный вес – 22,4%) и средства софинансирования из федерального бюджета – 232</w:t>
      </w:r>
      <w:r w:rsidR="00E845D5">
        <w:rPr>
          <w:rFonts w:ascii="Times New Roman" w:hAnsi="Times New Roman"/>
          <w:sz w:val="26"/>
          <w:szCs w:val="26"/>
        </w:rPr>
        <w:t>,</w:t>
      </w:r>
      <w:r w:rsidRPr="00FF0321">
        <w:rPr>
          <w:rFonts w:ascii="Times New Roman" w:hAnsi="Times New Roman"/>
          <w:sz w:val="26"/>
          <w:szCs w:val="26"/>
        </w:rPr>
        <w:t xml:space="preserve">7 </w:t>
      </w:r>
      <w:r w:rsidR="00E845D5">
        <w:rPr>
          <w:rFonts w:ascii="Times New Roman" w:hAnsi="Times New Roman"/>
          <w:sz w:val="26"/>
          <w:szCs w:val="26"/>
        </w:rPr>
        <w:t>млн</w:t>
      </w:r>
      <w:r w:rsidRPr="00FF0321">
        <w:rPr>
          <w:rFonts w:ascii="Times New Roman" w:hAnsi="Times New Roman"/>
          <w:sz w:val="26"/>
          <w:szCs w:val="26"/>
        </w:rPr>
        <w:t xml:space="preserve">. рублей (77,6%).  </w:t>
      </w:r>
    </w:p>
    <w:p w:rsidR="00724CA8" w:rsidRPr="00CE673A" w:rsidRDefault="00724CA8" w:rsidP="00724C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0321">
        <w:rPr>
          <w:rFonts w:ascii="Times New Roman" w:hAnsi="Times New Roman"/>
          <w:sz w:val="26"/>
          <w:szCs w:val="26"/>
          <w:shd w:val="clear" w:color="auto" w:fill="FFFFFF"/>
        </w:rPr>
        <w:t>Удельный вес расходов на поддержку субъектов МСП состав</w:t>
      </w:r>
      <w:r>
        <w:rPr>
          <w:rFonts w:ascii="Times New Roman" w:hAnsi="Times New Roman"/>
          <w:sz w:val="26"/>
          <w:szCs w:val="26"/>
          <w:shd w:val="clear" w:color="auto" w:fill="FFFFFF"/>
        </w:rPr>
        <w:t>ил</w:t>
      </w:r>
      <w:r w:rsidRPr="00FF0321">
        <w:rPr>
          <w:rFonts w:ascii="Times New Roman" w:hAnsi="Times New Roman"/>
          <w:sz w:val="26"/>
          <w:szCs w:val="26"/>
          <w:shd w:val="clear" w:color="auto" w:fill="FFFFFF"/>
        </w:rPr>
        <w:t xml:space="preserve"> в 2017 году 0,6% и в 2018 году 0,5% от общей суммы расходов республиканского бюджета. 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 xml:space="preserve">Государственная финансовая и имущественная поддержка оказана 176 субъектам МСП, основные из которых являются субъектами малых форм хозяйствования (140 ед.), их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финансирование 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>осуществляется Мин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истерством 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>сель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ского 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>хоз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яйства и 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>продо</w:t>
      </w:r>
      <w:r>
        <w:rPr>
          <w:rFonts w:ascii="Times New Roman" w:hAnsi="Times New Roman"/>
          <w:sz w:val="26"/>
          <w:szCs w:val="26"/>
          <w:shd w:val="clear" w:color="auto" w:fill="FFFFFF"/>
        </w:rPr>
        <w:t>вольствия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363491">
        <w:rPr>
          <w:rFonts w:ascii="Times New Roman" w:hAnsi="Times New Roman"/>
          <w:sz w:val="26"/>
          <w:szCs w:val="26"/>
          <w:shd w:val="clear" w:color="auto" w:fill="FFFFFF"/>
        </w:rPr>
        <w:t>Республик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363491">
        <w:rPr>
          <w:rFonts w:ascii="Times New Roman" w:hAnsi="Times New Roman"/>
          <w:sz w:val="26"/>
          <w:szCs w:val="26"/>
          <w:shd w:val="clear" w:color="auto" w:fill="FFFFFF"/>
        </w:rPr>
        <w:t xml:space="preserve"> Хакасия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724CA8" w:rsidRDefault="00724CA8" w:rsidP="00724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24BA9">
        <w:rPr>
          <w:rFonts w:ascii="Times New Roman" w:hAnsi="Times New Roman"/>
          <w:sz w:val="26"/>
          <w:szCs w:val="26"/>
          <w:shd w:val="clear" w:color="auto" w:fill="FFFFFF"/>
        </w:rPr>
        <w:t xml:space="preserve">В Республике </w:t>
      </w:r>
      <w:r w:rsidRPr="005462A9">
        <w:rPr>
          <w:rFonts w:ascii="Times New Roman" w:hAnsi="Times New Roman"/>
          <w:sz w:val="26"/>
          <w:szCs w:val="26"/>
          <w:shd w:val="clear" w:color="auto" w:fill="FFFFFF"/>
        </w:rPr>
        <w:t>Хакасия по состоянию на 01.04.2019 зарегистрировано 19,5 тыс. субъектов МСП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(сокращение к уровню 2016 года </w:t>
      </w:r>
      <w:r w:rsidRPr="005462A9">
        <w:rPr>
          <w:rFonts w:ascii="Times New Roman" w:hAnsi="Times New Roman"/>
          <w:sz w:val="26"/>
          <w:szCs w:val="26"/>
          <w:shd w:val="clear" w:color="auto" w:fill="FFFFFF"/>
        </w:rPr>
        <w:t>на 3,1 тыс. ед., или на 13,6%</w:t>
      </w:r>
      <w:r>
        <w:rPr>
          <w:rFonts w:ascii="Times New Roman" w:hAnsi="Times New Roman"/>
          <w:sz w:val="26"/>
          <w:szCs w:val="26"/>
          <w:shd w:val="clear" w:color="auto" w:fill="FFFFFF"/>
        </w:rPr>
        <w:t>)</w:t>
      </w:r>
      <w:r w:rsidRPr="005462A9">
        <w:rPr>
          <w:rFonts w:ascii="Times New Roman" w:hAnsi="Times New Roman"/>
          <w:sz w:val="26"/>
          <w:szCs w:val="26"/>
          <w:shd w:val="clear" w:color="auto" w:fill="FFFFFF"/>
        </w:rPr>
        <w:t>. Отраслевая структура не претерпела существенных изменений, наибольший удельный вес по-прежнему</w:t>
      </w:r>
      <w:r w:rsidRPr="00424BA9">
        <w:rPr>
          <w:rFonts w:ascii="Times New Roman" w:hAnsi="Times New Roman"/>
          <w:sz w:val="26"/>
          <w:szCs w:val="26"/>
          <w:shd w:val="clear" w:color="auto" w:fill="FFFFFF"/>
        </w:rPr>
        <w:t xml:space="preserve"> составляют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E56D0">
        <w:rPr>
          <w:rFonts w:ascii="Times New Roman" w:hAnsi="Times New Roman"/>
          <w:sz w:val="26"/>
          <w:szCs w:val="26"/>
          <w:shd w:val="clear" w:color="auto" w:fill="FFFFFF"/>
        </w:rPr>
        <w:t>такие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виды деятельности</w:t>
      </w:r>
      <w:r w:rsidR="004E56D0">
        <w:rPr>
          <w:rFonts w:ascii="Times New Roman" w:hAnsi="Times New Roman"/>
          <w:sz w:val="26"/>
          <w:szCs w:val="26"/>
          <w:shd w:val="clear" w:color="auto" w:fill="FFFFFF"/>
        </w:rPr>
        <w:t xml:space="preserve"> как</w:t>
      </w:r>
      <w:r w:rsidRPr="00424BA9">
        <w:rPr>
          <w:rFonts w:ascii="Times New Roman" w:hAnsi="Times New Roman"/>
          <w:sz w:val="26"/>
          <w:szCs w:val="26"/>
          <w:shd w:val="clear" w:color="auto" w:fill="FFFFFF"/>
        </w:rPr>
        <w:t>: торговля и общественное питание – 27,2%, промышленные предприятия – 18,8%, строительство – 13,1%, транспорт и связь – 8,8%, сельское хозяйство, охота и лесное хозяйство – 4,1%</w:t>
      </w:r>
      <w:r w:rsidR="004E56D0">
        <w:rPr>
          <w:rFonts w:ascii="Times New Roman" w:hAnsi="Times New Roman"/>
          <w:sz w:val="26"/>
          <w:szCs w:val="26"/>
          <w:shd w:val="clear" w:color="auto" w:fill="FFFFFF"/>
        </w:rPr>
        <w:t xml:space="preserve">. Удельный вес </w:t>
      </w:r>
      <w:r w:rsidR="00E845D5">
        <w:rPr>
          <w:rFonts w:ascii="Times New Roman" w:hAnsi="Times New Roman"/>
          <w:sz w:val="26"/>
          <w:szCs w:val="26"/>
          <w:shd w:val="clear" w:color="auto" w:fill="FFFFFF"/>
        </w:rPr>
        <w:t>друг</w:t>
      </w:r>
      <w:r w:rsidR="004E56D0">
        <w:rPr>
          <w:rFonts w:ascii="Times New Roman" w:hAnsi="Times New Roman"/>
          <w:sz w:val="26"/>
          <w:szCs w:val="26"/>
          <w:shd w:val="clear" w:color="auto" w:fill="FFFFFF"/>
        </w:rPr>
        <w:t xml:space="preserve">их видов деятельности составляет </w:t>
      </w:r>
      <w:r w:rsidRPr="00424BA9">
        <w:rPr>
          <w:rFonts w:ascii="Times New Roman" w:hAnsi="Times New Roman"/>
          <w:sz w:val="26"/>
          <w:szCs w:val="26"/>
          <w:shd w:val="clear" w:color="auto" w:fill="FFFFFF"/>
        </w:rPr>
        <w:t xml:space="preserve">28%. </w:t>
      </w:r>
    </w:p>
    <w:p w:rsidR="00CE673A" w:rsidRPr="00CE673A" w:rsidRDefault="00CE673A" w:rsidP="007D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E673A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По результатам контрольного мероприятия </w:t>
      </w:r>
      <w:r w:rsidR="005D1B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выявлены </w:t>
      </w:r>
      <w:r w:rsidRPr="00CE673A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отдельные нарушения и недостатки 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 xml:space="preserve">действующего </w:t>
      </w:r>
      <w:r w:rsidRPr="00724CA8">
        <w:rPr>
          <w:rFonts w:ascii="Times New Roman" w:hAnsi="Times New Roman"/>
          <w:sz w:val="26"/>
          <w:szCs w:val="26"/>
          <w:shd w:val="clear" w:color="auto" w:fill="FFFFFF"/>
        </w:rPr>
        <w:t xml:space="preserve">законодательства, </w:t>
      </w:r>
      <w:r w:rsidR="006B7BDA" w:rsidRPr="00724CA8">
        <w:rPr>
          <w:rFonts w:ascii="Times New Roman" w:hAnsi="Times New Roman"/>
          <w:sz w:val="26"/>
          <w:szCs w:val="26"/>
          <w:shd w:val="clear" w:color="auto" w:fill="FFFFFF"/>
        </w:rPr>
        <w:t xml:space="preserve">в том числе методологического характера, </w:t>
      </w:r>
      <w:r w:rsidRPr="00724CA8">
        <w:rPr>
          <w:rFonts w:ascii="Times New Roman" w:hAnsi="Times New Roman"/>
          <w:sz w:val="26"/>
          <w:szCs w:val="26"/>
          <w:shd w:val="clear" w:color="auto" w:fill="FFFFFF"/>
        </w:rPr>
        <w:t>влияющие на эффективность</w:t>
      </w:r>
      <w:r w:rsidRPr="00CE673A">
        <w:rPr>
          <w:rFonts w:ascii="Times New Roman" w:hAnsi="Times New Roman"/>
          <w:sz w:val="26"/>
          <w:szCs w:val="26"/>
          <w:shd w:val="clear" w:color="auto" w:fill="FFFFFF"/>
        </w:rPr>
        <w:t xml:space="preserve"> реализации мероприятий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по поддержке МСП.</w:t>
      </w:r>
    </w:p>
    <w:p w:rsidR="00265359" w:rsidRDefault="002D7171" w:rsidP="00E845D5">
      <w:pPr>
        <w:pStyle w:val="a3"/>
        <w:jc w:val="both"/>
        <w:rPr>
          <w:rFonts w:eastAsiaTheme="minorHAnsi"/>
          <w:sz w:val="26"/>
          <w:szCs w:val="26"/>
        </w:rPr>
      </w:pPr>
      <w:r w:rsidRPr="002D7171">
        <w:rPr>
          <w:sz w:val="26"/>
          <w:szCs w:val="26"/>
          <w:u w:val="none"/>
        </w:rPr>
        <w:t xml:space="preserve">В </w:t>
      </w:r>
      <w:r w:rsidR="0062508F">
        <w:rPr>
          <w:sz w:val="26"/>
          <w:szCs w:val="26"/>
          <w:u w:val="none"/>
        </w:rPr>
        <w:t>р</w:t>
      </w:r>
      <w:r w:rsidRPr="002D7171">
        <w:rPr>
          <w:sz w:val="26"/>
          <w:szCs w:val="26"/>
          <w:u w:val="none"/>
        </w:rPr>
        <w:t xml:space="preserve">еспублике </w:t>
      </w:r>
      <w:r w:rsidR="005D1B6C" w:rsidRPr="002D7171">
        <w:rPr>
          <w:sz w:val="26"/>
          <w:szCs w:val="26"/>
          <w:u w:val="none"/>
        </w:rPr>
        <w:t>отсутствует базовый региональный закон по поддержке предпри</w:t>
      </w:r>
      <w:r w:rsidRPr="002D7171">
        <w:rPr>
          <w:sz w:val="26"/>
          <w:szCs w:val="26"/>
          <w:u w:val="none"/>
        </w:rPr>
        <w:t>нимательства.</w:t>
      </w:r>
      <w:r w:rsidR="00E845D5">
        <w:rPr>
          <w:sz w:val="26"/>
          <w:szCs w:val="26"/>
          <w:u w:val="none"/>
        </w:rPr>
        <w:t xml:space="preserve"> </w:t>
      </w:r>
      <w:r w:rsidRPr="00E845D5">
        <w:rPr>
          <w:rFonts w:eastAsiaTheme="minorHAnsi"/>
          <w:sz w:val="26"/>
          <w:szCs w:val="26"/>
          <w:u w:val="none"/>
        </w:rPr>
        <w:t xml:space="preserve">Действующие в проверяемом периоде документы стратегического планирования регионального уровня и отдельных муниципальных </w:t>
      </w:r>
      <w:r w:rsidRPr="00E845D5">
        <w:rPr>
          <w:rFonts w:eastAsiaTheme="minorHAnsi"/>
          <w:sz w:val="26"/>
          <w:szCs w:val="26"/>
          <w:u w:val="none"/>
        </w:rPr>
        <w:lastRenderedPageBreak/>
        <w:t xml:space="preserve">образований сформированы с нарушениями и недостатками, </w:t>
      </w:r>
      <w:r w:rsidR="005D1B6C" w:rsidRPr="00E845D5">
        <w:rPr>
          <w:sz w:val="26"/>
          <w:szCs w:val="26"/>
          <w:u w:val="none"/>
        </w:rPr>
        <w:t xml:space="preserve">что ведет к возникновению риска их </w:t>
      </w:r>
      <w:proofErr w:type="gramStart"/>
      <w:r w:rsidR="005D1B6C" w:rsidRPr="00E845D5">
        <w:rPr>
          <w:sz w:val="26"/>
          <w:szCs w:val="26"/>
          <w:u w:val="none"/>
        </w:rPr>
        <w:t>практической</w:t>
      </w:r>
      <w:proofErr w:type="gramEnd"/>
      <w:r w:rsidR="005D1B6C" w:rsidRPr="00E845D5">
        <w:rPr>
          <w:sz w:val="26"/>
          <w:szCs w:val="26"/>
          <w:u w:val="none"/>
        </w:rPr>
        <w:t xml:space="preserve"> нереализуемости</w:t>
      </w:r>
      <w:r w:rsidRPr="00E845D5">
        <w:rPr>
          <w:rFonts w:eastAsiaTheme="minorHAnsi"/>
          <w:sz w:val="26"/>
          <w:szCs w:val="26"/>
          <w:u w:val="none"/>
        </w:rPr>
        <w:t>.</w:t>
      </w:r>
      <w:r w:rsidRPr="002D7171">
        <w:rPr>
          <w:rFonts w:eastAsiaTheme="minorHAnsi"/>
          <w:sz w:val="26"/>
          <w:szCs w:val="26"/>
        </w:rPr>
        <w:t xml:space="preserve"> </w:t>
      </w:r>
    </w:p>
    <w:p w:rsidR="00D84F06" w:rsidRPr="002129CF" w:rsidRDefault="007207CB" w:rsidP="00D84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65359">
        <w:rPr>
          <w:rFonts w:ascii="Times New Roman" w:hAnsi="Times New Roman"/>
          <w:sz w:val="26"/>
          <w:szCs w:val="26"/>
        </w:rPr>
        <w:t>Г</w:t>
      </w:r>
      <w:r w:rsidR="0034202F" w:rsidRPr="00265359">
        <w:rPr>
          <w:rFonts w:ascii="Times New Roman" w:hAnsi="Times New Roman"/>
          <w:sz w:val="26"/>
          <w:szCs w:val="26"/>
        </w:rPr>
        <w:t>осударственны</w:t>
      </w:r>
      <w:r>
        <w:rPr>
          <w:rFonts w:ascii="Times New Roman" w:hAnsi="Times New Roman"/>
          <w:sz w:val="26"/>
          <w:szCs w:val="26"/>
        </w:rPr>
        <w:t>е и</w:t>
      </w:r>
      <w:r w:rsidR="0034202F" w:rsidRPr="00265359">
        <w:rPr>
          <w:rFonts w:ascii="Times New Roman" w:hAnsi="Times New Roman"/>
          <w:sz w:val="26"/>
          <w:szCs w:val="26"/>
        </w:rPr>
        <w:t xml:space="preserve"> муниципальны</w:t>
      </w:r>
      <w:r>
        <w:rPr>
          <w:rFonts w:ascii="Times New Roman" w:hAnsi="Times New Roman"/>
          <w:sz w:val="26"/>
          <w:szCs w:val="26"/>
        </w:rPr>
        <w:t>е</w:t>
      </w:r>
      <w:r w:rsidR="0034202F" w:rsidRPr="00265359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</w:t>
      </w:r>
      <w:r w:rsidR="0034202F" w:rsidRPr="00265359">
        <w:rPr>
          <w:rFonts w:ascii="Times New Roman" w:hAnsi="Times New Roman"/>
          <w:sz w:val="26"/>
          <w:szCs w:val="26"/>
        </w:rPr>
        <w:t xml:space="preserve"> по поддержк</w:t>
      </w:r>
      <w:r>
        <w:rPr>
          <w:rFonts w:ascii="Times New Roman" w:hAnsi="Times New Roman"/>
          <w:sz w:val="26"/>
          <w:szCs w:val="26"/>
        </w:rPr>
        <w:t>е</w:t>
      </w:r>
      <w:r w:rsidR="0034202F" w:rsidRPr="00265359">
        <w:rPr>
          <w:rFonts w:ascii="Times New Roman" w:hAnsi="Times New Roman"/>
          <w:sz w:val="26"/>
          <w:szCs w:val="26"/>
        </w:rPr>
        <w:t xml:space="preserve"> МСП </w:t>
      </w:r>
      <w:r>
        <w:rPr>
          <w:rFonts w:ascii="Times New Roman" w:hAnsi="Times New Roman"/>
          <w:sz w:val="26"/>
          <w:szCs w:val="26"/>
        </w:rPr>
        <w:t>сформированы с</w:t>
      </w:r>
      <w:r w:rsidR="0034202F" w:rsidRPr="00265359">
        <w:rPr>
          <w:rFonts w:ascii="Times New Roman" w:hAnsi="Times New Roman"/>
          <w:sz w:val="26"/>
          <w:szCs w:val="26"/>
        </w:rPr>
        <w:t xml:space="preserve"> нарушени</w:t>
      </w:r>
      <w:r>
        <w:rPr>
          <w:rFonts w:ascii="Times New Roman" w:hAnsi="Times New Roman"/>
          <w:sz w:val="26"/>
          <w:szCs w:val="26"/>
        </w:rPr>
        <w:t>ем</w:t>
      </w:r>
      <w:r w:rsidR="0034202F" w:rsidRPr="00265359">
        <w:rPr>
          <w:rFonts w:ascii="Times New Roman" w:hAnsi="Times New Roman"/>
          <w:sz w:val="26"/>
          <w:szCs w:val="26"/>
        </w:rPr>
        <w:t xml:space="preserve"> соответствующих порядков </w:t>
      </w:r>
      <w:r w:rsidR="0034202F" w:rsidRPr="00265359">
        <w:rPr>
          <w:rFonts w:ascii="Times New Roman" w:eastAsiaTheme="minorHAnsi" w:hAnsi="Times New Roman"/>
          <w:sz w:val="26"/>
          <w:szCs w:val="26"/>
        </w:rPr>
        <w:t>разработки, утверждения, реализации и оценки эффективности программ в части отсутствия взаимоувязки целей, задач и программных мероприятий</w:t>
      </w:r>
      <w:r w:rsidR="00D84F06">
        <w:rPr>
          <w:rFonts w:ascii="Times New Roman" w:eastAsiaTheme="minorHAnsi" w:hAnsi="Times New Roman"/>
          <w:sz w:val="26"/>
          <w:szCs w:val="26"/>
        </w:rPr>
        <w:t xml:space="preserve">, </w:t>
      </w:r>
      <w:r w:rsidR="00D84F06" w:rsidRPr="002129CF">
        <w:rPr>
          <w:rFonts w:ascii="Times New Roman" w:hAnsi="Times New Roman"/>
          <w:bCs/>
          <w:sz w:val="26"/>
          <w:szCs w:val="26"/>
        </w:rPr>
        <w:t>показател</w:t>
      </w:r>
      <w:r w:rsidR="00D84F06">
        <w:rPr>
          <w:rFonts w:ascii="Times New Roman" w:hAnsi="Times New Roman"/>
          <w:bCs/>
          <w:sz w:val="26"/>
          <w:szCs w:val="26"/>
        </w:rPr>
        <w:t>и</w:t>
      </w:r>
      <w:r w:rsidR="00D84F06" w:rsidRPr="002129CF">
        <w:rPr>
          <w:rFonts w:ascii="Times New Roman" w:hAnsi="Times New Roman"/>
          <w:bCs/>
          <w:sz w:val="26"/>
          <w:szCs w:val="26"/>
        </w:rPr>
        <w:t xml:space="preserve"> результативности </w:t>
      </w:r>
      <w:r w:rsidR="00D84F06">
        <w:rPr>
          <w:rFonts w:ascii="Times New Roman" w:eastAsiaTheme="minorHAnsi" w:hAnsi="Times New Roman"/>
          <w:sz w:val="26"/>
          <w:szCs w:val="26"/>
        </w:rPr>
        <w:t>о</w:t>
      </w:r>
      <w:r w:rsidR="00D84F06" w:rsidRPr="002129CF">
        <w:rPr>
          <w:rFonts w:ascii="Times New Roman" w:hAnsi="Times New Roman"/>
          <w:bCs/>
          <w:sz w:val="26"/>
          <w:szCs w:val="26"/>
        </w:rPr>
        <w:t>тдельны</w:t>
      </w:r>
      <w:r w:rsidR="00D84F06">
        <w:rPr>
          <w:rFonts w:ascii="Times New Roman" w:hAnsi="Times New Roman"/>
          <w:bCs/>
          <w:sz w:val="26"/>
          <w:szCs w:val="26"/>
        </w:rPr>
        <w:t>х</w:t>
      </w:r>
      <w:r w:rsidR="00D84F06" w:rsidRPr="002129CF">
        <w:rPr>
          <w:rFonts w:ascii="Times New Roman" w:hAnsi="Times New Roman"/>
          <w:bCs/>
          <w:sz w:val="26"/>
          <w:szCs w:val="26"/>
        </w:rPr>
        <w:t xml:space="preserve"> Подпрограмм </w:t>
      </w:r>
      <w:r w:rsidR="00D84F06">
        <w:rPr>
          <w:rFonts w:ascii="Times New Roman" w:hAnsi="Times New Roman"/>
          <w:bCs/>
          <w:sz w:val="26"/>
          <w:szCs w:val="26"/>
        </w:rPr>
        <w:t>(</w:t>
      </w:r>
      <w:r w:rsidR="00D84F06" w:rsidRPr="002129CF">
        <w:rPr>
          <w:rFonts w:ascii="Times New Roman" w:hAnsi="Times New Roman"/>
          <w:bCs/>
          <w:sz w:val="26"/>
          <w:szCs w:val="26"/>
        </w:rPr>
        <w:t xml:space="preserve">по поддержке предпринимательства и по развитию </w:t>
      </w:r>
      <w:r w:rsidR="00D0262E">
        <w:rPr>
          <w:rFonts w:ascii="Times New Roman" w:hAnsi="Times New Roman"/>
          <w:bCs/>
          <w:sz w:val="26"/>
          <w:szCs w:val="26"/>
        </w:rPr>
        <w:t>малых форм хозяйствования)</w:t>
      </w:r>
      <w:r w:rsidR="00D84F06" w:rsidRPr="002129CF">
        <w:rPr>
          <w:rFonts w:ascii="Times New Roman" w:hAnsi="Times New Roman"/>
          <w:bCs/>
          <w:sz w:val="26"/>
          <w:szCs w:val="26"/>
        </w:rPr>
        <w:t xml:space="preserve"> </w:t>
      </w:r>
      <w:r w:rsidR="00D84F06" w:rsidRPr="002129CF">
        <w:rPr>
          <w:rFonts w:ascii="Times New Roman" w:eastAsiaTheme="minorHAnsi" w:hAnsi="Times New Roman"/>
          <w:sz w:val="26"/>
          <w:szCs w:val="26"/>
        </w:rPr>
        <w:t xml:space="preserve">не имеют положительной динамики и не обеспечивают </w:t>
      </w:r>
      <w:r w:rsidR="00D84F06" w:rsidRPr="002129CF">
        <w:rPr>
          <w:rFonts w:ascii="Times New Roman" w:hAnsi="Times New Roman"/>
          <w:sz w:val="26"/>
          <w:szCs w:val="26"/>
        </w:rPr>
        <w:t xml:space="preserve">оценку прогресса в достижении цели и решении всех задач </w:t>
      </w:r>
      <w:r w:rsidR="00D84F06">
        <w:rPr>
          <w:rFonts w:ascii="Times New Roman" w:hAnsi="Times New Roman"/>
          <w:sz w:val="26"/>
          <w:szCs w:val="26"/>
        </w:rPr>
        <w:t xml:space="preserve">соответствующей </w:t>
      </w:r>
      <w:r w:rsidR="00D84F06" w:rsidRPr="002129CF">
        <w:rPr>
          <w:rFonts w:ascii="Times New Roman" w:hAnsi="Times New Roman"/>
          <w:sz w:val="26"/>
          <w:szCs w:val="26"/>
        </w:rPr>
        <w:t>гос</w:t>
      </w:r>
      <w:r w:rsidR="00724CA8">
        <w:rPr>
          <w:rFonts w:ascii="Times New Roman" w:hAnsi="Times New Roman"/>
          <w:sz w:val="26"/>
          <w:szCs w:val="26"/>
        </w:rPr>
        <w:t xml:space="preserve">ударственной </w:t>
      </w:r>
      <w:r w:rsidR="00D84F06" w:rsidRPr="002129CF">
        <w:rPr>
          <w:rFonts w:ascii="Times New Roman" w:hAnsi="Times New Roman"/>
          <w:sz w:val="26"/>
          <w:szCs w:val="26"/>
        </w:rPr>
        <w:t>программы.</w:t>
      </w:r>
      <w:proofErr w:type="gramEnd"/>
    </w:p>
    <w:p w:rsidR="0024519D" w:rsidRDefault="0024519D" w:rsidP="007D4867">
      <w:pPr>
        <w:pStyle w:val="a3"/>
        <w:jc w:val="both"/>
        <w:rPr>
          <w:rFonts w:eastAsiaTheme="minorHAnsi"/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Не приняты </w:t>
      </w:r>
      <w:r w:rsidRPr="0034202F">
        <w:rPr>
          <w:sz w:val="26"/>
          <w:szCs w:val="26"/>
          <w:u w:val="none"/>
        </w:rPr>
        <w:t>региональны</w:t>
      </w:r>
      <w:r w:rsidR="00D15184">
        <w:rPr>
          <w:sz w:val="26"/>
          <w:szCs w:val="26"/>
          <w:u w:val="none"/>
        </w:rPr>
        <w:t>е</w:t>
      </w:r>
      <w:r w:rsidRPr="0034202F">
        <w:rPr>
          <w:sz w:val="26"/>
          <w:szCs w:val="26"/>
          <w:u w:val="none"/>
        </w:rPr>
        <w:t xml:space="preserve"> и муниципальны</w:t>
      </w:r>
      <w:r w:rsidR="00D15184">
        <w:rPr>
          <w:sz w:val="26"/>
          <w:szCs w:val="26"/>
          <w:u w:val="none"/>
        </w:rPr>
        <w:t>е</w:t>
      </w:r>
      <w:r w:rsidRPr="0034202F">
        <w:rPr>
          <w:sz w:val="26"/>
          <w:szCs w:val="26"/>
          <w:u w:val="none"/>
        </w:rPr>
        <w:t xml:space="preserve"> нормативны</w:t>
      </w:r>
      <w:r w:rsidR="00D15184">
        <w:rPr>
          <w:sz w:val="26"/>
          <w:szCs w:val="26"/>
          <w:u w:val="none"/>
        </w:rPr>
        <w:t>е</w:t>
      </w:r>
      <w:r w:rsidRPr="0034202F">
        <w:rPr>
          <w:sz w:val="26"/>
          <w:szCs w:val="26"/>
          <w:u w:val="none"/>
        </w:rPr>
        <w:t xml:space="preserve"> правовы</w:t>
      </w:r>
      <w:r w:rsidR="00D15184">
        <w:rPr>
          <w:sz w:val="26"/>
          <w:szCs w:val="26"/>
          <w:u w:val="none"/>
        </w:rPr>
        <w:t>е</w:t>
      </w:r>
      <w:r w:rsidRPr="0034202F">
        <w:rPr>
          <w:sz w:val="26"/>
          <w:szCs w:val="26"/>
          <w:u w:val="none"/>
        </w:rPr>
        <w:t xml:space="preserve"> акт</w:t>
      </w:r>
      <w:r w:rsidR="00D15184">
        <w:rPr>
          <w:sz w:val="26"/>
          <w:szCs w:val="26"/>
          <w:u w:val="none"/>
        </w:rPr>
        <w:t>ы</w:t>
      </w:r>
      <w:r w:rsidRPr="0034202F">
        <w:rPr>
          <w:sz w:val="26"/>
          <w:szCs w:val="26"/>
          <w:u w:val="none"/>
        </w:rPr>
        <w:t>, обеспечивающи</w:t>
      </w:r>
      <w:r>
        <w:rPr>
          <w:sz w:val="26"/>
          <w:szCs w:val="26"/>
          <w:u w:val="none"/>
        </w:rPr>
        <w:t>е</w:t>
      </w:r>
      <w:r w:rsidRPr="0034202F">
        <w:rPr>
          <w:sz w:val="26"/>
          <w:szCs w:val="26"/>
          <w:u w:val="none"/>
        </w:rPr>
        <w:t xml:space="preserve"> оказание имущественной поддержки на льготных условиях (за отдельным исключением). </w:t>
      </w:r>
      <w:r w:rsidR="00D15184">
        <w:rPr>
          <w:sz w:val="26"/>
          <w:szCs w:val="26"/>
          <w:u w:val="none"/>
        </w:rPr>
        <w:t xml:space="preserve">В частности, </w:t>
      </w:r>
      <w:r>
        <w:rPr>
          <w:sz w:val="26"/>
          <w:szCs w:val="26"/>
          <w:u w:val="none"/>
        </w:rPr>
        <w:t>д</w:t>
      </w:r>
      <w:r w:rsidRPr="0034202F">
        <w:rPr>
          <w:sz w:val="26"/>
          <w:szCs w:val="26"/>
          <w:u w:val="none"/>
        </w:rPr>
        <w:t xml:space="preserve">о настоящего момента </w:t>
      </w:r>
      <w:r w:rsidR="00D15184" w:rsidRPr="0034202F">
        <w:rPr>
          <w:rFonts w:eastAsiaTheme="minorHAnsi"/>
          <w:sz w:val="26"/>
          <w:szCs w:val="26"/>
          <w:u w:val="none"/>
        </w:rPr>
        <w:t xml:space="preserve">не определены </w:t>
      </w:r>
      <w:r w:rsidRPr="0034202F">
        <w:rPr>
          <w:rFonts w:eastAsiaTheme="minorHAnsi"/>
          <w:sz w:val="26"/>
          <w:szCs w:val="26"/>
          <w:u w:val="none"/>
        </w:rPr>
        <w:t>социально значимые и приоритетные виды деятельности, что не позволяет осуществлять имущественную поддержку предпринима</w:t>
      </w:r>
      <w:r>
        <w:rPr>
          <w:rFonts w:eastAsiaTheme="minorHAnsi"/>
          <w:sz w:val="26"/>
          <w:szCs w:val="26"/>
          <w:u w:val="none"/>
        </w:rPr>
        <w:t>тельства на льготных условиях.</w:t>
      </w:r>
    </w:p>
    <w:p w:rsidR="0024519D" w:rsidRPr="00B77192" w:rsidRDefault="00E96E8E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3C9C">
        <w:rPr>
          <w:rFonts w:ascii="Times New Roman" w:hAnsi="Times New Roman"/>
          <w:bCs/>
          <w:sz w:val="26"/>
          <w:szCs w:val="26"/>
        </w:rPr>
        <w:t>Н</w:t>
      </w:r>
      <w:r w:rsidR="0024519D" w:rsidRPr="00163C9C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24519D" w:rsidRPr="00163C9C">
        <w:rPr>
          <w:rFonts w:ascii="Times New Roman" w:hAnsi="Times New Roman"/>
          <w:bCs/>
          <w:sz w:val="26"/>
          <w:szCs w:val="26"/>
        </w:rPr>
        <w:t>принят нормативный правовой акт, определяющий количество специализированных «окон» приема и выдачи документов для юридических лиц и предпринимателей на базе ГАУ РХ «МФЦ Хакасии».</w:t>
      </w:r>
      <w:r w:rsidR="0024519D">
        <w:rPr>
          <w:rFonts w:ascii="Times New Roman" w:hAnsi="Times New Roman"/>
          <w:bCs/>
          <w:sz w:val="26"/>
          <w:szCs w:val="26"/>
        </w:rPr>
        <w:t xml:space="preserve"> </w:t>
      </w:r>
      <w:r w:rsidR="0024519D">
        <w:rPr>
          <w:rFonts w:ascii="Times New Roman" w:hAnsi="Times New Roman"/>
          <w:sz w:val="26"/>
          <w:szCs w:val="26"/>
        </w:rPr>
        <w:t>С</w:t>
      </w:r>
      <w:r w:rsidR="0024519D" w:rsidRPr="00C530EC">
        <w:rPr>
          <w:rFonts w:ascii="Times New Roman" w:hAnsi="Times New Roman"/>
          <w:sz w:val="26"/>
          <w:szCs w:val="26"/>
        </w:rPr>
        <w:t>пециализированны</w:t>
      </w:r>
      <w:r w:rsidR="0024519D">
        <w:rPr>
          <w:rFonts w:ascii="Times New Roman" w:hAnsi="Times New Roman"/>
          <w:sz w:val="26"/>
          <w:szCs w:val="26"/>
        </w:rPr>
        <w:t>е</w:t>
      </w:r>
      <w:r w:rsidR="0024519D" w:rsidRPr="00C530EC">
        <w:rPr>
          <w:rFonts w:ascii="Times New Roman" w:hAnsi="Times New Roman"/>
          <w:sz w:val="26"/>
          <w:szCs w:val="26"/>
        </w:rPr>
        <w:t xml:space="preserve"> «окн</w:t>
      </w:r>
      <w:r w:rsidR="0024519D">
        <w:rPr>
          <w:rFonts w:ascii="Times New Roman" w:hAnsi="Times New Roman"/>
          <w:sz w:val="26"/>
          <w:szCs w:val="26"/>
        </w:rPr>
        <w:t>а</w:t>
      </w:r>
      <w:r w:rsidR="0024519D" w:rsidRPr="00C530EC">
        <w:rPr>
          <w:rFonts w:ascii="Times New Roman" w:hAnsi="Times New Roman"/>
          <w:sz w:val="26"/>
          <w:szCs w:val="26"/>
        </w:rPr>
        <w:t xml:space="preserve">» </w:t>
      </w:r>
      <w:r w:rsidR="00D15184">
        <w:rPr>
          <w:rFonts w:ascii="Times New Roman" w:hAnsi="Times New Roman"/>
          <w:sz w:val="26"/>
          <w:szCs w:val="26"/>
        </w:rPr>
        <w:t xml:space="preserve">не </w:t>
      </w:r>
      <w:r w:rsidR="0024519D">
        <w:rPr>
          <w:rFonts w:ascii="Times New Roman" w:hAnsi="Times New Roman"/>
          <w:sz w:val="26"/>
          <w:szCs w:val="26"/>
        </w:rPr>
        <w:t>созданы</w:t>
      </w:r>
      <w:r w:rsidR="00D15184">
        <w:rPr>
          <w:rFonts w:ascii="Times New Roman" w:hAnsi="Times New Roman"/>
          <w:sz w:val="26"/>
          <w:szCs w:val="26"/>
        </w:rPr>
        <w:t xml:space="preserve"> </w:t>
      </w:r>
      <w:r w:rsidR="0024519D" w:rsidRPr="00C530EC">
        <w:rPr>
          <w:rFonts w:ascii="Times New Roman" w:hAnsi="Times New Roman"/>
          <w:sz w:val="26"/>
          <w:szCs w:val="26"/>
        </w:rPr>
        <w:t xml:space="preserve">в </w:t>
      </w:r>
      <w:r w:rsidR="00D15184">
        <w:rPr>
          <w:rFonts w:ascii="Times New Roman" w:hAnsi="Times New Roman"/>
          <w:sz w:val="26"/>
          <w:szCs w:val="26"/>
        </w:rPr>
        <w:t xml:space="preserve">2-х </w:t>
      </w:r>
      <w:r w:rsidR="0024519D" w:rsidRPr="00C530EC">
        <w:rPr>
          <w:rFonts w:ascii="Times New Roman" w:hAnsi="Times New Roman"/>
          <w:sz w:val="26"/>
          <w:szCs w:val="26"/>
        </w:rPr>
        <w:t>городских округах</w:t>
      </w:r>
      <w:r w:rsidR="00D15184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D15184">
        <w:rPr>
          <w:rFonts w:ascii="Times New Roman" w:hAnsi="Times New Roman"/>
          <w:sz w:val="26"/>
          <w:szCs w:val="26"/>
        </w:rPr>
        <w:t>г</w:t>
      </w:r>
      <w:proofErr w:type="gramEnd"/>
      <w:r w:rsidR="00D15184">
        <w:rPr>
          <w:rFonts w:ascii="Times New Roman" w:hAnsi="Times New Roman"/>
          <w:sz w:val="26"/>
          <w:szCs w:val="26"/>
        </w:rPr>
        <w:t>. Абаза и г. Сорск)</w:t>
      </w:r>
      <w:r w:rsidR="0024519D" w:rsidRPr="00C530EC">
        <w:rPr>
          <w:rFonts w:ascii="Times New Roman" w:hAnsi="Times New Roman"/>
          <w:sz w:val="26"/>
          <w:szCs w:val="26"/>
        </w:rPr>
        <w:t xml:space="preserve"> </w:t>
      </w:r>
      <w:r w:rsidR="00265359">
        <w:rPr>
          <w:rFonts w:ascii="Times New Roman" w:hAnsi="Times New Roman"/>
          <w:sz w:val="26"/>
          <w:szCs w:val="26"/>
        </w:rPr>
        <w:t>и</w:t>
      </w:r>
      <w:r w:rsidR="00D15184">
        <w:rPr>
          <w:rFonts w:ascii="Times New Roman" w:hAnsi="Times New Roman"/>
          <w:sz w:val="26"/>
          <w:szCs w:val="26"/>
        </w:rPr>
        <w:t xml:space="preserve"> во всех муниципальных районах, что</w:t>
      </w:r>
      <w:r w:rsidR="0024519D" w:rsidRPr="00C530EC">
        <w:rPr>
          <w:rFonts w:ascii="Times New Roman" w:hAnsi="Times New Roman"/>
          <w:sz w:val="26"/>
          <w:szCs w:val="26"/>
        </w:rPr>
        <w:t xml:space="preserve"> не способствует упрощению процедур ведения бизнеса </w:t>
      </w:r>
      <w:r w:rsidR="0024519D">
        <w:rPr>
          <w:rFonts w:ascii="Times New Roman" w:hAnsi="Times New Roman"/>
          <w:sz w:val="26"/>
          <w:szCs w:val="26"/>
        </w:rPr>
        <w:t>в сельской местности.</w:t>
      </w:r>
    </w:p>
    <w:p w:rsidR="00DE6C21" w:rsidRPr="00E96E8E" w:rsidRDefault="00E96E8E" w:rsidP="00E9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E8E">
        <w:rPr>
          <w:rFonts w:ascii="Times New Roman" w:hAnsi="Times New Roman"/>
          <w:bCs/>
          <w:sz w:val="26"/>
          <w:szCs w:val="26"/>
        </w:rPr>
        <w:t xml:space="preserve">Структура управления не в полной мере </w:t>
      </w:r>
      <w:r w:rsidRPr="00E96E8E">
        <w:rPr>
          <w:rFonts w:ascii="Times New Roman" w:hAnsi="Times New Roman"/>
          <w:sz w:val="26"/>
          <w:szCs w:val="26"/>
        </w:rPr>
        <w:t>обеспечивает исполнение полномочий в сфере государственной поддержки МСП в</w:t>
      </w:r>
      <w:r w:rsidR="00DE6C21" w:rsidRPr="00E96E8E">
        <w:rPr>
          <w:rFonts w:ascii="Times New Roman" w:hAnsi="Times New Roman"/>
          <w:sz w:val="26"/>
          <w:szCs w:val="26"/>
        </w:rPr>
        <w:t xml:space="preserve"> результате </w:t>
      </w:r>
      <w:r w:rsidR="0062508F" w:rsidRPr="00E96E8E">
        <w:rPr>
          <w:rFonts w:ascii="Times New Roman" w:hAnsi="Times New Roman"/>
          <w:sz w:val="26"/>
          <w:szCs w:val="26"/>
        </w:rPr>
        <w:t xml:space="preserve">отсутствия </w:t>
      </w:r>
      <w:r w:rsidR="0062508F">
        <w:rPr>
          <w:rFonts w:ascii="Times New Roman" w:hAnsi="Times New Roman"/>
          <w:sz w:val="26"/>
          <w:szCs w:val="26"/>
        </w:rPr>
        <w:t xml:space="preserve">планируемых </w:t>
      </w:r>
      <w:r w:rsidR="00DE6C21" w:rsidRPr="00E96E8E">
        <w:rPr>
          <w:rFonts w:ascii="Times New Roman" w:hAnsi="Times New Roman"/>
          <w:sz w:val="26"/>
          <w:szCs w:val="26"/>
        </w:rPr>
        <w:t xml:space="preserve">объектов имущественной инфраструктуры (технопарк, бизнес-инкубатор) и объектов инфраструктуры инновационного развития (центры кластерного развития, </w:t>
      </w:r>
      <w:proofErr w:type="spellStart"/>
      <w:r w:rsidR="00DE6C21" w:rsidRPr="00E96E8E">
        <w:rPr>
          <w:rFonts w:ascii="Times New Roman" w:hAnsi="Times New Roman"/>
          <w:sz w:val="26"/>
          <w:szCs w:val="26"/>
        </w:rPr>
        <w:t>прототипирования</w:t>
      </w:r>
      <w:proofErr w:type="spellEnd"/>
      <w:r w:rsidR="00DE6C21" w:rsidRPr="00E96E8E">
        <w:rPr>
          <w:rFonts w:ascii="Times New Roman" w:hAnsi="Times New Roman"/>
          <w:sz w:val="26"/>
          <w:szCs w:val="26"/>
        </w:rPr>
        <w:t xml:space="preserve"> и т.д.).</w:t>
      </w:r>
    </w:p>
    <w:p w:rsidR="00B725A7" w:rsidRPr="00B725A7" w:rsidRDefault="00B725A7" w:rsidP="007D4867">
      <w:pPr>
        <w:pStyle w:val="a3"/>
        <w:jc w:val="both"/>
        <w:rPr>
          <w:sz w:val="26"/>
          <w:szCs w:val="26"/>
          <w:u w:val="none"/>
        </w:rPr>
      </w:pPr>
      <w:r w:rsidRPr="00E96E8E">
        <w:rPr>
          <w:sz w:val="26"/>
          <w:szCs w:val="26"/>
          <w:u w:val="none"/>
        </w:rPr>
        <w:t>Единственным объектом инфраструктуры имущественной</w:t>
      </w:r>
      <w:r w:rsidRPr="00B725A7">
        <w:rPr>
          <w:sz w:val="26"/>
          <w:szCs w:val="26"/>
          <w:u w:val="none"/>
        </w:rPr>
        <w:t xml:space="preserve"> поддержки является промышленный парк «Черногорский», который фактически не используется по прямому назначению. </w:t>
      </w:r>
      <w:proofErr w:type="gramStart"/>
      <w:r w:rsidRPr="00B725A7">
        <w:rPr>
          <w:rFonts w:eastAsiaTheme="minorHAnsi"/>
          <w:sz w:val="26"/>
          <w:szCs w:val="26"/>
          <w:u w:val="none"/>
        </w:rPr>
        <w:t xml:space="preserve">За период </w:t>
      </w:r>
      <w:r w:rsidR="0062508F">
        <w:rPr>
          <w:rFonts w:eastAsiaTheme="minorHAnsi"/>
          <w:sz w:val="26"/>
          <w:szCs w:val="26"/>
          <w:u w:val="none"/>
        </w:rPr>
        <w:t xml:space="preserve">его </w:t>
      </w:r>
      <w:r w:rsidRPr="00B725A7">
        <w:rPr>
          <w:rFonts w:eastAsiaTheme="minorHAnsi"/>
          <w:sz w:val="26"/>
          <w:szCs w:val="26"/>
          <w:u w:val="none"/>
        </w:rPr>
        <w:t xml:space="preserve">функционирования </w:t>
      </w:r>
      <w:r w:rsidR="00C748E4" w:rsidRPr="00B725A7">
        <w:rPr>
          <w:rFonts w:eastAsiaTheme="minorHAnsi"/>
          <w:sz w:val="26"/>
          <w:szCs w:val="26"/>
          <w:u w:val="none"/>
        </w:rPr>
        <w:t>9</w:t>
      </w:r>
      <w:r w:rsidR="00C748E4">
        <w:rPr>
          <w:rFonts w:eastAsiaTheme="minorHAnsi"/>
          <w:sz w:val="26"/>
          <w:szCs w:val="26"/>
          <w:u w:val="none"/>
        </w:rPr>
        <w:t xml:space="preserve"> из</w:t>
      </w:r>
      <w:r w:rsidRPr="00B725A7">
        <w:rPr>
          <w:rFonts w:eastAsiaTheme="minorHAnsi"/>
          <w:sz w:val="26"/>
          <w:szCs w:val="26"/>
          <w:u w:val="none"/>
        </w:rPr>
        <w:t xml:space="preserve"> 14</w:t>
      </w:r>
      <w:r w:rsidR="00C748E4">
        <w:rPr>
          <w:rFonts w:eastAsiaTheme="minorHAnsi"/>
          <w:sz w:val="26"/>
          <w:szCs w:val="26"/>
          <w:u w:val="none"/>
        </w:rPr>
        <w:t>-ти субъектов</w:t>
      </w:r>
      <w:r w:rsidRPr="00B725A7">
        <w:rPr>
          <w:rFonts w:eastAsiaTheme="minorHAnsi"/>
          <w:sz w:val="26"/>
          <w:szCs w:val="26"/>
          <w:u w:val="none"/>
        </w:rPr>
        <w:t xml:space="preserve"> МСП</w:t>
      </w:r>
      <w:r w:rsidR="00C748E4">
        <w:rPr>
          <w:rFonts w:eastAsiaTheme="minorHAnsi"/>
          <w:sz w:val="26"/>
          <w:szCs w:val="26"/>
          <w:u w:val="none"/>
        </w:rPr>
        <w:t xml:space="preserve"> </w:t>
      </w:r>
      <w:r w:rsidRPr="00B725A7">
        <w:rPr>
          <w:rFonts w:eastAsiaTheme="minorHAnsi"/>
          <w:sz w:val="26"/>
          <w:szCs w:val="26"/>
          <w:u w:val="none"/>
        </w:rPr>
        <w:t xml:space="preserve">лишены статуса </w:t>
      </w:r>
      <w:r w:rsidR="00C748E4" w:rsidRPr="00B725A7">
        <w:rPr>
          <w:rFonts w:eastAsiaTheme="minorHAnsi"/>
          <w:sz w:val="26"/>
          <w:szCs w:val="26"/>
          <w:u w:val="none"/>
        </w:rPr>
        <w:t>резидент</w:t>
      </w:r>
      <w:r w:rsidR="00C748E4">
        <w:rPr>
          <w:rFonts w:eastAsiaTheme="minorHAnsi"/>
          <w:sz w:val="26"/>
          <w:szCs w:val="26"/>
          <w:u w:val="none"/>
        </w:rPr>
        <w:t>а,</w:t>
      </w:r>
      <w:r w:rsidRPr="00B725A7">
        <w:rPr>
          <w:rFonts w:eastAsiaTheme="minorHAnsi"/>
          <w:sz w:val="26"/>
          <w:szCs w:val="26"/>
          <w:u w:val="none"/>
        </w:rPr>
        <w:t xml:space="preserve"> 4 действующих резидента </w:t>
      </w:r>
      <w:r w:rsidRPr="00B725A7">
        <w:rPr>
          <w:sz w:val="26"/>
          <w:szCs w:val="26"/>
          <w:u w:val="none"/>
        </w:rPr>
        <w:t>не исполняют принятые соглашениями о сотрудничестве обязательства.</w:t>
      </w:r>
      <w:proofErr w:type="gramEnd"/>
      <w:r w:rsidRPr="00B725A7">
        <w:rPr>
          <w:sz w:val="26"/>
          <w:szCs w:val="26"/>
          <w:u w:val="none"/>
        </w:rPr>
        <w:t xml:space="preserve"> </w:t>
      </w:r>
      <w:r w:rsidR="002C5EB3">
        <w:rPr>
          <w:sz w:val="26"/>
          <w:szCs w:val="26"/>
          <w:u w:val="none"/>
        </w:rPr>
        <w:t>Таким образом, ц</w:t>
      </w:r>
      <w:r w:rsidRPr="00B725A7">
        <w:rPr>
          <w:rFonts w:eastAsiaTheme="minorHAnsi"/>
          <w:sz w:val="26"/>
          <w:szCs w:val="26"/>
          <w:u w:val="none"/>
        </w:rPr>
        <w:t>ель и задачи, поставленные при создании промпарка</w:t>
      </w:r>
      <w:r w:rsidR="00E96E8E">
        <w:rPr>
          <w:rFonts w:eastAsiaTheme="minorHAnsi"/>
          <w:sz w:val="26"/>
          <w:szCs w:val="26"/>
          <w:u w:val="none"/>
        </w:rPr>
        <w:t>,</w:t>
      </w:r>
      <w:r w:rsidRPr="00B725A7">
        <w:rPr>
          <w:rFonts w:eastAsiaTheme="minorHAnsi"/>
          <w:sz w:val="26"/>
          <w:szCs w:val="26"/>
          <w:u w:val="none"/>
        </w:rPr>
        <w:t xml:space="preserve"> не реализованы,</w:t>
      </w:r>
      <w:r w:rsidRPr="00B725A7">
        <w:rPr>
          <w:sz w:val="26"/>
          <w:szCs w:val="26"/>
          <w:u w:val="none"/>
        </w:rPr>
        <w:t xml:space="preserve"> бюджетные средства, направленные на развитие промпарка, не дают отдачи.</w:t>
      </w:r>
    </w:p>
    <w:p w:rsidR="002C5EB3" w:rsidRDefault="00227A7C" w:rsidP="007D486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Оказание Минэкономразвития Хакасии </w:t>
      </w:r>
      <w:r w:rsidRPr="00FF0321">
        <w:rPr>
          <w:rFonts w:ascii="Times New Roman" w:hAnsi="Times New Roman"/>
          <w:sz w:val="26"/>
          <w:szCs w:val="26"/>
        </w:rPr>
        <w:t>финансов</w:t>
      </w:r>
      <w:r>
        <w:rPr>
          <w:rFonts w:ascii="Times New Roman" w:hAnsi="Times New Roman"/>
          <w:sz w:val="26"/>
          <w:szCs w:val="26"/>
        </w:rPr>
        <w:t>ой</w:t>
      </w:r>
      <w:r w:rsidRPr="00FF0321">
        <w:rPr>
          <w:rFonts w:ascii="Times New Roman" w:hAnsi="Times New Roman"/>
          <w:sz w:val="26"/>
          <w:szCs w:val="26"/>
        </w:rPr>
        <w:t xml:space="preserve"> поддержк</w:t>
      </w:r>
      <w:r>
        <w:rPr>
          <w:rFonts w:ascii="Times New Roman" w:hAnsi="Times New Roman"/>
          <w:sz w:val="26"/>
          <w:szCs w:val="26"/>
        </w:rPr>
        <w:t>и</w:t>
      </w:r>
      <w:r w:rsidRPr="00FF0321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а</w:t>
      </w:r>
      <w:r w:rsidRPr="00FF0321">
        <w:rPr>
          <w:rFonts w:ascii="Times New Roman" w:hAnsi="Times New Roman"/>
          <w:sz w:val="26"/>
          <w:szCs w:val="26"/>
        </w:rPr>
        <w:t xml:space="preserve">м МСП </w:t>
      </w:r>
      <w:r w:rsidR="008A4AB3">
        <w:rPr>
          <w:rFonts w:ascii="Times New Roman" w:hAnsi="Times New Roman"/>
          <w:sz w:val="26"/>
          <w:szCs w:val="26"/>
        </w:rPr>
        <w:t>осуществлено с нарушением норм действующего законодательства</w:t>
      </w:r>
      <w:r w:rsidR="008A4AB3" w:rsidRPr="00FF0321">
        <w:rPr>
          <w:rFonts w:ascii="Times New Roman" w:hAnsi="Times New Roman"/>
          <w:sz w:val="26"/>
          <w:szCs w:val="26"/>
        </w:rPr>
        <w:t xml:space="preserve"> </w:t>
      </w:r>
      <w:r w:rsidR="008A4AB3">
        <w:rPr>
          <w:rFonts w:ascii="Times New Roman" w:hAnsi="Times New Roman"/>
          <w:sz w:val="26"/>
          <w:szCs w:val="26"/>
        </w:rPr>
        <w:t xml:space="preserve">и правил предоставления субсидий </w:t>
      </w:r>
      <w:r w:rsidRPr="00FF0321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2</w:t>
      </w:r>
      <w:r w:rsidR="004D09B4">
        <w:rPr>
          <w:rFonts w:ascii="Times New Roman" w:hAnsi="Times New Roman"/>
          <w:sz w:val="26"/>
          <w:szCs w:val="26"/>
        </w:rPr>
        <w:t>,</w:t>
      </w:r>
      <w:r w:rsidR="00E845D5">
        <w:rPr>
          <w:rFonts w:ascii="Times New Roman" w:hAnsi="Times New Roman"/>
          <w:sz w:val="26"/>
          <w:szCs w:val="26"/>
        </w:rPr>
        <w:t>2</w:t>
      </w:r>
      <w:r w:rsidR="00702389">
        <w:rPr>
          <w:rFonts w:ascii="Times New Roman" w:hAnsi="Times New Roman"/>
          <w:sz w:val="26"/>
          <w:szCs w:val="26"/>
        </w:rPr>
        <w:t xml:space="preserve"> </w:t>
      </w:r>
      <w:r w:rsidR="00E845D5">
        <w:rPr>
          <w:rFonts w:ascii="Times New Roman" w:hAnsi="Times New Roman"/>
          <w:sz w:val="26"/>
          <w:szCs w:val="26"/>
        </w:rPr>
        <w:t>млн</w:t>
      </w:r>
      <w:r>
        <w:rPr>
          <w:rFonts w:ascii="Times New Roman" w:hAnsi="Times New Roman"/>
          <w:sz w:val="26"/>
          <w:szCs w:val="26"/>
        </w:rPr>
        <w:t>. рублей</w:t>
      </w:r>
      <w:r w:rsidR="002C5EB3">
        <w:rPr>
          <w:rFonts w:ascii="Times New Roman" w:hAnsi="Times New Roman"/>
          <w:sz w:val="26"/>
          <w:szCs w:val="26"/>
        </w:rPr>
        <w:t>.</w:t>
      </w:r>
      <w:r w:rsidR="00C748E4">
        <w:rPr>
          <w:rFonts w:ascii="Times New Roman" w:hAnsi="Times New Roman"/>
          <w:sz w:val="26"/>
          <w:szCs w:val="26"/>
        </w:rPr>
        <w:t xml:space="preserve"> Кроме того </w:t>
      </w:r>
      <w:r w:rsidR="002C5EB3">
        <w:rPr>
          <w:rFonts w:ascii="Times New Roman" w:eastAsiaTheme="minorHAnsi" w:hAnsi="Times New Roman"/>
          <w:sz w:val="26"/>
          <w:szCs w:val="26"/>
        </w:rPr>
        <w:t>не</w:t>
      </w:r>
      <w:r w:rsidR="008A4AB3">
        <w:rPr>
          <w:rFonts w:ascii="Times New Roman" w:eastAsiaTheme="minorHAnsi" w:hAnsi="Times New Roman"/>
          <w:sz w:val="26"/>
          <w:szCs w:val="26"/>
        </w:rPr>
        <w:t xml:space="preserve"> </w:t>
      </w:r>
      <w:r w:rsidR="002C5EB3">
        <w:rPr>
          <w:rFonts w:ascii="Times New Roman" w:eastAsiaTheme="minorHAnsi" w:hAnsi="Times New Roman"/>
          <w:sz w:val="26"/>
          <w:szCs w:val="26"/>
        </w:rPr>
        <w:t>со</w:t>
      </w:r>
      <w:r w:rsidR="008A4AB3">
        <w:rPr>
          <w:rFonts w:ascii="Times New Roman" w:eastAsiaTheme="minorHAnsi" w:hAnsi="Times New Roman"/>
          <w:sz w:val="26"/>
          <w:szCs w:val="26"/>
        </w:rPr>
        <w:t xml:space="preserve">блюдены сроки </w:t>
      </w:r>
      <w:r w:rsidR="002C5EB3">
        <w:rPr>
          <w:rFonts w:ascii="Times New Roman" w:eastAsiaTheme="minorHAnsi" w:hAnsi="Times New Roman"/>
          <w:sz w:val="26"/>
          <w:szCs w:val="26"/>
        </w:rPr>
        <w:t>перечислен</w:t>
      </w:r>
      <w:r w:rsidR="008A4AB3">
        <w:rPr>
          <w:rFonts w:ascii="Times New Roman" w:eastAsiaTheme="minorHAnsi" w:hAnsi="Times New Roman"/>
          <w:sz w:val="26"/>
          <w:szCs w:val="26"/>
        </w:rPr>
        <w:t>ия</w:t>
      </w:r>
      <w:r w:rsidR="002C5EB3">
        <w:rPr>
          <w:rFonts w:ascii="Times New Roman" w:eastAsiaTheme="minorHAnsi" w:hAnsi="Times New Roman"/>
          <w:sz w:val="26"/>
          <w:szCs w:val="26"/>
        </w:rPr>
        <w:t xml:space="preserve"> средств республиканского бюджета в общей сумме 6,</w:t>
      </w:r>
      <w:r w:rsidR="00E845D5">
        <w:rPr>
          <w:rFonts w:ascii="Times New Roman" w:eastAsiaTheme="minorHAnsi" w:hAnsi="Times New Roman"/>
          <w:sz w:val="26"/>
          <w:szCs w:val="26"/>
        </w:rPr>
        <w:t>2</w:t>
      </w:r>
      <w:r w:rsidR="002C5EB3">
        <w:rPr>
          <w:rFonts w:ascii="Times New Roman" w:eastAsiaTheme="minorHAnsi" w:hAnsi="Times New Roman"/>
          <w:sz w:val="26"/>
          <w:szCs w:val="26"/>
        </w:rPr>
        <w:t xml:space="preserve"> </w:t>
      </w:r>
      <w:r w:rsidR="00E845D5">
        <w:rPr>
          <w:rFonts w:ascii="Times New Roman" w:eastAsiaTheme="minorHAnsi" w:hAnsi="Times New Roman"/>
          <w:sz w:val="26"/>
          <w:szCs w:val="26"/>
        </w:rPr>
        <w:t>млн</w:t>
      </w:r>
      <w:r w:rsidR="002C5EB3">
        <w:rPr>
          <w:rFonts w:ascii="Times New Roman" w:eastAsiaTheme="minorHAnsi" w:hAnsi="Times New Roman"/>
          <w:sz w:val="26"/>
          <w:szCs w:val="26"/>
        </w:rPr>
        <w:t>. рублей</w:t>
      </w:r>
      <w:r w:rsidR="008A4AB3">
        <w:rPr>
          <w:rFonts w:ascii="Times New Roman" w:eastAsiaTheme="minorHAnsi" w:hAnsi="Times New Roman"/>
          <w:sz w:val="26"/>
          <w:szCs w:val="26"/>
        </w:rPr>
        <w:t>, в том числе</w:t>
      </w:r>
      <w:r w:rsidR="002C5EB3">
        <w:rPr>
          <w:rFonts w:ascii="Times New Roman" w:eastAsiaTheme="minorHAnsi" w:hAnsi="Times New Roman"/>
          <w:sz w:val="26"/>
          <w:szCs w:val="26"/>
        </w:rPr>
        <w:t xml:space="preserve"> на выдачу микрозаймов НО </w:t>
      </w:r>
      <w:r w:rsidR="002C5EB3" w:rsidRPr="006F253B">
        <w:rPr>
          <w:rFonts w:ascii="Times New Roman" w:hAnsi="Times New Roman"/>
          <w:sz w:val="26"/>
          <w:szCs w:val="26"/>
        </w:rPr>
        <w:t>«Гарантийный фонд – МКК Хакасии»</w:t>
      </w:r>
      <w:r w:rsidR="002C5EB3" w:rsidRPr="006F253B">
        <w:rPr>
          <w:rFonts w:ascii="Times New Roman" w:hAnsi="Times New Roman"/>
          <w:bCs/>
          <w:sz w:val="26"/>
          <w:szCs w:val="26"/>
        </w:rPr>
        <w:t xml:space="preserve"> </w:t>
      </w:r>
      <w:r w:rsidR="002C5EB3">
        <w:rPr>
          <w:rFonts w:ascii="Times New Roman" w:eastAsiaTheme="minorHAnsi" w:hAnsi="Times New Roman"/>
          <w:sz w:val="26"/>
          <w:szCs w:val="26"/>
        </w:rPr>
        <w:t xml:space="preserve">и </w:t>
      </w:r>
      <w:r w:rsidR="008A4AB3" w:rsidRPr="00FF0321">
        <w:rPr>
          <w:rFonts w:ascii="Times New Roman" w:eastAsiaTheme="minorHAnsi" w:hAnsi="Times New Roman"/>
          <w:sz w:val="26"/>
          <w:szCs w:val="26"/>
        </w:rPr>
        <w:t>на поддержку мероприятий муниципальной программы развития МСП г. Абазы</w:t>
      </w:r>
      <w:r w:rsidR="002C5EB3">
        <w:rPr>
          <w:rFonts w:ascii="Times New Roman" w:eastAsiaTheme="minorHAnsi" w:hAnsi="Times New Roman"/>
          <w:sz w:val="26"/>
          <w:szCs w:val="26"/>
        </w:rPr>
        <w:t>.</w:t>
      </w:r>
    </w:p>
    <w:p w:rsidR="00F9209A" w:rsidRDefault="008A4AB3" w:rsidP="007D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Допуще</w:t>
      </w:r>
      <w:r w:rsidR="00F9209A">
        <w:rPr>
          <w:rFonts w:ascii="Times New Roman" w:hAnsi="Times New Roman"/>
          <w:sz w:val="26"/>
          <w:szCs w:val="26"/>
        </w:rPr>
        <w:t>ны</w:t>
      </w:r>
      <w:r>
        <w:rPr>
          <w:rFonts w:ascii="Times New Roman" w:hAnsi="Times New Roman"/>
          <w:sz w:val="26"/>
          <w:szCs w:val="26"/>
        </w:rPr>
        <w:t xml:space="preserve"> </w:t>
      </w:r>
      <w:r w:rsidR="00F9209A">
        <w:rPr>
          <w:rFonts w:ascii="Times New Roman" w:hAnsi="Times New Roman"/>
          <w:sz w:val="26"/>
          <w:szCs w:val="26"/>
        </w:rPr>
        <w:t>факты неисполнения органами местного самоуправления субсидий на поддержку муниципальных программ (подпрограмм) в моногородах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="00F9209A">
        <w:rPr>
          <w:rFonts w:ascii="Times New Roman" w:hAnsi="Times New Roman"/>
          <w:sz w:val="26"/>
          <w:szCs w:val="26"/>
        </w:rPr>
        <w:t xml:space="preserve">по причине </w:t>
      </w:r>
      <w:proofErr w:type="spellStart"/>
      <w:r w:rsidR="00F9209A">
        <w:rPr>
          <w:rFonts w:ascii="Times New Roman" w:hAnsi="Times New Roman"/>
          <w:sz w:val="26"/>
          <w:szCs w:val="26"/>
        </w:rPr>
        <w:t>невостребованности</w:t>
      </w:r>
      <w:proofErr w:type="spellEnd"/>
      <w:r w:rsidR="00F9209A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="00F9209A">
        <w:rPr>
          <w:rFonts w:ascii="Times New Roman" w:hAnsi="Times New Roman"/>
          <w:sz w:val="26"/>
          <w:szCs w:val="26"/>
        </w:rPr>
        <w:t>г</w:t>
      </w:r>
      <w:proofErr w:type="gramEnd"/>
      <w:r w:rsidR="00F9209A">
        <w:rPr>
          <w:rFonts w:ascii="Times New Roman" w:hAnsi="Times New Roman"/>
          <w:sz w:val="26"/>
          <w:szCs w:val="26"/>
        </w:rPr>
        <w:t>. </w:t>
      </w:r>
      <w:proofErr w:type="spellStart"/>
      <w:r w:rsidR="00F9209A">
        <w:rPr>
          <w:rFonts w:ascii="Times New Roman" w:hAnsi="Times New Roman"/>
          <w:sz w:val="26"/>
          <w:szCs w:val="26"/>
        </w:rPr>
        <w:t>Черногорске</w:t>
      </w:r>
      <w:proofErr w:type="spellEnd"/>
      <w:r w:rsidR="00F9209A">
        <w:rPr>
          <w:rFonts w:ascii="Times New Roman" w:hAnsi="Times New Roman"/>
          <w:sz w:val="26"/>
          <w:szCs w:val="26"/>
        </w:rPr>
        <w:t xml:space="preserve"> и отсутстви</w:t>
      </w:r>
      <w:r>
        <w:rPr>
          <w:rFonts w:ascii="Times New Roman" w:hAnsi="Times New Roman"/>
          <w:sz w:val="26"/>
          <w:szCs w:val="26"/>
        </w:rPr>
        <w:t>я</w:t>
      </w:r>
      <w:r w:rsidR="00F9209A">
        <w:rPr>
          <w:rFonts w:ascii="Times New Roman" w:hAnsi="Times New Roman"/>
          <w:sz w:val="26"/>
          <w:szCs w:val="26"/>
        </w:rPr>
        <w:t xml:space="preserve"> заявок от субъектов МСП</w:t>
      </w:r>
      <w:r>
        <w:rPr>
          <w:rFonts w:ascii="Times New Roman" w:hAnsi="Times New Roman"/>
          <w:sz w:val="26"/>
          <w:szCs w:val="26"/>
        </w:rPr>
        <w:t>,</w:t>
      </w:r>
      <w:r w:rsidR="00F9209A">
        <w:rPr>
          <w:rFonts w:ascii="Times New Roman" w:hAnsi="Times New Roman"/>
          <w:sz w:val="26"/>
          <w:szCs w:val="26"/>
        </w:rPr>
        <w:t xml:space="preserve"> соответствующи</w:t>
      </w:r>
      <w:r w:rsidR="00E845D5">
        <w:rPr>
          <w:rFonts w:ascii="Times New Roman" w:hAnsi="Times New Roman"/>
          <w:sz w:val="26"/>
          <w:szCs w:val="26"/>
        </w:rPr>
        <w:t>х</w:t>
      </w:r>
      <w:r w:rsidR="00F9209A">
        <w:rPr>
          <w:rFonts w:ascii="Times New Roman" w:hAnsi="Times New Roman"/>
          <w:sz w:val="26"/>
          <w:szCs w:val="26"/>
        </w:rPr>
        <w:t xml:space="preserve"> условиям</w:t>
      </w:r>
      <w:r>
        <w:rPr>
          <w:rFonts w:ascii="Times New Roman" w:hAnsi="Times New Roman"/>
          <w:sz w:val="26"/>
          <w:szCs w:val="26"/>
        </w:rPr>
        <w:t>,</w:t>
      </w:r>
      <w:r w:rsidR="00F9209A">
        <w:rPr>
          <w:rFonts w:ascii="Times New Roman" w:hAnsi="Times New Roman"/>
          <w:sz w:val="26"/>
          <w:szCs w:val="26"/>
        </w:rPr>
        <w:t xml:space="preserve"> в г. Саяногорск</w:t>
      </w:r>
      <w:r>
        <w:rPr>
          <w:rFonts w:ascii="Times New Roman" w:hAnsi="Times New Roman"/>
          <w:sz w:val="26"/>
          <w:szCs w:val="26"/>
        </w:rPr>
        <w:t>е</w:t>
      </w:r>
      <w:r w:rsidR="00F9209A">
        <w:rPr>
          <w:rFonts w:ascii="Times New Roman" w:hAnsi="Times New Roman"/>
          <w:sz w:val="26"/>
          <w:szCs w:val="26"/>
        </w:rPr>
        <w:t>.</w:t>
      </w:r>
    </w:p>
    <w:p w:rsidR="00931E0B" w:rsidRDefault="006F29AA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51BEA">
        <w:rPr>
          <w:rFonts w:ascii="Times New Roman" w:eastAsiaTheme="minorHAnsi" w:hAnsi="Times New Roman"/>
          <w:sz w:val="26"/>
          <w:szCs w:val="26"/>
        </w:rPr>
        <w:t xml:space="preserve">При реализации мероприятий по поддержке молодежного предпринимательства </w:t>
      </w:r>
      <w:r w:rsidR="00451BEA" w:rsidRPr="00451BEA">
        <w:rPr>
          <w:rFonts w:ascii="Times New Roman" w:hAnsi="Times New Roman"/>
          <w:sz w:val="26"/>
          <w:szCs w:val="26"/>
        </w:rPr>
        <w:t>Государственны</w:t>
      </w:r>
      <w:r w:rsidR="00451BEA">
        <w:rPr>
          <w:rFonts w:ascii="Times New Roman" w:hAnsi="Times New Roman"/>
          <w:sz w:val="26"/>
          <w:szCs w:val="26"/>
        </w:rPr>
        <w:t>м</w:t>
      </w:r>
      <w:r w:rsidR="00451BEA" w:rsidRPr="00451BEA">
        <w:rPr>
          <w:rFonts w:ascii="Times New Roman" w:hAnsi="Times New Roman"/>
          <w:sz w:val="26"/>
          <w:szCs w:val="26"/>
        </w:rPr>
        <w:t xml:space="preserve"> комитет</w:t>
      </w:r>
      <w:r w:rsidR="00451BEA">
        <w:rPr>
          <w:rFonts w:ascii="Times New Roman" w:hAnsi="Times New Roman"/>
          <w:sz w:val="26"/>
          <w:szCs w:val="26"/>
        </w:rPr>
        <w:t>ом</w:t>
      </w:r>
      <w:r w:rsidR="00451BEA" w:rsidRPr="00451BEA">
        <w:rPr>
          <w:rFonts w:ascii="Times New Roman" w:hAnsi="Times New Roman"/>
          <w:sz w:val="26"/>
          <w:szCs w:val="26"/>
        </w:rPr>
        <w:t xml:space="preserve"> по делам молодежи Республики Хакасия</w:t>
      </w:r>
      <w:r w:rsidR="00451BEA" w:rsidRPr="00451BEA">
        <w:rPr>
          <w:rFonts w:ascii="Times New Roman" w:eastAsiaTheme="minorHAnsi" w:hAnsi="Times New Roman"/>
          <w:sz w:val="26"/>
          <w:szCs w:val="26"/>
        </w:rPr>
        <w:t xml:space="preserve"> </w:t>
      </w:r>
      <w:r w:rsidRPr="00451BEA">
        <w:rPr>
          <w:rFonts w:ascii="Times New Roman" w:eastAsiaTheme="minorHAnsi" w:hAnsi="Times New Roman"/>
          <w:sz w:val="26"/>
          <w:szCs w:val="26"/>
        </w:rPr>
        <w:t xml:space="preserve">не исполнены полномочия главного распорядителя </w:t>
      </w:r>
      <w:r w:rsidR="0062508F" w:rsidRPr="00451BEA">
        <w:rPr>
          <w:rFonts w:ascii="Times New Roman" w:eastAsiaTheme="minorHAnsi" w:hAnsi="Times New Roman"/>
          <w:sz w:val="26"/>
          <w:szCs w:val="26"/>
        </w:rPr>
        <w:lastRenderedPageBreak/>
        <w:t>бюджетны</w:t>
      </w:r>
      <w:r w:rsidR="0062508F">
        <w:rPr>
          <w:rFonts w:ascii="Times New Roman" w:eastAsiaTheme="minorHAnsi" w:hAnsi="Times New Roman"/>
          <w:sz w:val="26"/>
          <w:szCs w:val="26"/>
        </w:rPr>
        <w:t>х</w:t>
      </w:r>
      <w:r w:rsidR="0062508F" w:rsidRPr="00451BEA">
        <w:rPr>
          <w:rFonts w:ascii="Times New Roman" w:eastAsiaTheme="minorHAnsi" w:hAnsi="Times New Roman"/>
          <w:sz w:val="26"/>
          <w:szCs w:val="26"/>
        </w:rPr>
        <w:t xml:space="preserve"> средств</w:t>
      </w:r>
      <w:r w:rsidRPr="00451BEA">
        <w:rPr>
          <w:rFonts w:ascii="Times New Roman" w:eastAsiaTheme="minorHAnsi" w:hAnsi="Times New Roman"/>
          <w:sz w:val="26"/>
          <w:szCs w:val="26"/>
        </w:rPr>
        <w:t>, что привело</w:t>
      </w:r>
      <w:r>
        <w:rPr>
          <w:rFonts w:ascii="Times New Roman" w:eastAsiaTheme="minorHAnsi" w:hAnsi="Times New Roman"/>
          <w:sz w:val="26"/>
          <w:szCs w:val="26"/>
        </w:rPr>
        <w:t xml:space="preserve"> к неэффективному использованию средств республиканского бюджета в </w:t>
      </w:r>
      <w:r w:rsidR="000639AD">
        <w:rPr>
          <w:rFonts w:ascii="Times New Roman" w:eastAsiaTheme="minorHAnsi" w:hAnsi="Times New Roman"/>
          <w:sz w:val="26"/>
          <w:szCs w:val="26"/>
        </w:rPr>
        <w:t xml:space="preserve">общей </w:t>
      </w:r>
      <w:r>
        <w:rPr>
          <w:rFonts w:ascii="Times New Roman" w:eastAsiaTheme="minorHAnsi" w:hAnsi="Times New Roman"/>
          <w:sz w:val="26"/>
          <w:szCs w:val="26"/>
        </w:rPr>
        <w:t xml:space="preserve">сумме </w:t>
      </w:r>
      <w:r w:rsidRPr="00424BA9">
        <w:rPr>
          <w:rFonts w:ascii="Times New Roman" w:eastAsiaTheme="minorHAnsi" w:hAnsi="Times New Roman"/>
          <w:sz w:val="26"/>
          <w:szCs w:val="26"/>
        </w:rPr>
        <w:t>1</w:t>
      </w:r>
      <w:r w:rsidR="00E845D5">
        <w:rPr>
          <w:rFonts w:ascii="Times New Roman" w:eastAsiaTheme="minorHAnsi" w:hAnsi="Times New Roman"/>
          <w:sz w:val="26"/>
          <w:szCs w:val="26"/>
        </w:rPr>
        <w:t>,</w:t>
      </w:r>
      <w:r w:rsidR="000639AD">
        <w:rPr>
          <w:rFonts w:ascii="Times New Roman" w:eastAsiaTheme="minorHAnsi" w:hAnsi="Times New Roman"/>
          <w:sz w:val="26"/>
          <w:szCs w:val="26"/>
        </w:rPr>
        <w:t>2</w:t>
      </w:r>
      <w:r w:rsidRPr="00424BA9">
        <w:rPr>
          <w:rFonts w:ascii="Times New Roman" w:eastAsiaTheme="minorHAnsi" w:hAnsi="Times New Roman"/>
          <w:sz w:val="26"/>
          <w:szCs w:val="26"/>
        </w:rPr>
        <w:t xml:space="preserve"> </w:t>
      </w:r>
      <w:r w:rsidR="00E845D5">
        <w:rPr>
          <w:rFonts w:ascii="Times New Roman" w:eastAsiaTheme="minorHAnsi" w:hAnsi="Times New Roman"/>
          <w:sz w:val="26"/>
          <w:szCs w:val="26"/>
        </w:rPr>
        <w:t>млн.</w:t>
      </w:r>
      <w:r w:rsidRPr="00424BA9">
        <w:rPr>
          <w:rFonts w:ascii="Times New Roman" w:eastAsiaTheme="minorHAnsi" w:hAnsi="Times New Roman"/>
          <w:sz w:val="26"/>
          <w:szCs w:val="26"/>
        </w:rPr>
        <w:t xml:space="preserve"> </w:t>
      </w:r>
      <w:r w:rsidRPr="00035A73">
        <w:rPr>
          <w:rFonts w:ascii="Times New Roman" w:eastAsiaTheme="minorHAnsi" w:hAnsi="Times New Roman"/>
          <w:sz w:val="26"/>
          <w:szCs w:val="26"/>
        </w:rPr>
        <w:t>рублей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DD1725" w:rsidRDefault="00451BEA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Имеются также </w:t>
      </w:r>
      <w:r w:rsidR="00DD1725" w:rsidRPr="00FF0321">
        <w:rPr>
          <w:rFonts w:ascii="Times New Roman" w:hAnsi="Times New Roman"/>
          <w:sz w:val="26"/>
          <w:szCs w:val="26"/>
        </w:rPr>
        <w:t>недостатки</w:t>
      </w:r>
      <w:r>
        <w:rPr>
          <w:rFonts w:ascii="Times New Roman" w:hAnsi="Times New Roman"/>
          <w:sz w:val="26"/>
          <w:szCs w:val="26"/>
        </w:rPr>
        <w:t xml:space="preserve"> в</w:t>
      </w:r>
      <w:r w:rsidR="00DD1725" w:rsidRPr="00FF0321">
        <w:rPr>
          <w:rFonts w:ascii="Times New Roman" w:hAnsi="Times New Roman"/>
          <w:sz w:val="26"/>
          <w:szCs w:val="26"/>
        </w:rPr>
        <w:t xml:space="preserve"> организации и осуществлени</w:t>
      </w:r>
      <w:r>
        <w:rPr>
          <w:rFonts w:ascii="Times New Roman" w:hAnsi="Times New Roman"/>
          <w:sz w:val="26"/>
          <w:szCs w:val="26"/>
        </w:rPr>
        <w:t>и</w:t>
      </w:r>
      <w:r w:rsidR="00DD1725" w:rsidRPr="00FF0321">
        <w:rPr>
          <w:rFonts w:ascii="Times New Roman" w:hAnsi="Times New Roman"/>
          <w:sz w:val="26"/>
          <w:szCs w:val="26"/>
        </w:rPr>
        <w:t xml:space="preserve"> имущественной поддержки</w:t>
      </w:r>
      <w:r w:rsidR="00964F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субъектов МСП</w:t>
      </w:r>
      <w:r w:rsidR="00D84F06">
        <w:rPr>
          <w:rFonts w:ascii="Times New Roman" w:hAnsi="Times New Roman"/>
          <w:sz w:val="26"/>
          <w:szCs w:val="26"/>
        </w:rPr>
        <w:t>, в</w:t>
      </w:r>
      <w:r>
        <w:rPr>
          <w:rFonts w:ascii="Times New Roman" w:hAnsi="Times New Roman"/>
          <w:sz w:val="26"/>
          <w:szCs w:val="26"/>
        </w:rPr>
        <w:t xml:space="preserve"> </w:t>
      </w:r>
      <w:r w:rsidR="00D84F06">
        <w:rPr>
          <w:rFonts w:ascii="Times New Roman" w:hAnsi="Times New Roman"/>
          <w:sz w:val="26"/>
          <w:szCs w:val="26"/>
        </w:rPr>
        <w:t xml:space="preserve">том числе </w:t>
      </w:r>
      <w:r w:rsidR="009467B7">
        <w:rPr>
          <w:rFonts w:ascii="Times New Roman" w:hAnsi="Times New Roman"/>
          <w:sz w:val="26"/>
          <w:szCs w:val="26"/>
        </w:rPr>
        <w:t xml:space="preserve">в части </w:t>
      </w:r>
      <w:r w:rsidR="00D84F06">
        <w:rPr>
          <w:rFonts w:ascii="Times New Roman" w:hAnsi="Times New Roman"/>
          <w:sz w:val="26"/>
          <w:szCs w:val="26"/>
        </w:rPr>
        <w:t>формировани</w:t>
      </w:r>
      <w:r w:rsidR="009467B7">
        <w:rPr>
          <w:rFonts w:ascii="Times New Roman" w:hAnsi="Times New Roman"/>
          <w:sz w:val="26"/>
          <w:szCs w:val="26"/>
        </w:rPr>
        <w:t>я</w:t>
      </w:r>
      <w:r w:rsidR="00D84F06">
        <w:rPr>
          <w:rFonts w:ascii="Times New Roman" w:hAnsi="Times New Roman"/>
          <w:sz w:val="26"/>
          <w:szCs w:val="26"/>
        </w:rPr>
        <w:t xml:space="preserve"> </w:t>
      </w:r>
      <w:r w:rsidR="00D84F06" w:rsidRPr="00FF0321">
        <w:rPr>
          <w:rFonts w:ascii="Times New Roman" w:hAnsi="Times New Roman"/>
          <w:sz w:val="26"/>
          <w:szCs w:val="26"/>
        </w:rPr>
        <w:t>перечн</w:t>
      </w:r>
      <w:r w:rsidR="00D84F06">
        <w:rPr>
          <w:rFonts w:ascii="Times New Roman" w:hAnsi="Times New Roman"/>
          <w:sz w:val="26"/>
          <w:szCs w:val="26"/>
        </w:rPr>
        <w:t>я</w:t>
      </w:r>
      <w:r w:rsidR="00D84F06" w:rsidRPr="00FF0321">
        <w:rPr>
          <w:rFonts w:ascii="Times New Roman" w:hAnsi="Times New Roman"/>
          <w:sz w:val="26"/>
          <w:szCs w:val="26"/>
        </w:rPr>
        <w:t xml:space="preserve"> объектов государственной собственности для предоставления субъектам МСП</w:t>
      </w:r>
      <w:r w:rsidR="00D84F06">
        <w:rPr>
          <w:rFonts w:ascii="Times New Roman" w:hAnsi="Times New Roman"/>
          <w:sz w:val="26"/>
          <w:szCs w:val="26"/>
        </w:rPr>
        <w:t xml:space="preserve"> преимущественно из объектов </w:t>
      </w:r>
      <w:r w:rsidR="00D84F06" w:rsidRPr="00424BA9">
        <w:rPr>
          <w:rFonts w:ascii="Times New Roman" w:hAnsi="Times New Roman"/>
          <w:sz w:val="26"/>
          <w:szCs w:val="26"/>
        </w:rPr>
        <w:t xml:space="preserve">недвижимого </w:t>
      </w:r>
      <w:r w:rsidR="00D84F06" w:rsidRPr="00A428A3">
        <w:rPr>
          <w:rFonts w:ascii="Times New Roman" w:hAnsi="Times New Roman"/>
          <w:sz w:val="26"/>
          <w:szCs w:val="26"/>
        </w:rPr>
        <w:t>имущества</w:t>
      </w:r>
      <w:r w:rsidR="00D84F06">
        <w:rPr>
          <w:rFonts w:ascii="Times New Roman" w:hAnsi="Times New Roman"/>
          <w:sz w:val="26"/>
          <w:szCs w:val="26"/>
        </w:rPr>
        <w:t>, уже находящихся</w:t>
      </w:r>
      <w:r w:rsidR="00D84F06" w:rsidRPr="00FF0321">
        <w:rPr>
          <w:rFonts w:ascii="Times New Roman" w:hAnsi="Times New Roman"/>
          <w:sz w:val="26"/>
          <w:szCs w:val="26"/>
        </w:rPr>
        <w:t xml:space="preserve"> в аренде у субъектов МСП</w:t>
      </w:r>
      <w:r w:rsidR="009467B7">
        <w:rPr>
          <w:rFonts w:ascii="Times New Roman" w:hAnsi="Times New Roman"/>
          <w:sz w:val="26"/>
          <w:szCs w:val="26"/>
        </w:rPr>
        <w:t>. Следует отметить</w:t>
      </w:r>
      <w:r w:rsidR="00D84F06">
        <w:rPr>
          <w:rFonts w:ascii="Times New Roman" w:hAnsi="Times New Roman"/>
          <w:sz w:val="26"/>
          <w:szCs w:val="26"/>
        </w:rPr>
        <w:t>,</w:t>
      </w:r>
      <w:r w:rsidR="00964FA9" w:rsidRPr="00FF0321">
        <w:rPr>
          <w:rFonts w:ascii="Times New Roman" w:hAnsi="Times New Roman"/>
          <w:sz w:val="26"/>
          <w:szCs w:val="26"/>
        </w:rPr>
        <w:t xml:space="preserve"> </w:t>
      </w:r>
      <w:r w:rsidR="009467B7">
        <w:rPr>
          <w:rFonts w:ascii="Times New Roman" w:hAnsi="Times New Roman"/>
          <w:sz w:val="26"/>
          <w:szCs w:val="26"/>
        </w:rPr>
        <w:t>что</w:t>
      </w:r>
      <w:r w:rsidR="00D84F06">
        <w:rPr>
          <w:rFonts w:ascii="Times New Roman" w:hAnsi="Times New Roman"/>
          <w:sz w:val="26"/>
          <w:szCs w:val="26"/>
        </w:rPr>
        <w:t xml:space="preserve"> </w:t>
      </w:r>
      <w:r w:rsidR="00964FA9" w:rsidRPr="00FF0321">
        <w:rPr>
          <w:rFonts w:ascii="Times New Roman" w:hAnsi="Times New Roman"/>
          <w:sz w:val="26"/>
          <w:szCs w:val="26"/>
        </w:rPr>
        <w:t>2 объекта</w:t>
      </w:r>
      <w:r w:rsidR="00C748E4">
        <w:rPr>
          <w:rFonts w:ascii="Times New Roman" w:hAnsi="Times New Roman"/>
          <w:sz w:val="26"/>
          <w:szCs w:val="26"/>
        </w:rPr>
        <w:t>, включенные в данный перечень,</w:t>
      </w:r>
      <w:r w:rsidR="00964FA9" w:rsidRPr="00FF0321">
        <w:rPr>
          <w:rFonts w:ascii="Times New Roman" w:hAnsi="Times New Roman"/>
          <w:sz w:val="26"/>
          <w:szCs w:val="26"/>
        </w:rPr>
        <w:t xml:space="preserve"> находятся в неудовлетворительном состоянии, </w:t>
      </w:r>
      <w:r w:rsidR="00D84F06">
        <w:rPr>
          <w:rFonts w:ascii="Times New Roman" w:hAnsi="Times New Roman"/>
          <w:sz w:val="26"/>
          <w:szCs w:val="26"/>
        </w:rPr>
        <w:t>один</w:t>
      </w:r>
      <w:r w:rsidR="00964FA9" w:rsidRPr="00FF0321">
        <w:rPr>
          <w:rFonts w:ascii="Times New Roman" w:hAnsi="Times New Roman"/>
          <w:sz w:val="26"/>
          <w:szCs w:val="26"/>
        </w:rPr>
        <w:t xml:space="preserve"> </w:t>
      </w:r>
      <w:r w:rsidR="00D84F06">
        <w:rPr>
          <w:rFonts w:ascii="Times New Roman" w:hAnsi="Times New Roman"/>
          <w:sz w:val="26"/>
          <w:szCs w:val="26"/>
        </w:rPr>
        <w:t xml:space="preserve">из </w:t>
      </w:r>
      <w:proofErr w:type="gramStart"/>
      <w:r w:rsidR="00D84F06">
        <w:rPr>
          <w:rFonts w:ascii="Times New Roman" w:hAnsi="Times New Roman"/>
          <w:sz w:val="26"/>
          <w:szCs w:val="26"/>
        </w:rPr>
        <w:t>которых</w:t>
      </w:r>
      <w:proofErr w:type="gramEnd"/>
      <w:r w:rsidR="00D84F06">
        <w:rPr>
          <w:rFonts w:ascii="Times New Roman" w:hAnsi="Times New Roman"/>
          <w:sz w:val="26"/>
          <w:szCs w:val="26"/>
        </w:rPr>
        <w:t xml:space="preserve"> </w:t>
      </w:r>
      <w:r w:rsidR="00964FA9" w:rsidRPr="00FF0321">
        <w:rPr>
          <w:rFonts w:ascii="Times New Roman" w:hAnsi="Times New Roman"/>
          <w:sz w:val="26"/>
          <w:szCs w:val="26"/>
        </w:rPr>
        <w:t xml:space="preserve">(земельный участок) ограничен в использовании в соответствии с </w:t>
      </w:r>
      <w:r w:rsidR="00964FA9" w:rsidRPr="00FF0321">
        <w:rPr>
          <w:rFonts w:ascii="Times New Roman" w:eastAsiaTheme="minorHAnsi" w:hAnsi="Times New Roman"/>
          <w:sz w:val="26"/>
          <w:szCs w:val="26"/>
        </w:rPr>
        <w:t>постановлением Правительства Российской Федерации от 24.02.2009 № 160, что фактически не позволяет вв</w:t>
      </w:r>
      <w:r w:rsidR="00964FA9">
        <w:rPr>
          <w:rFonts w:ascii="Times New Roman" w:eastAsiaTheme="minorHAnsi" w:hAnsi="Times New Roman"/>
          <w:sz w:val="26"/>
          <w:szCs w:val="26"/>
        </w:rPr>
        <w:t xml:space="preserve">ести его в хозяйственный оборот. </w:t>
      </w:r>
    </w:p>
    <w:p w:rsidR="00D84F06" w:rsidRDefault="00D84F06" w:rsidP="00D84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552062">
        <w:rPr>
          <w:rFonts w:ascii="Times New Roman" w:eastAsiaTheme="minorHAnsi" w:hAnsi="Times New Roman"/>
          <w:sz w:val="26"/>
          <w:szCs w:val="26"/>
        </w:rPr>
        <w:t xml:space="preserve">Система </w:t>
      </w:r>
      <w:r w:rsidRPr="00552062">
        <w:rPr>
          <w:rFonts w:ascii="Times New Roman" w:hAnsi="Times New Roman"/>
          <w:bCs/>
          <w:sz w:val="26"/>
          <w:szCs w:val="26"/>
        </w:rPr>
        <w:t xml:space="preserve">оценки эффективности использования </w:t>
      </w:r>
      <w:r>
        <w:rPr>
          <w:rFonts w:ascii="Times New Roman" w:hAnsi="Times New Roman"/>
          <w:bCs/>
          <w:sz w:val="26"/>
          <w:szCs w:val="26"/>
        </w:rPr>
        <w:t xml:space="preserve">программных </w:t>
      </w:r>
      <w:r w:rsidRPr="00552062">
        <w:rPr>
          <w:rFonts w:ascii="Times New Roman" w:hAnsi="Times New Roman"/>
          <w:bCs/>
          <w:sz w:val="26"/>
          <w:szCs w:val="26"/>
        </w:rPr>
        <w:t>средств базиру</w:t>
      </w:r>
      <w:r>
        <w:rPr>
          <w:rFonts w:ascii="Times New Roman" w:hAnsi="Times New Roman"/>
          <w:bCs/>
          <w:sz w:val="26"/>
          <w:szCs w:val="26"/>
        </w:rPr>
        <w:t>ется</w:t>
      </w:r>
      <w:r w:rsidRPr="00552062">
        <w:rPr>
          <w:rFonts w:ascii="Times New Roman" w:hAnsi="Times New Roman"/>
          <w:bCs/>
          <w:sz w:val="26"/>
          <w:szCs w:val="26"/>
        </w:rPr>
        <w:t xml:space="preserve"> на</w:t>
      </w:r>
      <w:r>
        <w:rPr>
          <w:rFonts w:ascii="Times New Roman" w:hAnsi="Times New Roman"/>
          <w:bCs/>
          <w:sz w:val="26"/>
          <w:szCs w:val="26"/>
        </w:rPr>
        <w:t xml:space="preserve"> целевых показателях, в основном являющихся количественными характеристиками</w:t>
      </w:r>
      <w:r w:rsidRPr="0055206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и не отражающими социально-экономический эффект от реализации мероприятий, кроме того отдельными ответственными исполнителями осуществляется </w:t>
      </w:r>
      <w:r w:rsidRPr="00552062">
        <w:rPr>
          <w:rFonts w:ascii="Times New Roman" w:hAnsi="Times New Roman"/>
          <w:bCs/>
          <w:sz w:val="26"/>
          <w:szCs w:val="26"/>
        </w:rPr>
        <w:t>ежегодн</w:t>
      </w:r>
      <w:r>
        <w:rPr>
          <w:rFonts w:ascii="Times New Roman" w:hAnsi="Times New Roman"/>
          <w:bCs/>
          <w:sz w:val="26"/>
          <w:szCs w:val="26"/>
        </w:rPr>
        <w:t xml:space="preserve">ая корректировка </w:t>
      </w:r>
      <w:r w:rsidRPr="00552062">
        <w:rPr>
          <w:rFonts w:ascii="Times New Roman" w:hAnsi="Times New Roman"/>
          <w:bCs/>
          <w:sz w:val="26"/>
          <w:szCs w:val="26"/>
        </w:rPr>
        <w:t>значений показателей результативности,</w:t>
      </w:r>
      <w:r>
        <w:rPr>
          <w:rFonts w:ascii="Times New Roman" w:hAnsi="Times New Roman"/>
          <w:bCs/>
          <w:sz w:val="26"/>
          <w:szCs w:val="26"/>
        </w:rPr>
        <w:t xml:space="preserve"> что</w:t>
      </w:r>
      <w:r w:rsidRPr="00552062">
        <w:rPr>
          <w:rFonts w:ascii="Times New Roman" w:hAnsi="Times New Roman"/>
          <w:bCs/>
          <w:sz w:val="26"/>
          <w:szCs w:val="26"/>
        </w:rPr>
        <w:t xml:space="preserve"> в</w:t>
      </w:r>
      <w:r w:rsidR="0052762B">
        <w:rPr>
          <w:rFonts w:ascii="Times New Roman" w:hAnsi="Times New Roman"/>
          <w:bCs/>
          <w:sz w:val="26"/>
          <w:szCs w:val="26"/>
        </w:rPr>
        <w:t>лечет</w:t>
      </w:r>
      <w:r w:rsidRPr="00552062">
        <w:rPr>
          <w:rFonts w:ascii="Times New Roman" w:hAnsi="Times New Roman"/>
          <w:bCs/>
          <w:sz w:val="26"/>
          <w:szCs w:val="26"/>
        </w:rPr>
        <w:t xml:space="preserve"> риск формирования данных, не отвечающих требованиям достоверности, </w:t>
      </w:r>
      <w:r>
        <w:rPr>
          <w:rFonts w:ascii="Times New Roman" w:hAnsi="Times New Roman"/>
          <w:bCs/>
          <w:sz w:val="26"/>
          <w:szCs w:val="26"/>
        </w:rPr>
        <w:t>и</w:t>
      </w:r>
      <w:r w:rsidRPr="00552062">
        <w:rPr>
          <w:rFonts w:ascii="Times New Roman" w:hAnsi="Times New Roman"/>
          <w:bCs/>
          <w:sz w:val="26"/>
          <w:szCs w:val="26"/>
        </w:rPr>
        <w:t xml:space="preserve"> в совокупности не позволяет провести объективную оценку эффективности государственной поддержки.</w:t>
      </w:r>
      <w:proofErr w:type="gramEnd"/>
    </w:p>
    <w:p w:rsidR="00D0262E" w:rsidRDefault="00D0262E" w:rsidP="00D02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552062">
        <w:rPr>
          <w:rFonts w:ascii="Times New Roman" w:hAnsi="Times New Roman"/>
          <w:noProof/>
          <w:sz w:val="26"/>
          <w:szCs w:val="26"/>
        </w:rPr>
        <w:t xml:space="preserve">а период 2016 – </w:t>
      </w:r>
      <w:r>
        <w:rPr>
          <w:rFonts w:ascii="Times New Roman" w:hAnsi="Times New Roman"/>
          <w:noProof/>
          <w:sz w:val="26"/>
          <w:szCs w:val="26"/>
        </w:rPr>
        <w:t xml:space="preserve">2018 годов и </w:t>
      </w:r>
      <w:r w:rsidRPr="00552062">
        <w:rPr>
          <w:rFonts w:ascii="Times New Roman" w:hAnsi="Times New Roman"/>
          <w:noProof/>
          <w:sz w:val="26"/>
          <w:szCs w:val="26"/>
        </w:rPr>
        <w:t xml:space="preserve">1 квартал 2019 года </w:t>
      </w:r>
      <w:r>
        <w:rPr>
          <w:rFonts w:ascii="Times New Roman" w:hAnsi="Times New Roman"/>
          <w:noProof/>
          <w:sz w:val="26"/>
          <w:szCs w:val="26"/>
        </w:rPr>
        <w:t>наблюдается</w:t>
      </w:r>
      <w:r w:rsidRPr="00552062">
        <w:rPr>
          <w:rFonts w:ascii="Times New Roman" w:hAnsi="Times New Roman"/>
          <w:noProof/>
          <w:sz w:val="26"/>
          <w:szCs w:val="26"/>
        </w:rPr>
        <w:t xml:space="preserve"> отрицательн</w:t>
      </w:r>
      <w:r>
        <w:rPr>
          <w:rFonts w:ascii="Times New Roman" w:hAnsi="Times New Roman"/>
          <w:noProof/>
          <w:sz w:val="26"/>
          <w:szCs w:val="26"/>
        </w:rPr>
        <w:t>ая</w:t>
      </w:r>
      <w:r w:rsidRPr="00552062">
        <w:rPr>
          <w:rFonts w:ascii="Times New Roman" w:hAnsi="Times New Roman"/>
          <w:noProof/>
          <w:sz w:val="26"/>
          <w:szCs w:val="26"/>
        </w:rPr>
        <w:t xml:space="preserve"> динамик</w:t>
      </w:r>
      <w:r>
        <w:rPr>
          <w:rFonts w:ascii="Times New Roman" w:hAnsi="Times New Roman"/>
          <w:noProof/>
          <w:sz w:val="26"/>
          <w:szCs w:val="26"/>
        </w:rPr>
        <w:t>а</w:t>
      </w:r>
      <w:r w:rsidRPr="00552062">
        <w:rPr>
          <w:rFonts w:ascii="Times New Roman" w:hAnsi="Times New Roman"/>
          <w:noProof/>
          <w:sz w:val="26"/>
          <w:szCs w:val="26"/>
        </w:rPr>
        <w:t xml:space="preserve"> основных показателей деятельности субъектов МСП, </w:t>
      </w:r>
      <w:r>
        <w:rPr>
          <w:rFonts w:ascii="Times New Roman" w:hAnsi="Times New Roman"/>
          <w:noProof/>
          <w:sz w:val="26"/>
          <w:szCs w:val="26"/>
        </w:rPr>
        <w:t>а также</w:t>
      </w:r>
      <w:r w:rsidRPr="00552062">
        <w:rPr>
          <w:rFonts w:ascii="Times New Roman" w:hAnsi="Times New Roman"/>
          <w:noProof/>
          <w:sz w:val="26"/>
          <w:szCs w:val="26"/>
        </w:rPr>
        <w:t xml:space="preserve"> сокращени</w:t>
      </w:r>
      <w:r>
        <w:rPr>
          <w:rFonts w:ascii="Times New Roman" w:hAnsi="Times New Roman"/>
          <w:noProof/>
          <w:sz w:val="26"/>
          <w:szCs w:val="26"/>
        </w:rPr>
        <w:t>е</w:t>
      </w:r>
      <w:r w:rsidRPr="00552062"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 xml:space="preserve">их </w:t>
      </w:r>
      <w:r w:rsidRPr="00552062">
        <w:rPr>
          <w:rFonts w:ascii="Times New Roman" w:hAnsi="Times New Roman"/>
          <w:noProof/>
          <w:sz w:val="26"/>
          <w:szCs w:val="26"/>
        </w:rPr>
        <w:t>количества</w:t>
      </w:r>
      <w:r>
        <w:rPr>
          <w:rFonts w:ascii="Times New Roman" w:hAnsi="Times New Roman"/>
          <w:noProof/>
          <w:sz w:val="26"/>
          <w:szCs w:val="26"/>
        </w:rPr>
        <w:t xml:space="preserve">, </w:t>
      </w:r>
      <w:r w:rsidRPr="00552062">
        <w:rPr>
          <w:rFonts w:ascii="Times New Roman" w:hAnsi="Times New Roman"/>
          <w:noProof/>
          <w:sz w:val="26"/>
          <w:szCs w:val="26"/>
        </w:rPr>
        <w:t>что свидетельствует о негативных тенденциях в сфере развития предпринимательства и не</w:t>
      </w:r>
      <w:r w:rsidRPr="00552062">
        <w:rPr>
          <w:rFonts w:ascii="Times New Roman" w:hAnsi="Times New Roman"/>
          <w:sz w:val="26"/>
          <w:szCs w:val="26"/>
        </w:rPr>
        <w:t>благоприятных условиях для развития МСП.</w:t>
      </w:r>
      <w:r w:rsidRPr="00134D27">
        <w:rPr>
          <w:rFonts w:ascii="Times New Roman" w:hAnsi="Times New Roman"/>
          <w:sz w:val="26"/>
          <w:szCs w:val="26"/>
        </w:rPr>
        <w:t xml:space="preserve"> </w:t>
      </w:r>
    </w:p>
    <w:p w:rsidR="00D0262E" w:rsidRDefault="00CF34D1" w:rsidP="00D02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61AD6">
        <w:rPr>
          <w:rFonts w:ascii="Times New Roman" w:hAnsi="Times New Roman"/>
          <w:sz w:val="26"/>
          <w:szCs w:val="26"/>
        </w:rPr>
        <w:t>Ф</w:t>
      </w:r>
      <w:r w:rsidR="00D0262E" w:rsidRPr="00561AD6">
        <w:rPr>
          <w:rFonts w:ascii="Times New Roman" w:hAnsi="Times New Roman"/>
          <w:sz w:val="26"/>
          <w:szCs w:val="26"/>
        </w:rPr>
        <w:t>актическ</w:t>
      </w:r>
      <w:r w:rsidR="00D0262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е </w:t>
      </w:r>
      <w:r w:rsidR="00D0262E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е</w:t>
      </w:r>
      <w:r w:rsidR="00D0262E" w:rsidRPr="002129CF">
        <w:rPr>
          <w:rFonts w:ascii="Times New Roman" w:hAnsi="Times New Roman"/>
          <w:sz w:val="26"/>
          <w:szCs w:val="26"/>
        </w:rPr>
        <w:t xml:space="preserve"> индикаторов, предусмотренных Стратегией </w:t>
      </w:r>
      <w:r w:rsidR="00D0262E" w:rsidRPr="00424BA9">
        <w:rPr>
          <w:rFonts w:ascii="Times New Roman" w:hAnsi="Times New Roman"/>
          <w:sz w:val="26"/>
          <w:szCs w:val="26"/>
        </w:rPr>
        <w:t>социально-экономического развития Республики Хакасия до 2020 года</w:t>
      </w:r>
      <w:r w:rsidR="00D0262E">
        <w:rPr>
          <w:rFonts w:ascii="Times New Roman" w:hAnsi="Times New Roman"/>
          <w:sz w:val="26"/>
          <w:szCs w:val="26"/>
        </w:rPr>
        <w:t xml:space="preserve"> (</w:t>
      </w:r>
      <w:r w:rsidR="00D0262E" w:rsidRPr="00561AD6">
        <w:rPr>
          <w:rFonts w:ascii="Times New Roman" w:hAnsi="Times New Roman"/>
          <w:sz w:val="26"/>
          <w:szCs w:val="26"/>
        </w:rPr>
        <w:t>«Количеств</w:t>
      </w:r>
      <w:r w:rsidR="00D0262E">
        <w:rPr>
          <w:rFonts w:ascii="Times New Roman" w:hAnsi="Times New Roman"/>
          <w:sz w:val="26"/>
          <w:szCs w:val="26"/>
        </w:rPr>
        <w:t>о</w:t>
      </w:r>
      <w:r w:rsidR="00D0262E" w:rsidRPr="00561AD6">
        <w:rPr>
          <w:rFonts w:ascii="Times New Roman" w:hAnsi="Times New Roman"/>
          <w:sz w:val="26"/>
          <w:szCs w:val="26"/>
        </w:rPr>
        <w:t xml:space="preserve"> малых и средних предприятий (включая </w:t>
      </w:r>
      <w:proofErr w:type="spellStart"/>
      <w:r w:rsidR="00D0262E" w:rsidRPr="00561AD6">
        <w:rPr>
          <w:rFonts w:ascii="Times New Roman" w:hAnsi="Times New Roman"/>
          <w:sz w:val="26"/>
          <w:szCs w:val="26"/>
        </w:rPr>
        <w:t>микропредприятия</w:t>
      </w:r>
      <w:proofErr w:type="spellEnd"/>
      <w:r w:rsidR="00D0262E" w:rsidRPr="00561AD6">
        <w:rPr>
          <w:rFonts w:ascii="Times New Roman" w:hAnsi="Times New Roman"/>
          <w:sz w:val="26"/>
          <w:szCs w:val="26"/>
        </w:rPr>
        <w:t xml:space="preserve">) в расчете на тысячу человек населения» </w:t>
      </w:r>
      <w:r w:rsidR="00D0262E">
        <w:rPr>
          <w:rFonts w:ascii="Times New Roman" w:hAnsi="Times New Roman"/>
          <w:sz w:val="26"/>
          <w:szCs w:val="26"/>
        </w:rPr>
        <w:t xml:space="preserve">и </w:t>
      </w:r>
      <w:r w:rsidR="00D0262E" w:rsidRPr="00561AD6">
        <w:rPr>
          <w:rFonts w:ascii="Times New Roman" w:hAnsi="Times New Roman"/>
          <w:sz w:val="26"/>
          <w:szCs w:val="26"/>
        </w:rPr>
        <w:t>«Дол</w:t>
      </w:r>
      <w:r w:rsidR="00D0262E">
        <w:rPr>
          <w:rFonts w:ascii="Times New Roman" w:hAnsi="Times New Roman"/>
          <w:sz w:val="26"/>
          <w:szCs w:val="26"/>
        </w:rPr>
        <w:t>я</w:t>
      </w:r>
      <w:r w:rsidR="00D0262E" w:rsidRPr="00561AD6">
        <w:rPr>
          <w:rFonts w:ascii="Times New Roman" w:hAnsi="Times New Roman"/>
          <w:sz w:val="26"/>
          <w:szCs w:val="26"/>
        </w:rPr>
        <w:t xml:space="preserve"> оборота малых и средних предприятий (включая </w:t>
      </w:r>
      <w:proofErr w:type="spellStart"/>
      <w:r w:rsidR="00D0262E" w:rsidRPr="00561AD6">
        <w:rPr>
          <w:rFonts w:ascii="Times New Roman" w:hAnsi="Times New Roman"/>
          <w:sz w:val="26"/>
          <w:szCs w:val="26"/>
        </w:rPr>
        <w:t>микропредприятия</w:t>
      </w:r>
      <w:proofErr w:type="spellEnd"/>
      <w:r w:rsidR="00D0262E" w:rsidRPr="00561AD6">
        <w:rPr>
          <w:rFonts w:ascii="Times New Roman" w:hAnsi="Times New Roman"/>
          <w:sz w:val="26"/>
          <w:szCs w:val="26"/>
        </w:rPr>
        <w:t>), в общем объеме валового регионального продукта»</w:t>
      </w:r>
      <w:r w:rsidR="00D0262E">
        <w:rPr>
          <w:rFonts w:ascii="Times New Roman" w:hAnsi="Times New Roman"/>
          <w:sz w:val="26"/>
          <w:szCs w:val="26"/>
        </w:rPr>
        <w:t>)</w:t>
      </w:r>
      <w:r w:rsidR="0062508F">
        <w:rPr>
          <w:rFonts w:ascii="Times New Roman" w:hAnsi="Times New Roman"/>
          <w:sz w:val="26"/>
          <w:szCs w:val="26"/>
        </w:rPr>
        <w:t>,</w:t>
      </w:r>
      <w:r w:rsidR="00D0262E">
        <w:rPr>
          <w:rFonts w:ascii="Times New Roman" w:hAnsi="Times New Roman"/>
          <w:sz w:val="26"/>
          <w:szCs w:val="26"/>
        </w:rPr>
        <w:t xml:space="preserve"> п</w:t>
      </w:r>
      <w:r w:rsidR="00D0262E" w:rsidRPr="00561AD6">
        <w:rPr>
          <w:rFonts w:ascii="Times New Roman" w:hAnsi="Times New Roman"/>
          <w:sz w:val="26"/>
          <w:szCs w:val="26"/>
        </w:rPr>
        <w:t xml:space="preserve">о итогам 2018 года </w:t>
      </w:r>
      <w:r w:rsidR="00C748E4">
        <w:rPr>
          <w:rFonts w:ascii="Times New Roman" w:hAnsi="Times New Roman"/>
          <w:sz w:val="26"/>
          <w:szCs w:val="26"/>
        </w:rPr>
        <w:t>почти в 2</w:t>
      </w:r>
      <w:r w:rsidRPr="00561AD6">
        <w:rPr>
          <w:rFonts w:ascii="Times New Roman" w:hAnsi="Times New Roman"/>
          <w:sz w:val="26"/>
          <w:szCs w:val="26"/>
        </w:rPr>
        <w:t xml:space="preserve"> </w:t>
      </w:r>
      <w:r w:rsidR="00D0262E" w:rsidRPr="00561AD6">
        <w:rPr>
          <w:rFonts w:ascii="Times New Roman" w:hAnsi="Times New Roman"/>
          <w:sz w:val="26"/>
          <w:szCs w:val="26"/>
        </w:rPr>
        <w:t>раза ниже планируемого значения</w:t>
      </w:r>
      <w:r w:rsidR="00D0262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что </w:t>
      </w:r>
      <w:r w:rsidR="00D0262E" w:rsidRPr="002129CF">
        <w:rPr>
          <w:rFonts w:ascii="Times New Roman" w:hAnsi="Times New Roman"/>
          <w:sz w:val="26"/>
          <w:szCs w:val="26"/>
        </w:rPr>
        <w:t xml:space="preserve">свидетельствует о риске </w:t>
      </w:r>
      <w:proofErr w:type="spellStart"/>
      <w:r w:rsidR="00D0262E" w:rsidRPr="002129CF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="00D0262E" w:rsidRPr="002129CF">
        <w:rPr>
          <w:rFonts w:ascii="Times New Roman" w:hAnsi="Times New Roman"/>
          <w:sz w:val="26"/>
          <w:szCs w:val="26"/>
        </w:rPr>
        <w:t xml:space="preserve"> стратегических ориентиров по поддержке</w:t>
      </w:r>
      <w:proofErr w:type="gramEnd"/>
      <w:r w:rsidR="00D0262E" w:rsidRPr="002129CF">
        <w:rPr>
          <w:rFonts w:ascii="Times New Roman" w:hAnsi="Times New Roman"/>
          <w:sz w:val="26"/>
          <w:szCs w:val="26"/>
        </w:rPr>
        <w:t xml:space="preserve"> субъектов МСП к 2020 году.</w:t>
      </w:r>
    </w:p>
    <w:p w:rsidR="007D4867" w:rsidRDefault="007D4867" w:rsidP="003F06F3">
      <w:pPr>
        <w:pStyle w:val="ad"/>
        <w:rPr>
          <w:sz w:val="26"/>
          <w:szCs w:val="26"/>
        </w:rPr>
      </w:pPr>
      <w:proofErr w:type="gramStart"/>
      <w:r w:rsidRPr="008E5291">
        <w:rPr>
          <w:rFonts w:cs="Courier New"/>
          <w:sz w:val="26"/>
          <w:szCs w:val="26"/>
        </w:rPr>
        <w:t xml:space="preserve">По результатам контрольного мероприятия </w:t>
      </w:r>
      <w:r>
        <w:rPr>
          <w:rFonts w:cs="Courier New"/>
          <w:sz w:val="26"/>
          <w:szCs w:val="26"/>
        </w:rPr>
        <w:t xml:space="preserve">руководителям органов исполнительной власти и местного самоуправления Республики Хакасия </w:t>
      </w:r>
      <w:r w:rsidRPr="008E5291">
        <w:rPr>
          <w:rFonts w:cs="Courier New"/>
          <w:sz w:val="26"/>
          <w:szCs w:val="26"/>
        </w:rPr>
        <w:t>направлен</w:t>
      </w:r>
      <w:r>
        <w:rPr>
          <w:rFonts w:cs="Courier New"/>
          <w:sz w:val="26"/>
          <w:szCs w:val="26"/>
        </w:rPr>
        <w:t>ы</w:t>
      </w:r>
      <w:r w:rsidRPr="008E5291">
        <w:rPr>
          <w:rFonts w:cs="Courier New"/>
          <w:sz w:val="26"/>
          <w:szCs w:val="26"/>
        </w:rPr>
        <w:t xml:space="preserve"> представлени</w:t>
      </w:r>
      <w:r>
        <w:rPr>
          <w:rFonts w:cs="Courier New"/>
          <w:sz w:val="26"/>
          <w:szCs w:val="26"/>
        </w:rPr>
        <w:t>я</w:t>
      </w:r>
      <w:r w:rsidRPr="008E5291">
        <w:rPr>
          <w:rFonts w:cs="Courier New"/>
          <w:sz w:val="26"/>
          <w:szCs w:val="26"/>
        </w:rPr>
        <w:t xml:space="preserve"> с предложени</w:t>
      </w:r>
      <w:r>
        <w:rPr>
          <w:rFonts w:cs="Courier New"/>
          <w:sz w:val="26"/>
          <w:szCs w:val="26"/>
        </w:rPr>
        <w:t>я</w:t>
      </w:r>
      <w:r w:rsidRPr="008E5291">
        <w:rPr>
          <w:rFonts w:cs="Courier New"/>
          <w:sz w:val="26"/>
          <w:szCs w:val="26"/>
        </w:rPr>
        <w:t>м</w:t>
      </w:r>
      <w:r>
        <w:rPr>
          <w:rFonts w:cs="Courier New"/>
          <w:sz w:val="26"/>
          <w:szCs w:val="26"/>
        </w:rPr>
        <w:t>и</w:t>
      </w:r>
      <w:r w:rsidRPr="008E5291">
        <w:rPr>
          <w:rFonts w:cs="Courier New"/>
          <w:sz w:val="26"/>
          <w:szCs w:val="26"/>
        </w:rPr>
        <w:t xml:space="preserve"> по устранению выявленных нарушений, </w:t>
      </w:r>
      <w:r w:rsidR="003F06F3">
        <w:rPr>
          <w:sz w:val="26"/>
          <w:szCs w:val="26"/>
        </w:rPr>
        <w:t>в том числе</w:t>
      </w:r>
      <w:r w:rsidR="003F06F3" w:rsidRPr="00121697">
        <w:rPr>
          <w:sz w:val="26"/>
          <w:szCs w:val="26"/>
        </w:rPr>
        <w:t xml:space="preserve"> </w:t>
      </w:r>
      <w:r w:rsidR="003F06F3">
        <w:rPr>
          <w:sz w:val="26"/>
          <w:szCs w:val="26"/>
        </w:rPr>
        <w:t>по о</w:t>
      </w:r>
      <w:r w:rsidR="003F06F3" w:rsidRPr="00121697">
        <w:rPr>
          <w:sz w:val="26"/>
          <w:szCs w:val="26"/>
        </w:rPr>
        <w:t>беспеч</w:t>
      </w:r>
      <w:r w:rsidR="003F06F3">
        <w:rPr>
          <w:sz w:val="26"/>
          <w:szCs w:val="26"/>
        </w:rPr>
        <w:t>ению</w:t>
      </w:r>
      <w:r w:rsidR="003F06F3" w:rsidRPr="00121697">
        <w:rPr>
          <w:sz w:val="26"/>
          <w:szCs w:val="26"/>
        </w:rPr>
        <w:t xml:space="preserve"> возврат</w:t>
      </w:r>
      <w:r w:rsidR="003F06F3">
        <w:rPr>
          <w:sz w:val="26"/>
          <w:szCs w:val="26"/>
        </w:rPr>
        <w:t>а</w:t>
      </w:r>
      <w:r w:rsidR="003F06F3" w:rsidRPr="00121697">
        <w:rPr>
          <w:sz w:val="26"/>
          <w:szCs w:val="26"/>
        </w:rPr>
        <w:t xml:space="preserve"> в республиканский бюджет средств господдержки общей сумме 2,</w:t>
      </w:r>
      <w:r w:rsidR="00E845D5">
        <w:rPr>
          <w:sz w:val="26"/>
          <w:szCs w:val="26"/>
        </w:rPr>
        <w:t>2</w:t>
      </w:r>
      <w:r w:rsidR="003F06F3" w:rsidRPr="00121697">
        <w:rPr>
          <w:sz w:val="26"/>
          <w:szCs w:val="26"/>
        </w:rPr>
        <w:t xml:space="preserve"> </w:t>
      </w:r>
      <w:r w:rsidR="00E845D5">
        <w:rPr>
          <w:sz w:val="26"/>
          <w:szCs w:val="26"/>
        </w:rPr>
        <w:t>млн</w:t>
      </w:r>
      <w:r w:rsidR="003F06F3" w:rsidRPr="00121697">
        <w:rPr>
          <w:sz w:val="26"/>
          <w:szCs w:val="26"/>
        </w:rPr>
        <w:t>. рублей</w:t>
      </w:r>
      <w:r w:rsidR="003F06F3">
        <w:rPr>
          <w:sz w:val="26"/>
          <w:szCs w:val="26"/>
        </w:rPr>
        <w:t xml:space="preserve">, </w:t>
      </w:r>
      <w:r w:rsidRPr="008E5291">
        <w:rPr>
          <w:rFonts w:cs="Courier New"/>
          <w:sz w:val="26"/>
          <w:szCs w:val="26"/>
        </w:rPr>
        <w:t>а</w:t>
      </w:r>
      <w:r>
        <w:rPr>
          <w:sz w:val="26"/>
          <w:szCs w:val="26"/>
        </w:rPr>
        <w:t xml:space="preserve"> также по </w:t>
      </w:r>
      <w:r w:rsidRPr="006E0785">
        <w:rPr>
          <w:color w:val="000000" w:themeColor="text1"/>
          <w:sz w:val="26"/>
          <w:szCs w:val="26"/>
        </w:rPr>
        <w:t>усилению контроля за исполнени</w:t>
      </w:r>
      <w:r>
        <w:rPr>
          <w:color w:val="000000" w:themeColor="text1"/>
          <w:sz w:val="26"/>
          <w:szCs w:val="26"/>
        </w:rPr>
        <w:t>ем</w:t>
      </w:r>
      <w:r w:rsidRPr="006E078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требований </w:t>
      </w:r>
      <w:r w:rsidR="000639AD" w:rsidRPr="00A5711E">
        <w:rPr>
          <w:color w:val="000000" w:themeColor="text1"/>
          <w:sz w:val="26"/>
          <w:szCs w:val="26"/>
        </w:rPr>
        <w:t>нормативных правовых актов</w:t>
      </w:r>
      <w:r w:rsidR="000639AD">
        <w:rPr>
          <w:color w:val="000000" w:themeColor="text1"/>
          <w:sz w:val="26"/>
          <w:szCs w:val="26"/>
        </w:rPr>
        <w:t>, включая</w:t>
      </w:r>
      <w:r w:rsidR="000639AD" w:rsidRPr="002B75CF">
        <w:rPr>
          <w:color w:val="000000" w:themeColor="text1"/>
          <w:sz w:val="26"/>
          <w:szCs w:val="26"/>
        </w:rPr>
        <w:t xml:space="preserve"> </w:t>
      </w:r>
      <w:r w:rsidR="000639AD">
        <w:rPr>
          <w:color w:val="000000" w:themeColor="text1"/>
          <w:sz w:val="26"/>
          <w:szCs w:val="26"/>
        </w:rPr>
        <w:t>Федеральный</w:t>
      </w:r>
      <w:r w:rsidRPr="002B75CF">
        <w:rPr>
          <w:color w:val="000000" w:themeColor="text1"/>
          <w:sz w:val="26"/>
          <w:szCs w:val="26"/>
        </w:rPr>
        <w:t xml:space="preserve"> закон </w:t>
      </w:r>
      <w:r w:rsidRPr="002B75CF">
        <w:rPr>
          <w:rFonts w:eastAsiaTheme="minorHAnsi"/>
          <w:sz w:val="26"/>
          <w:szCs w:val="26"/>
        </w:rPr>
        <w:t xml:space="preserve">от 05.04.2013 </w:t>
      </w:r>
      <w:r w:rsidRPr="002B75CF">
        <w:rPr>
          <w:color w:val="000000" w:themeColor="text1"/>
          <w:sz w:val="26"/>
          <w:szCs w:val="26"/>
        </w:rPr>
        <w:t>№ 44-ФЗ</w:t>
      </w:r>
      <w:r w:rsidR="000639AD">
        <w:rPr>
          <w:color w:val="000000" w:themeColor="text1"/>
          <w:sz w:val="26"/>
          <w:szCs w:val="26"/>
        </w:rPr>
        <w:t xml:space="preserve"> «</w:t>
      </w:r>
      <w:r w:rsidR="000639AD" w:rsidRPr="00372E9E">
        <w:rPr>
          <w:sz w:val="26"/>
          <w:szCs w:val="26"/>
        </w:rPr>
        <w:t>О контрактной системе в сфере закупок</w:t>
      </w:r>
      <w:proofErr w:type="gramEnd"/>
      <w:r w:rsidR="000639AD" w:rsidRPr="00372E9E">
        <w:rPr>
          <w:sz w:val="26"/>
          <w:szCs w:val="26"/>
        </w:rPr>
        <w:t xml:space="preserve"> товаров, работ, услуг для обеспечения</w:t>
      </w:r>
      <w:r w:rsidR="000639AD" w:rsidRPr="0071646C">
        <w:rPr>
          <w:sz w:val="26"/>
          <w:szCs w:val="26"/>
        </w:rPr>
        <w:t xml:space="preserve"> государственных и муниципальных нужд</w:t>
      </w:r>
      <w:r w:rsidR="000639AD" w:rsidRPr="0071646C">
        <w:rPr>
          <w:rStyle w:val="FontStyle21"/>
          <w:szCs w:val="26"/>
        </w:rPr>
        <w:t>»</w:t>
      </w:r>
      <w:r>
        <w:rPr>
          <w:sz w:val="26"/>
          <w:szCs w:val="26"/>
        </w:rPr>
        <w:t>.</w:t>
      </w:r>
      <w:r w:rsidRPr="00A5711E">
        <w:rPr>
          <w:sz w:val="26"/>
          <w:szCs w:val="26"/>
        </w:rPr>
        <w:t xml:space="preserve"> </w:t>
      </w:r>
    </w:p>
    <w:p w:rsidR="007D4867" w:rsidRDefault="007D4867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45D5" w:rsidRDefault="00E845D5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45D5" w:rsidRDefault="00E845D5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D4867" w:rsidRPr="002B75CF" w:rsidRDefault="007D4867" w:rsidP="007D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2B75CF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2B75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0427B" w:rsidRPr="00CE673A" w:rsidRDefault="007D4867" w:rsidP="0006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B0427B" w:rsidRPr="00CE673A" w:rsidSect="00F9209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8E4" w:rsidRDefault="00C748E4" w:rsidP="00A07A45">
      <w:pPr>
        <w:spacing w:after="0" w:line="240" w:lineRule="auto"/>
      </w:pPr>
      <w:r>
        <w:separator/>
      </w:r>
    </w:p>
  </w:endnote>
  <w:endnote w:type="continuationSeparator" w:id="0">
    <w:p w:rsidR="00C748E4" w:rsidRDefault="00C748E4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8E4" w:rsidRDefault="00C748E4" w:rsidP="00A07A45">
      <w:pPr>
        <w:spacing w:after="0" w:line="240" w:lineRule="auto"/>
      </w:pPr>
      <w:r>
        <w:separator/>
      </w:r>
    </w:p>
  </w:footnote>
  <w:footnote w:type="continuationSeparator" w:id="0">
    <w:p w:rsidR="00C748E4" w:rsidRDefault="00C748E4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C748E4" w:rsidRPr="00F9209A" w:rsidRDefault="0077557D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F9209A">
          <w:rPr>
            <w:rFonts w:ascii="Times New Roman" w:hAnsi="Times New Roman"/>
            <w:sz w:val="26"/>
            <w:szCs w:val="26"/>
          </w:rPr>
          <w:fldChar w:fldCharType="begin"/>
        </w:r>
        <w:r w:rsidR="00C748E4" w:rsidRPr="00F9209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F9209A">
          <w:rPr>
            <w:rFonts w:ascii="Times New Roman" w:hAnsi="Times New Roman"/>
            <w:sz w:val="26"/>
            <w:szCs w:val="26"/>
          </w:rPr>
          <w:fldChar w:fldCharType="separate"/>
        </w:r>
        <w:r w:rsidR="0062508F">
          <w:rPr>
            <w:rFonts w:ascii="Times New Roman" w:hAnsi="Times New Roman"/>
            <w:noProof/>
            <w:sz w:val="26"/>
            <w:szCs w:val="26"/>
          </w:rPr>
          <w:t>3</w:t>
        </w:r>
        <w:r w:rsidRPr="00F9209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748E4" w:rsidRDefault="00C748E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91"/>
    <w:rsid w:val="00061F49"/>
    <w:rsid w:val="000639AD"/>
    <w:rsid w:val="00227A7C"/>
    <w:rsid w:val="0024519D"/>
    <w:rsid w:val="00265359"/>
    <w:rsid w:val="002C5EB3"/>
    <w:rsid w:val="002D7171"/>
    <w:rsid w:val="003419C7"/>
    <w:rsid w:val="0034202F"/>
    <w:rsid w:val="00356C94"/>
    <w:rsid w:val="00363491"/>
    <w:rsid w:val="003F06F3"/>
    <w:rsid w:val="00451BEA"/>
    <w:rsid w:val="004D09B4"/>
    <w:rsid w:val="004E56D0"/>
    <w:rsid w:val="00522BC6"/>
    <w:rsid w:val="0052762B"/>
    <w:rsid w:val="0055135D"/>
    <w:rsid w:val="005B4EB0"/>
    <w:rsid w:val="005C5469"/>
    <w:rsid w:val="005D1B6C"/>
    <w:rsid w:val="0062508F"/>
    <w:rsid w:val="00690415"/>
    <w:rsid w:val="006B7BDA"/>
    <w:rsid w:val="006F29AA"/>
    <w:rsid w:val="00702389"/>
    <w:rsid w:val="007207CB"/>
    <w:rsid w:val="00724CA8"/>
    <w:rsid w:val="007328A3"/>
    <w:rsid w:val="0077557D"/>
    <w:rsid w:val="00790657"/>
    <w:rsid w:val="007D4867"/>
    <w:rsid w:val="008A4AB3"/>
    <w:rsid w:val="009043D6"/>
    <w:rsid w:val="009268CD"/>
    <w:rsid w:val="00931E0B"/>
    <w:rsid w:val="009467B7"/>
    <w:rsid w:val="00964FA9"/>
    <w:rsid w:val="009B4C94"/>
    <w:rsid w:val="00A07A45"/>
    <w:rsid w:val="00B0427B"/>
    <w:rsid w:val="00B725A7"/>
    <w:rsid w:val="00C65CEF"/>
    <w:rsid w:val="00C748E4"/>
    <w:rsid w:val="00CE64C2"/>
    <w:rsid w:val="00CE673A"/>
    <w:rsid w:val="00CF34D1"/>
    <w:rsid w:val="00D0262E"/>
    <w:rsid w:val="00D15184"/>
    <w:rsid w:val="00D54CF8"/>
    <w:rsid w:val="00D84F06"/>
    <w:rsid w:val="00D85C3E"/>
    <w:rsid w:val="00DC1A23"/>
    <w:rsid w:val="00DD1725"/>
    <w:rsid w:val="00DE6C21"/>
    <w:rsid w:val="00E845D5"/>
    <w:rsid w:val="00E96E8E"/>
    <w:rsid w:val="00EC0D1A"/>
    <w:rsid w:val="00F03AE9"/>
    <w:rsid w:val="00F079F3"/>
    <w:rsid w:val="00F9209A"/>
    <w:rsid w:val="00F9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iPriority w:val="99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4B39B-8549-455B-9AE9-4F84EDC0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Spirin</dc:creator>
  <cp:keywords/>
  <dc:description/>
  <cp:lastModifiedBy>Podkina</cp:lastModifiedBy>
  <cp:revision>113</cp:revision>
  <dcterms:created xsi:type="dcterms:W3CDTF">2019-07-01T02:30:00Z</dcterms:created>
  <dcterms:modified xsi:type="dcterms:W3CDTF">2019-07-02T04:22:00Z</dcterms:modified>
</cp:coreProperties>
</file>