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DE" w:rsidRPr="00046DA4" w:rsidRDefault="009205DE" w:rsidP="009205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9205DE" w:rsidRPr="00046DA4" w:rsidRDefault="009205DE" w:rsidP="009205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tbl>
      <w:tblPr>
        <w:tblStyle w:val="a5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9205DE" w:rsidRPr="00046DA4" w:rsidTr="00E7729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05DE" w:rsidRPr="00046DA4" w:rsidRDefault="009205D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205DE" w:rsidRPr="00046DA4" w:rsidRDefault="009205D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sz w:val="26"/>
                <w:szCs w:val="26"/>
              </w:rPr>
              <w:t>Вносится</w:t>
            </w:r>
          </w:p>
          <w:p w:rsidR="009205DE" w:rsidRPr="00046DA4" w:rsidRDefault="009205D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sz w:val="26"/>
                <w:szCs w:val="26"/>
              </w:rPr>
              <w:t>Контрольно-счётной палатой</w:t>
            </w:r>
          </w:p>
          <w:p w:rsidR="009205DE" w:rsidRPr="00046DA4" w:rsidRDefault="009205D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</w:p>
          <w:p w:rsidR="009205DE" w:rsidRPr="00046DA4" w:rsidRDefault="009205DE" w:rsidP="00E7729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 № ________________</w:t>
            </w:r>
          </w:p>
        </w:tc>
      </w:tr>
    </w:tbl>
    <w:p w:rsidR="009205DE" w:rsidRPr="00046DA4" w:rsidRDefault="009205DE" w:rsidP="009205DE">
      <w:pPr>
        <w:pStyle w:val="ConsPlusTitle"/>
        <w:ind w:left="666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205DE" w:rsidRPr="00046DA4" w:rsidRDefault="009205DE" w:rsidP="009205D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205DE" w:rsidRPr="00046DA4" w:rsidRDefault="009205DE" w:rsidP="009205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ЗАКОН</w:t>
      </w:r>
    </w:p>
    <w:p w:rsidR="009205DE" w:rsidRPr="00046DA4" w:rsidRDefault="009205DE" w:rsidP="009205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РЕСПУБЛИКИ ХАКАСИЯ</w:t>
      </w:r>
    </w:p>
    <w:p w:rsidR="009205DE" w:rsidRPr="00046DA4" w:rsidRDefault="009205DE" w:rsidP="009205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05DE" w:rsidRPr="00046DA4" w:rsidRDefault="009205DE" w:rsidP="009205D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статьи 6 и 18 </w:t>
      </w:r>
      <w:r w:rsidRPr="00046DA4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6DA4">
        <w:rPr>
          <w:rFonts w:ascii="Times New Roman" w:hAnsi="Times New Roman" w:cs="Times New Roman"/>
          <w:sz w:val="26"/>
          <w:szCs w:val="26"/>
        </w:rPr>
        <w:t xml:space="preserve"> Республики Хакасия «О Контрольно-счётной палате Республики Хакасия»</w:t>
      </w:r>
    </w:p>
    <w:p w:rsidR="009205DE" w:rsidRPr="00046DA4" w:rsidRDefault="009205DE" w:rsidP="009205D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205DE" w:rsidRPr="00046DA4" w:rsidRDefault="009205DE" w:rsidP="009205DE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46DA4">
        <w:rPr>
          <w:rFonts w:ascii="Times New Roman" w:hAnsi="Times New Roman" w:cs="Times New Roman"/>
          <w:sz w:val="26"/>
          <w:szCs w:val="26"/>
        </w:rPr>
        <w:t>Принят Верховным Советом Республики Хакасия ___ _________2019 года</w:t>
      </w:r>
    </w:p>
    <w:p w:rsidR="009205DE" w:rsidRPr="00046DA4" w:rsidRDefault="009205DE" w:rsidP="00920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A4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9205DE" w:rsidRPr="00046DA4" w:rsidRDefault="009205DE" w:rsidP="00920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 xml:space="preserve">Внести в Закон Республики Хакасия от 30 сентября 2011 года № 82-ЗРХ </w:t>
      </w:r>
      <w:r>
        <w:rPr>
          <w:rFonts w:ascii="Times New Roman" w:hAnsi="Times New Roman" w:cs="Times New Roman"/>
          <w:sz w:val="26"/>
          <w:szCs w:val="26"/>
        </w:rPr>
        <w:br/>
      </w:r>
      <w:r w:rsidRPr="00046DA4">
        <w:rPr>
          <w:rFonts w:ascii="Times New Roman" w:hAnsi="Times New Roman" w:cs="Times New Roman"/>
          <w:sz w:val="26"/>
          <w:szCs w:val="26"/>
        </w:rPr>
        <w:t xml:space="preserve">«О Контрольно-счётной палате Республики Хакасия» («Вестник Хакасии», 2011, </w:t>
      </w:r>
      <w:r>
        <w:rPr>
          <w:rFonts w:ascii="Times New Roman" w:hAnsi="Times New Roman" w:cs="Times New Roman"/>
          <w:sz w:val="26"/>
          <w:szCs w:val="26"/>
        </w:rPr>
        <w:br/>
      </w:r>
      <w:r w:rsidRPr="00046DA4">
        <w:rPr>
          <w:rFonts w:ascii="Times New Roman" w:hAnsi="Times New Roman" w:cs="Times New Roman"/>
          <w:sz w:val="26"/>
          <w:szCs w:val="26"/>
        </w:rPr>
        <w:t>№ 86; 2012, № 42, № 89; 2013,</w:t>
      </w:r>
      <w:r>
        <w:rPr>
          <w:rFonts w:ascii="Times New Roman" w:hAnsi="Times New Roman" w:cs="Times New Roman"/>
          <w:sz w:val="26"/>
          <w:szCs w:val="26"/>
        </w:rPr>
        <w:t xml:space="preserve"> № 25,</w:t>
      </w:r>
      <w:r w:rsidRPr="00046DA4">
        <w:rPr>
          <w:rFonts w:ascii="Times New Roman" w:hAnsi="Times New Roman" w:cs="Times New Roman"/>
          <w:sz w:val="26"/>
          <w:szCs w:val="26"/>
        </w:rPr>
        <w:t xml:space="preserve"> № 80; 2014, № 42; 2018, № 76) следующие изменения:</w:t>
      </w: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1) в статье 6:</w:t>
      </w: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а) в пункте 4 части 2 слова «иностранного государства.» заменить словами «иностранного государства;»;</w:t>
      </w:r>
    </w:p>
    <w:p w:rsidR="009205DE" w:rsidRPr="00046DA4" w:rsidRDefault="009205DE" w:rsidP="00920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б) часть 2 дополнить пунктом 5 следующего содержания:</w:t>
      </w:r>
    </w:p>
    <w:p w:rsidR="009205DE" w:rsidRPr="00046DA4" w:rsidRDefault="009205DE" w:rsidP="00920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«5) наличия оснований, предусмотренных частью 3 настоящей статьи.»;</w:t>
      </w: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2) часть 9 статьи 18 дополнить предложением следующего содержания: «Правоохранительные органы обязаны предоставлять Контрольно-счётной палате Республики Хакасия информацию о ходе рассмотрения и принятых решениях по переданным Контрольно-счётной палатой Республики Хакасия материалам.».</w:t>
      </w: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A4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9205DE" w:rsidRPr="00046DA4" w:rsidRDefault="009205DE" w:rsidP="00920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Настоящий Закон вступает в силу со дня его официального опубликования.</w:t>
      </w:r>
    </w:p>
    <w:p w:rsidR="009205DE" w:rsidRPr="00046DA4" w:rsidRDefault="009205DE" w:rsidP="0092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5DE" w:rsidRPr="00046DA4" w:rsidRDefault="009205DE" w:rsidP="00920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05DE" w:rsidRPr="00046DA4" w:rsidRDefault="009205DE" w:rsidP="00920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Глава Республики</w:t>
      </w:r>
    </w:p>
    <w:p w:rsidR="009205DE" w:rsidRPr="00046DA4" w:rsidRDefault="009205DE" w:rsidP="009205D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Хакасия – Председатель Правительства</w:t>
      </w:r>
    </w:p>
    <w:p w:rsidR="009205DE" w:rsidRPr="00046DA4" w:rsidRDefault="009205DE" w:rsidP="009205D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6DA4">
        <w:rPr>
          <w:rFonts w:ascii="Times New Roman" w:hAnsi="Times New Roman" w:cs="Times New Roman"/>
          <w:sz w:val="26"/>
          <w:szCs w:val="26"/>
        </w:rPr>
        <w:t xml:space="preserve">      В.О. Коновалов</w:t>
      </w:r>
    </w:p>
    <w:p w:rsidR="009205DE" w:rsidRPr="00046DA4" w:rsidRDefault="009205DE" w:rsidP="009205D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05DE" w:rsidRPr="00046DA4" w:rsidRDefault="009205DE" w:rsidP="009205D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г. Абакан</w:t>
      </w:r>
    </w:p>
    <w:p w:rsidR="009205DE" w:rsidRPr="00046DA4" w:rsidRDefault="009205DE" w:rsidP="009205D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___ _________ 2019 года</w:t>
      </w:r>
    </w:p>
    <w:p w:rsidR="009205DE" w:rsidRPr="00046DA4" w:rsidRDefault="009205DE" w:rsidP="009205D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№ ______</w:t>
      </w:r>
    </w:p>
    <w:p w:rsidR="00210B4A" w:rsidRDefault="00210B4A">
      <w:bookmarkStart w:id="0" w:name="_GoBack"/>
      <w:bookmarkEnd w:id="0"/>
    </w:p>
    <w:sectPr w:rsidR="00210B4A" w:rsidSect="00703033">
      <w:headerReference w:type="default" r:id="rId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59188"/>
      <w:docPartObj>
        <w:docPartGallery w:val="Page Numbers (Top of Page)"/>
        <w:docPartUnique/>
      </w:docPartObj>
    </w:sdtPr>
    <w:sdtEndPr/>
    <w:sdtContent>
      <w:p w:rsidR="00D85980" w:rsidRDefault="009205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5980" w:rsidRDefault="00920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E"/>
    <w:rsid w:val="00210B4A"/>
    <w:rsid w:val="009205DE"/>
    <w:rsid w:val="009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A7C6-D014-45F1-8E9D-C10A819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DE"/>
  </w:style>
  <w:style w:type="paragraph" w:customStyle="1" w:styleId="ConsPlusNormal">
    <w:name w:val="ConsPlusNormal"/>
    <w:rsid w:val="009205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0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920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1</cp:revision>
  <dcterms:created xsi:type="dcterms:W3CDTF">2019-02-21T01:03:00Z</dcterms:created>
  <dcterms:modified xsi:type="dcterms:W3CDTF">2019-02-21T01:03:00Z</dcterms:modified>
</cp:coreProperties>
</file>