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4"/>
        <w:gridCol w:w="4844"/>
      </w:tblGrid>
      <w:tr w:rsidR="005B6954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B6954" w:rsidRDefault="005B6954">
            <w:pPr>
              <w:pStyle w:val="ConsPlusNormal"/>
              <w:outlineLvl w:val="0"/>
            </w:pPr>
            <w:r>
              <w:t>30 </w:t>
            </w:r>
            <w:proofErr w:type="spellStart"/>
            <w:r>
              <w:t>сентября</w:t>
            </w:r>
            <w:proofErr w:type="spellEnd"/>
            <w:r>
              <w:t> 2011 </w:t>
            </w:r>
            <w:proofErr w:type="spellStart"/>
            <w:r>
              <w:t>года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5B6954" w:rsidRDefault="005B6954">
            <w:pPr>
              <w:pStyle w:val="ConsPlusNormal"/>
              <w:jc w:val="right"/>
              <w:outlineLvl w:val="0"/>
            </w:pPr>
            <w:r>
              <w:t>N 82-ЗРХ</w:t>
            </w:r>
          </w:p>
        </w:tc>
      </w:tr>
    </w:tbl>
    <w:p w:rsidR="005B6954" w:rsidRDefault="005B6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54" w:rsidRDefault="005B6954">
      <w:pPr>
        <w:pStyle w:val="ConsPlusNormal"/>
        <w:jc w:val="both"/>
      </w:pPr>
    </w:p>
    <w:p w:rsidR="005B6954" w:rsidRDefault="005B6954">
      <w:pPr>
        <w:pStyle w:val="ConsPlusTitle"/>
        <w:jc w:val="center"/>
      </w:pPr>
      <w:r>
        <w:t>ЗАКОН</w:t>
      </w:r>
    </w:p>
    <w:p w:rsidR="005B6954" w:rsidRDefault="005B6954">
      <w:pPr>
        <w:pStyle w:val="ConsPlusTitle"/>
        <w:jc w:val="center"/>
      </w:pPr>
      <w:r>
        <w:t>РЕСПУБЛИКИ ХАКАСИЯ</w:t>
      </w:r>
    </w:p>
    <w:p w:rsidR="005B6954" w:rsidRDefault="005B6954">
      <w:pPr>
        <w:pStyle w:val="ConsPlusTitle"/>
        <w:jc w:val="center"/>
      </w:pP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О КОНТРОЛЬНО-СЧЕТНОЙ ПАЛАТЕ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jc w:val="right"/>
        <w:rPr>
          <w:lang w:val="ru-RU"/>
        </w:rPr>
      </w:pPr>
      <w:proofErr w:type="gramStart"/>
      <w:r w:rsidRPr="005B6954">
        <w:rPr>
          <w:lang w:val="ru-RU"/>
        </w:rPr>
        <w:t>Принят</w:t>
      </w:r>
      <w:proofErr w:type="gramEnd"/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Верховным Советом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Республики Хакасия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21 сентября 2011 года</w:t>
      </w:r>
    </w:p>
    <w:p w:rsidR="005B6954" w:rsidRPr="005B6954" w:rsidRDefault="005B6954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89"/>
      </w:tblGrid>
      <w:tr w:rsidR="005B6954" w:rsidRPr="005B6954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954" w:rsidRPr="005B6954" w:rsidRDefault="005B6954">
            <w:pPr>
              <w:pStyle w:val="ConsPlusNormal"/>
              <w:jc w:val="center"/>
              <w:rPr>
                <w:lang w:val="ru-RU"/>
              </w:rPr>
            </w:pPr>
            <w:r w:rsidRPr="005B6954">
              <w:rPr>
                <w:color w:val="392C69"/>
                <w:lang w:val="ru-RU"/>
              </w:rPr>
              <w:t>Список изменяющих документов</w:t>
            </w:r>
          </w:p>
          <w:p w:rsidR="005B6954" w:rsidRPr="005B6954" w:rsidRDefault="005B6954">
            <w:pPr>
              <w:pStyle w:val="ConsPlusNormal"/>
              <w:jc w:val="center"/>
              <w:rPr>
                <w:lang w:val="ru-RU"/>
              </w:rPr>
            </w:pPr>
            <w:proofErr w:type="gramStart"/>
            <w:r w:rsidRPr="005B6954">
              <w:rPr>
                <w:color w:val="392C69"/>
                <w:lang w:val="ru-RU"/>
              </w:rPr>
              <w:t>(в ред. Законов Республики Хакасия</w:t>
            </w:r>
            <w:proofErr w:type="gramEnd"/>
          </w:p>
          <w:p w:rsidR="005B6954" w:rsidRPr="005B6954" w:rsidRDefault="005B6954">
            <w:pPr>
              <w:pStyle w:val="ConsPlusNormal"/>
              <w:jc w:val="center"/>
              <w:rPr>
                <w:lang w:val="ru-RU"/>
              </w:rPr>
            </w:pPr>
            <w:r w:rsidRPr="005B6954">
              <w:rPr>
                <w:color w:val="392C69"/>
                <w:lang w:val="ru-RU"/>
              </w:rPr>
              <w:t xml:space="preserve">от 05.05.2012 </w:t>
            </w:r>
            <w:hyperlink r:id="rId4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31-ЗРХ</w:t>
              </w:r>
            </w:hyperlink>
            <w:r w:rsidRPr="005B6954">
              <w:rPr>
                <w:color w:val="392C69"/>
                <w:lang w:val="ru-RU"/>
              </w:rPr>
              <w:t xml:space="preserve">, от 05.10.2012 </w:t>
            </w:r>
            <w:hyperlink r:id="rId5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89-ЗРХ</w:t>
              </w:r>
            </w:hyperlink>
            <w:r w:rsidRPr="005B6954">
              <w:rPr>
                <w:color w:val="392C69"/>
                <w:lang w:val="ru-RU"/>
              </w:rPr>
              <w:t xml:space="preserve">, от 29.04.2013 </w:t>
            </w:r>
            <w:hyperlink r:id="rId6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26-ЗРХ</w:t>
              </w:r>
            </w:hyperlink>
            <w:r w:rsidRPr="005B6954">
              <w:rPr>
                <w:color w:val="392C69"/>
                <w:lang w:val="ru-RU"/>
              </w:rPr>
              <w:t>,</w:t>
            </w:r>
          </w:p>
          <w:p w:rsidR="005B6954" w:rsidRPr="005B6954" w:rsidRDefault="005B6954">
            <w:pPr>
              <w:pStyle w:val="ConsPlusNormal"/>
              <w:jc w:val="center"/>
              <w:rPr>
                <w:lang w:val="ru-RU"/>
              </w:rPr>
            </w:pPr>
            <w:r w:rsidRPr="005B6954">
              <w:rPr>
                <w:color w:val="392C69"/>
                <w:lang w:val="ru-RU"/>
              </w:rPr>
              <w:t xml:space="preserve">от 16.12.2013 </w:t>
            </w:r>
            <w:hyperlink r:id="rId7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109-ЗРХ</w:t>
              </w:r>
            </w:hyperlink>
            <w:r w:rsidRPr="005B6954">
              <w:rPr>
                <w:color w:val="392C69"/>
                <w:lang w:val="ru-RU"/>
              </w:rPr>
              <w:t xml:space="preserve">, от 03.07.2014 </w:t>
            </w:r>
            <w:hyperlink r:id="rId8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62-ЗРХ</w:t>
              </w:r>
            </w:hyperlink>
            <w:r w:rsidRPr="005B6954">
              <w:rPr>
                <w:color w:val="392C69"/>
                <w:lang w:val="ru-RU"/>
              </w:rPr>
              <w:t xml:space="preserve">, от 06.11.2015 </w:t>
            </w:r>
            <w:hyperlink r:id="rId9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98-ЗРХ</w:t>
              </w:r>
            </w:hyperlink>
            <w:r w:rsidRPr="005B6954">
              <w:rPr>
                <w:color w:val="392C69"/>
                <w:lang w:val="ru-RU"/>
              </w:rPr>
              <w:t>,</w:t>
            </w:r>
          </w:p>
          <w:p w:rsidR="005B6954" w:rsidRPr="005B6954" w:rsidRDefault="005B6954">
            <w:pPr>
              <w:pStyle w:val="ConsPlusNormal"/>
              <w:jc w:val="center"/>
              <w:rPr>
                <w:lang w:val="ru-RU"/>
              </w:rPr>
            </w:pPr>
            <w:r w:rsidRPr="005B6954">
              <w:rPr>
                <w:color w:val="392C69"/>
                <w:lang w:val="ru-RU"/>
              </w:rPr>
              <w:t xml:space="preserve">от 03.10.2017 </w:t>
            </w:r>
            <w:hyperlink r:id="rId10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59-ЗРХ</w:t>
              </w:r>
            </w:hyperlink>
            <w:r w:rsidRPr="005B6954">
              <w:rPr>
                <w:color w:val="392C69"/>
                <w:lang w:val="ru-RU"/>
              </w:rPr>
              <w:t xml:space="preserve">, от 10.12.2018 </w:t>
            </w:r>
            <w:hyperlink r:id="rId11" w:history="1">
              <w:r>
                <w:rPr>
                  <w:color w:val="0000FF"/>
                </w:rPr>
                <w:t>N</w:t>
              </w:r>
              <w:r w:rsidRPr="005B6954">
                <w:rPr>
                  <w:color w:val="0000FF"/>
                  <w:lang w:val="ru-RU"/>
                </w:rPr>
                <w:t xml:space="preserve"> 68-ЗРХ</w:t>
              </w:r>
            </w:hyperlink>
            <w:r w:rsidRPr="005B6954">
              <w:rPr>
                <w:color w:val="392C69"/>
                <w:lang w:val="ru-RU"/>
              </w:rPr>
              <w:t>)</w:t>
            </w:r>
          </w:p>
        </w:tc>
      </w:tr>
    </w:tbl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Настоящий Закон устанавливает правовой статус, порядок формирования, организации и основы деятельности Контрольно-счетной палаты Республики Хакасия, полномочия и гарантии должностных лиц </w:t>
      </w:r>
      <w:hyperlink r:id="rId12" w:history="1">
        <w:r w:rsidRPr="005B6954">
          <w:rPr>
            <w:color w:val="0000FF"/>
            <w:lang w:val="ru-RU"/>
          </w:rPr>
          <w:t>Контрольно-счетной палаты</w:t>
        </w:r>
      </w:hyperlink>
      <w:r w:rsidRPr="005B6954">
        <w:rPr>
          <w:lang w:val="ru-RU"/>
        </w:rPr>
        <w:t xml:space="preserve"> Республики Хакасия в соответствии с Федеральным </w:t>
      </w:r>
      <w:hyperlink r:id="rId13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от 7 февраля 2011 года </w:t>
      </w:r>
      <w:r>
        <w:t>N</w:t>
      </w:r>
      <w:r w:rsidRPr="005B6954">
        <w:rPr>
          <w:lang w:val="ru-RU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jc w:val="center"/>
        <w:outlineLvl w:val="1"/>
        <w:rPr>
          <w:lang w:val="ru-RU"/>
        </w:rPr>
      </w:pPr>
      <w:r w:rsidRPr="005B6954">
        <w:rPr>
          <w:lang w:val="ru-RU"/>
        </w:rPr>
        <w:t>Глава 1. ОБЩИЕ ПОЛОЖЕНИЯ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1. Статус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Контрольно-счетная палата Республики Хакасия является постоянно действующим органом внешнего государственного финансового контроля, образуемым Верховным Советом Республики Хакасия и ему подотчетным.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Контрольно-счетная палата Республики Хакасия обладает организационной и функциональной независимостью и осуществляет свою деятельность самостоятельно.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2(1). Контрольно-счетная палата Республики Хакасия обладает правом законодательной инициативы в Верховном Совете Республики Хакасия по вопросам своего ведения.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ч</w:t>
      </w:r>
      <w:proofErr w:type="gramEnd"/>
      <w:r w:rsidRPr="005B6954">
        <w:rPr>
          <w:lang w:val="ru-RU"/>
        </w:rPr>
        <w:t xml:space="preserve">асть 2(1) введена </w:t>
      </w:r>
      <w:hyperlink r:id="rId14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05.05.2012 </w:t>
      </w:r>
      <w:r>
        <w:t>N</w:t>
      </w:r>
      <w:r w:rsidRPr="005B6954">
        <w:rPr>
          <w:lang w:val="ru-RU"/>
        </w:rPr>
        <w:t xml:space="preserve"> 31-ЗРХ)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Деятельность Контрольно-счетной палаты Республики Хакасия не может быть приостановлена, в том числе в связи с досрочным прекращением полномочий Верховного Совета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4. Контрольно-счетная палата Республики Хакасия является государственным органом Республики Хакасия, обладает правами юридического лица, имеет гербовую печать и бланки со своим наименованием и с изображением Государственного герба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5. Местонахождение Контрольно-счетной палаты Республики Хакасия - город Абакан.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lastRenderedPageBreak/>
        <w:t>Статья 2. Правовые основы деятельности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Контрольно-счетная палата Республики Хакасия осуществляет свою деятельность на основе </w:t>
      </w:r>
      <w:hyperlink r:id="rId15" w:history="1">
        <w:r w:rsidRPr="005B6954">
          <w:rPr>
            <w:color w:val="0000FF"/>
            <w:lang w:val="ru-RU"/>
          </w:rPr>
          <w:t>Конституции</w:t>
        </w:r>
      </w:hyperlink>
      <w:r w:rsidRPr="005B6954">
        <w:rPr>
          <w:lang w:val="ru-RU"/>
        </w:rPr>
        <w:t xml:space="preserve"> Российской Федерации, законодательства Российской Федерации, </w:t>
      </w:r>
      <w:hyperlink r:id="rId16" w:history="1">
        <w:r w:rsidRPr="005B6954">
          <w:rPr>
            <w:color w:val="0000FF"/>
            <w:lang w:val="ru-RU"/>
          </w:rPr>
          <w:t>Конституции</w:t>
        </w:r>
      </w:hyperlink>
      <w:r w:rsidRPr="005B6954">
        <w:rPr>
          <w:lang w:val="ru-RU"/>
        </w:rPr>
        <w:t xml:space="preserve"> Республики Хакасия, настоящего Закона, других законов и иных нормативных правовых актов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3. Принципы деятельности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Деятельность Контрольно-счетной палаты Республики Хакасия основывается на принципах законности, объективности, эффективности, независимости и гласности.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jc w:val="center"/>
        <w:outlineLvl w:val="1"/>
        <w:rPr>
          <w:lang w:val="ru-RU"/>
        </w:rPr>
      </w:pPr>
      <w:r w:rsidRPr="005B6954">
        <w:rPr>
          <w:lang w:val="ru-RU"/>
        </w:rPr>
        <w:t>Глава 2. СОСТАВ И СТРУКТУРА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4. Состав и структура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Контрольно-счетная палата Республики Хакасия образуется в составе председателя, заместителя председателя - аудитора, аудиторов и аппарата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Председатель, заместитель председателя - аудитор и аудиторы Контрольно-счетной палаты Республики Хакасия замещают государственные должности Республики Хакасия.</w:t>
      </w:r>
    </w:p>
    <w:p w:rsidR="005B6954" w:rsidRPr="005B6954" w:rsidRDefault="005B6954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89"/>
      </w:tblGrid>
      <w:tr w:rsidR="005B6954" w:rsidRPr="005B6954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954" w:rsidRPr="005B6954" w:rsidRDefault="005B6954">
            <w:pPr>
              <w:pStyle w:val="ConsPlusNormal"/>
              <w:jc w:val="both"/>
              <w:rPr>
                <w:lang w:val="ru-RU"/>
              </w:rPr>
            </w:pPr>
            <w:r w:rsidRPr="005B6954">
              <w:rPr>
                <w:color w:val="392C69"/>
                <w:lang w:val="ru-RU"/>
              </w:rPr>
              <w:t>Часть 3 статьи 4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1 октября 2011 года (</w:t>
            </w:r>
            <w:hyperlink w:anchor="P335" w:history="1">
              <w:r w:rsidRPr="005B6954">
                <w:rPr>
                  <w:color w:val="0000FF"/>
                  <w:lang w:val="ru-RU"/>
                </w:rPr>
                <w:t>часть 3 статьи 25</w:t>
              </w:r>
            </w:hyperlink>
            <w:r w:rsidRPr="005B6954">
              <w:rPr>
                <w:color w:val="392C69"/>
                <w:lang w:val="ru-RU"/>
              </w:rPr>
              <w:t xml:space="preserve"> данного документа).</w:t>
            </w:r>
          </w:p>
        </w:tc>
      </w:tr>
    </w:tbl>
    <w:p w:rsidR="005B6954" w:rsidRPr="005B6954" w:rsidRDefault="005B6954">
      <w:pPr>
        <w:pStyle w:val="ConsPlusNormal"/>
        <w:spacing w:before="280"/>
        <w:ind w:firstLine="540"/>
        <w:jc w:val="both"/>
        <w:rPr>
          <w:lang w:val="ru-RU"/>
        </w:rPr>
      </w:pPr>
      <w:bookmarkStart w:id="0" w:name="P49"/>
      <w:bookmarkEnd w:id="0"/>
      <w:r w:rsidRPr="005B6954">
        <w:rPr>
          <w:lang w:val="ru-RU"/>
        </w:rPr>
        <w:t>3. Срок полномочий председателя, заместителя председателя - аудитора и аудиторов Контрольно-счетной палаты Республики Хакасия составляет шесть лет.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bookmarkStart w:id="1" w:name="P50"/>
      <w:bookmarkEnd w:id="1"/>
      <w:r w:rsidRPr="005B6954">
        <w:rPr>
          <w:lang w:val="ru-RU"/>
        </w:rPr>
        <w:t>4. В состав аппарата Контрольно-счетной палаты Республики Хакасия входят инспекторы и иные штатные работники. На инспекторов Контрольно-счетной палаты Республики Хакасия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5. Права, обязанности и ответственность работников аппарата Контрольно-счетной палаты Республики Хакасия определяются федеральным законодательством, настоящим Законом, законодательством Республики Хакасия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6. Штатная численность Контрольно-счетной палаты Республики Хакасия устанавливается постановлением Верховного Совета Республики Хакасия по предложению председателя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7. Структура и штатное расписание Контрольно-счетной палаты Республики Хакасия утверждаются председателем Контрольно-счетной палаты Республики Хакасия исходя из возложенных на Контрольно-счетную палату Республики Хакасия полномочий.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lastRenderedPageBreak/>
        <w:t>8. Контрольно-счетной палатой Республики Хакасия образуется коллегия Контрольно-счетной палаты Республики Хакасия, в состав которой входят председатель, заместитель председателя - аудитор, аудиторы, руководители структурных подразделений аппарата Контрольно-счетной палаты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17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9. Коллегия Контрольно-счетной палаты Республики Хакасия рассматривает наиболее важные вопросы деятельности Контрольно-счетной палаты Республики Хакасия, включая вопросы планирования и организации ее деятельности, методологии контрольной деятельности.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18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5. Порядок назначения на должность председателя, заместителя председателя - аудитора и аудиторов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Председатель, заместитель председателя - аудитор и аудиторы Контрольно-счетной палаты Республики Хакасия назначаются на должность Верховным Советом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bookmarkStart w:id="2" w:name="P62"/>
      <w:bookmarkEnd w:id="2"/>
      <w:r w:rsidRPr="005B6954">
        <w:rPr>
          <w:lang w:val="ru-RU"/>
        </w:rPr>
        <w:t>2. Предложения о кандидатурах на должность председателя Контрольно-счетной палаты Республики Хакасия вносятся в Верховный Совет Республики Хакасия: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Председателем Верховного Совета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депутатами Верховного Совета Республики Хакасия - не менее одной трети от установленного числа депутатов Верховного Совета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3) Главой Республики Хакасия - Председателем Правительства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4) комитетами и комиссиями Верховного Совета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3. Предложения о кандидатурах на должность председателя Контрольно-счетной палаты Республики Хакасия представляются в Верховный Совет Республики Хакасия субъектами, указанными в </w:t>
      </w:r>
      <w:hyperlink w:anchor="P62" w:history="1">
        <w:r w:rsidRPr="005B6954">
          <w:rPr>
            <w:color w:val="0000FF"/>
            <w:lang w:val="ru-RU"/>
          </w:rPr>
          <w:t>части 2</w:t>
        </w:r>
      </w:hyperlink>
      <w:r w:rsidRPr="005B6954">
        <w:rPr>
          <w:lang w:val="ru-RU"/>
        </w:rPr>
        <w:t xml:space="preserve"> настоящей статьи, не </w:t>
      </w:r>
      <w:proofErr w:type="gramStart"/>
      <w:r w:rsidRPr="005B6954">
        <w:rPr>
          <w:lang w:val="ru-RU"/>
        </w:rPr>
        <w:t>позднее</w:t>
      </w:r>
      <w:proofErr w:type="gramEnd"/>
      <w:r w:rsidRPr="005B6954">
        <w:rPr>
          <w:lang w:val="ru-RU"/>
        </w:rPr>
        <w:t xml:space="preserve"> чем за три месяца до истечения полномочий действующего председателя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4. Предложения о кандидатурах на должности заместителя председателя - аудитора и аудиторов Контрольно-счетной палаты Республики Хакасия вносятся в Верховный Совет Республики Хакасия председателем Контрольно-счетной палаты Республики Хакасия в случае: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1) истечения срока полномочий - не </w:t>
      </w:r>
      <w:proofErr w:type="gramStart"/>
      <w:r w:rsidRPr="005B6954">
        <w:rPr>
          <w:lang w:val="ru-RU"/>
        </w:rPr>
        <w:t>позднее</w:t>
      </w:r>
      <w:proofErr w:type="gramEnd"/>
      <w:r w:rsidRPr="005B6954">
        <w:rPr>
          <w:lang w:val="ru-RU"/>
        </w:rPr>
        <w:t xml:space="preserve"> чем за три месяца до прекращения полномочий действующего заместителя председателя - аудитора и аудиторов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досрочного освобождения от должности - не позднее 30 дней с момента освобождения от должности заместителя председателя - аудитора и (или) аудиторов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5. Порядок рассмотрения кандидатур на должности председателя, заместителя председателя - аудитора и аудиторов Контрольно-счетной палаты Республики Хакасия устанавливается </w:t>
      </w:r>
      <w:hyperlink r:id="rId19" w:history="1">
        <w:r w:rsidRPr="005B6954">
          <w:rPr>
            <w:color w:val="0000FF"/>
            <w:lang w:val="ru-RU"/>
          </w:rPr>
          <w:t>Регламентом</w:t>
        </w:r>
      </w:hyperlink>
      <w:r w:rsidRPr="005B6954">
        <w:rPr>
          <w:lang w:val="ru-RU"/>
        </w:rPr>
        <w:t xml:space="preserve"> Верховного Совета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6. Требования к кандидатурам на должности председателя, заместителя председателя - аудитора и аудиторов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На должности председателя, заместителя председателя - аудитора и аудиторов Контрольно-счетной палаты Республики Хакасия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bookmarkStart w:id="3" w:name="P76"/>
      <w:bookmarkEnd w:id="3"/>
      <w:r w:rsidRPr="005B6954">
        <w:rPr>
          <w:lang w:val="ru-RU"/>
        </w:rPr>
        <w:t>2. Гражданин Российской Федерации не может быть назначен на должность председателя, заместителя председателя - аудитора или аудитора Контрольно-счетной палаты Республики Хакасия в случае: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наличия у него неснятой или непогашенной судимости;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bookmarkStart w:id="4" w:name="P81"/>
      <w:bookmarkEnd w:id="4"/>
      <w:r w:rsidRPr="005B6954">
        <w:rPr>
          <w:lang w:val="ru-RU"/>
        </w:rPr>
        <w:t xml:space="preserve">3. </w:t>
      </w:r>
      <w:proofErr w:type="gramStart"/>
      <w:r w:rsidRPr="005B6954">
        <w:rPr>
          <w:lang w:val="ru-RU"/>
        </w:rPr>
        <w:t>Председатель, заместитель председателя - аудитор, аудиторы Контрольно-счетной палаты Республики Хакасия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Верховного Совета Республики Хакасия, Главой Республики Хакасия - Председателем Правительства Республики Хакасия, руководителями органов исполнительной власти Республики Хакасия, в назначении которых на должность принимал участие в соответствии</w:t>
      </w:r>
      <w:proofErr w:type="gramEnd"/>
      <w:r w:rsidRPr="005B6954">
        <w:rPr>
          <w:lang w:val="ru-RU"/>
        </w:rPr>
        <w:t xml:space="preserve"> с </w:t>
      </w:r>
      <w:hyperlink r:id="rId20" w:history="1">
        <w:r w:rsidRPr="005B6954">
          <w:rPr>
            <w:color w:val="0000FF"/>
            <w:lang w:val="ru-RU"/>
          </w:rPr>
          <w:t>Конституцией</w:t>
        </w:r>
      </w:hyperlink>
      <w:r w:rsidRPr="005B6954">
        <w:rPr>
          <w:lang w:val="ru-RU"/>
        </w:rPr>
        <w:t xml:space="preserve"> Республики Хакасия Верховный Совет Республики Хакасия, руководителями судебных и правоохранительных органов, расположенных на территории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21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03.07.2014 </w:t>
      </w:r>
      <w:r>
        <w:t>N</w:t>
      </w:r>
      <w:r w:rsidRPr="005B6954">
        <w:rPr>
          <w:lang w:val="ru-RU"/>
        </w:rPr>
        <w:t xml:space="preserve"> 62-ЗРХ)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4. Председатель, заместитель председателя - аудитор и аудиторы Контрольно-счетной палаты Республики Хакасия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5. </w:t>
      </w:r>
      <w:proofErr w:type="gramStart"/>
      <w:r w:rsidRPr="005B6954">
        <w:rPr>
          <w:lang w:val="ru-RU"/>
        </w:rPr>
        <w:t>Председатель, заместитель председателя - аудитор и аудиторы Контрольно-счетной палаты Республики Хакасия,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Хакасия.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6. </w:t>
      </w:r>
      <w:proofErr w:type="gramStart"/>
      <w:r w:rsidRPr="005B6954">
        <w:rPr>
          <w:lang w:val="ru-RU"/>
        </w:rPr>
        <w:t xml:space="preserve">Председатель, заместитель председателя - аудитор и аудиторы Контрольно-счетной палаты </w:t>
      </w:r>
      <w:r w:rsidRPr="005B6954">
        <w:rPr>
          <w:lang w:val="ru-RU"/>
        </w:rPr>
        <w:lastRenderedPageBreak/>
        <w:t>Республики Хакасия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5B6954">
        <w:rPr>
          <w:lang w:val="ru-RU"/>
        </w:rPr>
        <w:t xml:space="preserve"> </w:t>
      </w:r>
      <w:proofErr w:type="gramStart"/>
      <w:r w:rsidRPr="005B6954">
        <w:rPr>
          <w:lang w:val="ru-RU"/>
        </w:rPr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порядке, определяемом нормативными</w:t>
      </w:r>
      <w:proofErr w:type="gramEnd"/>
      <w:r w:rsidRPr="005B6954">
        <w:rPr>
          <w:lang w:val="ru-RU"/>
        </w:rPr>
        <w:t xml:space="preserve"> правовыми актами Российской Федерации, Республики Хакасия, для представления сведений о доходах, об имуществе и обязательствах имущественного характера.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(часть 6 в ред. </w:t>
      </w:r>
      <w:hyperlink r:id="rId22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7. Гарантии статуса должностных лиц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Председатель, заместитель председателя - аудитор, аудиторы и инспекторы Контрольно-счетной палаты Республики Хакасия являются должностными лицами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2. </w:t>
      </w:r>
      <w:proofErr w:type="gramStart"/>
      <w:r w:rsidRPr="005B6954">
        <w:rPr>
          <w:lang w:val="ru-RU"/>
        </w:rPr>
        <w:t>Воздействие в какой-либо форме на должностных лиц Контрольно-счетной палаты Республики Хакасия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Республики Хакасия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</w:t>
      </w:r>
      <w:proofErr w:type="gramEnd"/>
      <w:r w:rsidRPr="005B6954">
        <w:rPr>
          <w:lang w:val="ru-RU"/>
        </w:rPr>
        <w:t xml:space="preserve">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Должностные лица Контрольно-счетной палаты Республики Хакасия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4. Должностные лица Контрольно-счетной палаты Республики Хакасия обладают гарантиями профессиональной независимости.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5. Председатель, заместитель председателя - аудитор, аудиторы Контрольно-счетной палаты Республики Хакасия досрочно освобождаются от должности на основании решения Верховного Совета Республики Хакасия в случае: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вступления в законную силу обвинительного приговора суда в отношении их;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2) признания их </w:t>
      </w:r>
      <w:proofErr w:type="gramStart"/>
      <w:r w:rsidRPr="005B6954">
        <w:rPr>
          <w:lang w:val="ru-RU"/>
        </w:rPr>
        <w:t>недееспособными</w:t>
      </w:r>
      <w:proofErr w:type="gramEnd"/>
      <w:r w:rsidRPr="005B6954">
        <w:rPr>
          <w:lang w:val="ru-RU"/>
        </w:rPr>
        <w:t xml:space="preserve"> или ограниченно дееспособными вступившим в законную силу решением суда;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4) подачи письменного заявления об отставке;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lastRenderedPageBreak/>
        <w:t xml:space="preserve">5) нарушения требований законодательства Российской </w:t>
      </w:r>
      <w:proofErr w:type="gramStart"/>
      <w:r w:rsidRPr="005B6954">
        <w:rPr>
          <w:lang w:val="ru-RU"/>
        </w:rPr>
        <w:t>Федерации</w:t>
      </w:r>
      <w:proofErr w:type="gramEnd"/>
      <w:r w:rsidRPr="005B6954">
        <w:rPr>
          <w:lang w:val="ru-RU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таких должностных лиц проголосует большинство от установленного числа депутатов Верховного Совета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6) достижения установленного законом Республики Хакасия в соответствии с федеральным законом предельного возраста пребывания в должности;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7) выявления обстоятельств, предусмотренных </w:t>
      </w:r>
      <w:hyperlink w:anchor="P76" w:history="1">
        <w:r w:rsidRPr="005B6954">
          <w:rPr>
            <w:color w:val="0000FF"/>
            <w:lang w:val="ru-RU"/>
          </w:rPr>
          <w:t>частями 2</w:t>
        </w:r>
      </w:hyperlink>
      <w:r w:rsidRPr="005B6954">
        <w:rPr>
          <w:lang w:val="ru-RU"/>
        </w:rPr>
        <w:t xml:space="preserve">, </w:t>
      </w:r>
      <w:hyperlink w:anchor="P81" w:history="1">
        <w:r w:rsidRPr="005B6954">
          <w:rPr>
            <w:color w:val="0000FF"/>
            <w:lang w:val="ru-RU"/>
          </w:rPr>
          <w:t>3 статьи 6</w:t>
        </w:r>
      </w:hyperlink>
      <w:r w:rsidRPr="005B6954">
        <w:rPr>
          <w:lang w:val="ru-RU"/>
        </w:rPr>
        <w:t xml:space="preserve"> настоящего Закона;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5B6954">
        <w:rPr>
          <w:lang w:val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3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от 25 декабря 2008 года </w:t>
      </w:r>
      <w:r>
        <w:t>N</w:t>
      </w:r>
      <w:r w:rsidRPr="005B6954">
        <w:rPr>
          <w:lang w:val="ru-RU"/>
        </w:rPr>
        <w:t xml:space="preserve"> 273-ФЗ "О противодействии коррупции", Федеральным </w:t>
      </w:r>
      <w:hyperlink r:id="rId24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от 3 декабря 2012 года </w:t>
      </w:r>
      <w:r>
        <w:t>N</w:t>
      </w:r>
      <w:r w:rsidRPr="005B6954">
        <w:rPr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25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от 7 мая 2013 года </w:t>
      </w:r>
      <w:r>
        <w:t>N</w:t>
      </w:r>
      <w:r w:rsidRPr="005B6954">
        <w:rPr>
          <w:lang w:val="ru-RU"/>
        </w:rPr>
        <w:t xml:space="preserve"> 79-ФЗ "О запрете отдельным категориям лиц открывать и иметь</w:t>
      </w:r>
      <w:proofErr w:type="gramEnd"/>
      <w:r w:rsidRPr="005B6954">
        <w:rPr>
          <w:lang w:val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8 </w:t>
      </w:r>
      <w:proofErr w:type="gramStart"/>
      <w:r w:rsidRPr="005B6954">
        <w:rPr>
          <w:lang w:val="ru-RU"/>
        </w:rPr>
        <w:t>введен</w:t>
      </w:r>
      <w:proofErr w:type="gramEnd"/>
      <w:r w:rsidRPr="005B6954">
        <w:rPr>
          <w:lang w:val="ru-RU"/>
        </w:rPr>
        <w:t xml:space="preserve"> </w:t>
      </w:r>
      <w:hyperlink r:id="rId26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03.10.2017 </w:t>
      </w:r>
      <w:r>
        <w:t>N</w:t>
      </w:r>
      <w:r w:rsidRPr="005B6954">
        <w:rPr>
          <w:lang w:val="ru-RU"/>
        </w:rPr>
        <w:t xml:space="preserve"> 59-ЗРХ)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jc w:val="center"/>
        <w:outlineLvl w:val="1"/>
        <w:rPr>
          <w:lang w:val="ru-RU"/>
        </w:rPr>
      </w:pPr>
      <w:r w:rsidRPr="005B6954">
        <w:rPr>
          <w:lang w:val="ru-RU"/>
        </w:rPr>
        <w:t>Глава 3. ДЕЯТЕЛЬНОСТЬ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8. Коллегия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Коллегия Контрольно-счетной палаты Республики Хакасия осуществляет свою деятельность в соответствии с Регламентом Контрольно-счетной палаты Республики Хакасия, рассматривает на своих заседаниях следующие вопросы: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годовой отчет о деятельности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проекты планов работы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3) стандарты внешнего государственного финансового контроля и общие требования к стандартам внешнего муниципального финансового контроля, методические рекомендации по проведению контрольных мероприятий;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4) изменения в структуре и штатном расписании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5) итоги контрольных и экспертно-аналитических мероприятий, направление представлений и предписаний Контрольно-счетной палаты Республики Хакасия, а также уведомлений Контрольно-счетной палаты Республики Хакасия о применении бюджетных мер принуждения;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27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16.12.2013 </w:t>
      </w:r>
      <w:r>
        <w:t>N</w:t>
      </w:r>
      <w:r w:rsidRPr="005B6954">
        <w:rPr>
          <w:lang w:val="ru-RU"/>
        </w:rPr>
        <w:t xml:space="preserve"> 109-ЗРХ)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6) внесение предложений по изменению плана работы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7) утверждение Регламента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7(1) принятие решения о внесении в Верховный Совет Республики Хакасия законодательной инициативы по вопросам ведения Контрольно-счетной палаты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lastRenderedPageBreak/>
        <w:t xml:space="preserve">(п. 7(1) </w:t>
      </w:r>
      <w:proofErr w:type="gramStart"/>
      <w:r w:rsidRPr="005B6954">
        <w:rPr>
          <w:lang w:val="ru-RU"/>
        </w:rPr>
        <w:t>введен</w:t>
      </w:r>
      <w:proofErr w:type="gramEnd"/>
      <w:r w:rsidRPr="005B6954">
        <w:rPr>
          <w:lang w:val="ru-RU"/>
        </w:rPr>
        <w:t xml:space="preserve"> </w:t>
      </w:r>
      <w:hyperlink r:id="rId28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05.05.2012 </w:t>
      </w:r>
      <w:r>
        <w:t>N</w:t>
      </w:r>
      <w:r w:rsidRPr="005B6954">
        <w:rPr>
          <w:lang w:val="ru-RU"/>
        </w:rPr>
        <w:t xml:space="preserve"> 31-ЗРХ)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8) другие наиболее важные вопросы, предусмотренные Регламентом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В работе коллегии Контрольно-счетной палаты Республики Хакасия могут принимать участие депутаты Верховного Совета Республики Хакасия, члены Правительства Республики Хакасия, руководители органов местного самоуправления в Республике Хакасия, руководители проверяемых организаций.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9. Полномочия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Контрольно-счетная палата Республики Хакасия осуществляет следующие полномочия: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1) </w:t>
      </w:r>
      <w:proofErr w:type="gramStart"/>
      <w:r w:rsidRPr="005B6954">
        <w:rPr>
          <w:lang w:val="ru-RU"/>
        </w:rPr>
        <w:t>контроль за</w:t>
      </w:r>
      <w:proofErr w:type="gramEnd"/>
      <w:r w:rsidRPr="005B6954">
        <w:rPr>
          <w:lang w:val="ru-RU"/>
        </w:rPr>
        <w:t xml:space="preserve"> исполнением республиканского бюджета Республики Хакасия и бюджета Территориального фонда обязательного медицинского страхования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29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экспертиза проектов законов о республиканском бюджете Республики Хакасия, бюджете Территориального фонда обязательного медицинского страхования Республики Хакасия и проектов законов о внесении в них изменений, в том числе проверка обоснованности показателей (параметров и характеристик) указанных бюджетов;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2 в ред. </w:t>
      </w:r>
      <w:hyperlink r:id="rId30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3) внешняя проверка годового отчета об исполнении республиканского бюджета Республики Хакасия, годового отчета об исполнении бюджета Территориального фонда обязательного медицинского страхования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31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4) организация и осуществление </w:t>
      </w:r>
      <w:proofErr w:type="gramStart"/>
      <w:r w:rsidRPr="005B6954">
        <w:rPr>
          <w:lang w:val="ru-RU"/>
        </w:rPr>
        <w:t>контроля за</w:t>
      </w:r>
      <w:proofErr w:type="gramEnd"/>
      <w:r w:rsidRPr="005B6954">
        <w:rPr>
          <w:lang w:val="ru-RU"/>
        </w:rPr>
        <w:t xml:space="preserve"> законностью, результативностью (эффективностью и экономностью) использования средств республиканского бюджета Республики Хакасия, средств бюджета Территориального фонда обязательного медицинского страхования Республики Хакасия и иных источников, предусмотренных законодательством Российской Федерации;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32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5) </w:t>
      </w:r>
      <w:proofErr w:type="gramStart"/>
      <w:r w:rsidRPr="005B6954">
        <w:rPr>
          <w:lang w:val="ru-RU"/>
        </w:rPr>
        <w:t>контроль за</w:t>
      </w:r>
      <w:proofErr w:type="gramEnd"/>
      <w:r w:rsidRPr="005B6954">
        <w:rPr>
          <w:lang w:val="ru-RU"/>
        </w:rPr>
        <w:t xml:space="preserve"> соблюдением установленного порядка управления и распоряжения имуществом, находящимся в государственной собственности Республики Хакасия, в том числе охраняемыми результатами интеллектуальной деятельности и средствами индивидуализации, принадлежащими Республике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5B6954">
        <w:rPr>
          <w:lang w:val="ru-RU"/>
        </w:rPr>
        <w:t>6) оценка эффективности предоставления налоговых и иных льгот и преимуществ, бюджетных кредитов за счет средств республиканского бюджета Республики Хакасия,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Республики Хакасия и имущества, находящегося в государственной собственности Республики Хакасия;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7) финансово-экономическая экспертиза проектов законов Республики Хакасия и нормативных правовых актов органов государственной власти Республики Хакасия (включая обоснованность финансово-экономических обоснований) в части, касающейся расходных обязательств Республики Хакасия, а также государственных программ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lastRenderedPageBreak/>
        <w:t>8) анализ и мониторинг бюджетного процесса в Республике Хакасия, в том числе подготовка предложений по совершенствованию бюджетного процесса и бюджетного законодательства Российской Федерации, а также предложений по устранению выявленных отклонений;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8 в ред. </w:t>
      </w:r>
      <w:hyperlink r:id="rId33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9) </w:t>
      </w:r>
      <w:proofErr w:type="gramStart"/>
      <w:r w:rsidRPr="005B6954">
        <w:rPr>
          <w:lang w:val="ru-RU"/>
        </w:rPr>
        <w:t>контроль за</w:t>
      </w:r>
      <w:proofErr w:type="gramEnd"/>
      <w:r w:rsidRPr="005B6954">
        <w:rPr>
          <w:lang w:val="ru-RU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республиканского бюджета Республики Хакасия бюджетам муниципальных образований Республики Хакасия, а также проверка местного бюджета и осуществление внешней проверки годового отчета об исполнении местного бюджета в случаях, установленных Бюджетным </w:t>
      </w:r>
      <w:hyperlink r:id="rId34" w:history="1">
        <w:r w:rsidRPr="005B6954">
          <w:rPr>
            <w:color w:val="0000FF"/>
            <w:lang w:val="ru-RU"/>
          </w:rPr>
          <w:t>кодексом</w:t>
        </w:r>
      </w:hyperlink>
      <w:r w:rsidRPr="005B6954">
        <w:rPr>
          <w:lang w:val="ru-RU"/>
        </w:rPr>
        <w:t xml:space="preserve"> Российской Федерации;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35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10) подготовка информации о ходе исполнения республиканского бюджета Республики Хакасия, бюджета Территориального фонда обязательного медицинского страхования Республики Хакасия, о результатах проведенных контрольных и экспертно-аналитических мероприятий и представление такой информации в Верховный Совет Республики Хакасия и Главе Республики Хакасия - Председателю Правительства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36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11) экспертиза и </w:t>
      </w:r>
      <w:proofErr w:type="gramStart"/>
      <w:r w:rsidRPr="005B6954">
        <w:rPr>
          <w:lang w:val="ru-RU"/>
        </w:rPr>
        <w:t>контроль за</w:t>
      </w:r>
      <w:proofErr w:type="gramEnd"/>
      <w:r w:rsidRPr="005B6954">
        <w:rPr>
          <w:lang w:val="ru-RU"/>
        </w:rPr>
        <w:t xml:space="preserve"> ходом и итогами реализации программ и планов развития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11.1) </w:t>
      </w:r>
      <w:proofErr w:type="gramStart"/>
      <w:r w:rsidRPr="005B6954">
        <w:rPr>
          <w:lang w:val="ru-RU"/>
        </w:rPr>
        <w:t>контроль за</w:t>
      </w:r>
      <w:proofErr w:type="gramEnd"/>
      <w:r w:rsidRPr="005B6954">
        <w:rPr>
          <w:lang w:val="ru-RU"/>
        </w:rPr>
        <w:t xml:space="preserve"> использованием региональным оператором по обеспечению проведения капитального ремонта общего имущества в многоквартирных домах, расположенных на территории Республики Хакасия, средств республиканского бюджета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11.1 </w:t>
      </w:r>
      <w:proofErr w:type="gramStart"/>
      <w:r w:rsidRPr="005B6954">
        <w:rPr>
          <w:lang w:val="ru-RU"/>
        </w:rPr>
        <w:t>введен</w:t>
      </w:r>
      <w:proofErr w:type="gramEnd"/>
      <w:r w:rsidRPr="005B6954">
        <w:rPr>
          <w:lang w:val="ru-RU"/>
        </w:rPr>
        <w:t xml:space="preserve"> </w:t>
      </w:r>
      <w:hyperlink r:id="rId37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12) мониторинг исполнения республиканского бюджета Республики Хакасия и бюджета Территориального фонда обязательного медицинского страхования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38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13) анализ социально-экономической ситуации в Республике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13(1) экспертиза документов стратегического планирования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13(1) </w:t>
      </w:r>
      <w:proofErr w:type="gramStart"/>
      <w:r w:rsidRPr="005B6954">
        <w:rPr>
          <w:lang w:val="ru-RU"/>
        </w:rPr>
        <w:t>введен</w:t>
      </w:r>
      <w:proofErr w:type="gramEnd"/>
      <w:r w:rsidRPr="005B6954">
        <w:rPr>
          <w:lang w:val="ru-RU"/>
        </w:rPr>
        <w:t xml:space="preserve"> </w:t>
      </w:r>
      <w:hyperlink r:id="rId39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06.11.2015 </w:t>
      </w:r>
      <w:r>
        <w:t>N</w:t>
      </w:r>
      <w:r w:rsidRPr="005B6954">
        <w:rPr>
          <w:lang w:val="ru-RU"/>
        </w:rPr>
        <w:t xml:space="preserve"> 98-ЗРХ)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14) участие в пределах полномочий в мероприятиях, направленных на противодействие коррупции;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14(1) реализация права законодательной инициативы в Верховном Совете Республики Хакасия по вопросам своего ведения;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14(1) </w:t>
      </w:r>
      <w:proofErr w:type="gramStart"/>
      <w:r w:rsidRPr="005B6954">
        <w:rPr>
          <w:lang w:val="ru-RU"/>
        </w:rPr>
        <w:t>введен</w:t>
      </w:r>
      <w:proofErr w:type="gramEnd"/>
      <w:r w:rsidRPr="005B6954">
        <w:rPr>
          <w:lang w:val="ru-RU"/>
        </w:rPr>
        <w:t xml:space="preserve"> </w:t>
      </w:r>
      <w:hyperlink r:id="rId40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05.05.2012 </w:t>
      </w:r>
      <w:r>
        <w:t>N</w:t>
      </w:r>
      <w:r w:rsidRPr="005B6954">
        <w:rPr>
          <w:lang w:val="ru-RU"/>
        </w:rPr>
        <w:t xml:space="preserve"> 31-ЗРХ)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15) подготовка и представление заключений и отчетов на поручения Верховного Совета Республики Хакасия и запросы Главы Республики Хакасия - Председателя Правительства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15(1) аудит в сфере закупок товаров, работ и услуг для обеспечения государственных или муниципальных ну</w:t>
      </w:r>
      <w:proofErr w:type="gramStart"/>
      <w:r w:rsidRPr="005B6954">
        <w:rPr>
          <w:lang w:val="ru-RU"/>
        </w:rPr>
        <w:t>жд в пр</w:t>
      </w:r>
      <w:proofErr w:type="gramEnd"/>
      <w:r w:rsidRPr="005B6954">
        <w:rPr>
          <w:lang w:val="ru-RU"/>
        </w:rPr>
        <w:t>еделах установленных полномочий;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15(1) </w:t>
      </w:r>
      <w:proofErr w:type="gramStart"/>
      <w:r w:rsidRPr="005B6954">
        <w:rPr>
          <w:lang w:val="ru-RU"/>
        </w:rPr>
        <w:t>введен</w:t>
      </w:r>
      <w:proofErr w:type="gramEnd"/>
      <w:r w:rsidRPr="005B6954">
        <w:rPr>
          <w:lang w:val="ru-RU"/>
        </w:rPr>
        <w:t xml:space="preserve"> </w:t>
      </w:r>
      <w:hyperlink r:id="rId41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06.11.2015 </w:t>
      </w:r>
      <w:r>
        <w:t>N</w:t>
      </w:r>
      <w:r w:rsidRPr="005B6954">
        <w:rPr>
          <w:lang w:val="ru-RU"/>
        </w:rPr>
        <w:t xml:space="preserve"> 98-ЗРХ)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16) иные полномочия в сфере внешнего государственного финансового контроля, </w:t>
      </w:r>
      <w:r w:rsidRPr="005B6954">
        <w:rPr>
          <w:lang w:val="ru-RU"/>
        </w:rPr>
        <w:lastRenderedPageBreak/>
        <w:t xml:space="preserve">установленные федеральными законами, </w:t>
      </w:r>
      <w:hyperlink r:id="rId42" w:history="1">
        <w:r w:rsidRPr="005B6954">
          <w:rPr>
            <w:color w:val="0000FF"/>
            <w:lang w:val="ru-RU"/>
          </w:rPr>
          <w:t>Конституцией</w:t>
        </w:r>
      </w:hyperlink>
      <w:r w:rsidRPr="005B6954">
        <w:rPr>
          <w:lang w:val="ru-RU"/>
        </w:rPr>
        <w:t xml:space="preserve"> Республики Хакасия и законами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43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16.12.2013 </w:t>
      </w:r>
      <w:r>
        <w:t>N</w:t>
      </w:r>
      <w:r w:rsidRPr="005B6954">
        <w:rPr>
          <w:lang w:val="ru-RU"/>
        </w:rPr>
        <w:t xml:space="preserve"> 109-ЗРХ)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Внешний государственный финансовый контроль осуществляется Контрольно-счетной палатой Республики Хакасия: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в отношении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органов местного самоуправления и муниципальных органов, государственных учреждений и унитарных предприятий Республики Хакасия, а также иных организаций, если они используют имущество, находящееся в государственной собственности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44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5B6954">
        <w:rPr>
          <w:lang w:val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республиканского бюджета Республики Хакасия в порядке контроля за деятельностью главных распорядителей (распорядителей) и получателей средств республиканского бюджета Республики Хакасия,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республиканского бюджета</w:t>
      </w:r>
      <w:proofErr w:type="gramEnd"/>
      <w:r w:rsidRPr="005B6954">
        <w:rPr>
          <w:lang w:val="ru-RU"/>
        </w:rPr>
        <w:t xml:space="preserve">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10. Формы осуществления Контрольно-счетной палатой Республики Хакасия внешнего государственного финансового контроля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Внешний государственный финансовый контроль осуществляется Контрольно-счетной палатой Республики Хакасия в форме контрольных или экспертно-аналитических мероприятий.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При проведении контрольного мероприятия Контрольно-счетная палата Республики Хакасия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Республики Хакасия составляется отчет.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При проведении экспертно-аналитического мероприятия Контрольно-счетная палата Республики Хакасия составляет отчет или заключение.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11. Стандарты внешнего государственного и муниципального финансового контроля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1. Контрольно-счетная палата Республики Хакасия при осуществлении внешнего государственного финансового контроля руководствуется </w:t>
      </w:r>
      <w:hyperlink r:id="rId45" w:history="1">
        <w:r w:rsidRPr="005B6954">
          <w:rPr>
            <w:color w:val="0000FF"/>
            <w:lang w:val="ru-RU"/>
          </w:rPr>
          <w:t>Конституцией</w:t>
        </w:r>
      </w:hyperlink>
      <w:r w:rsidRPr="005B6954">
        <w:rPr>
          <w:lang w:val="ru-RU"/>
        </w:rPr>
        <w:t xml:space="preserve"> Российской Федерации, законодательством Российской Федерации, законодательством Республики Хакасия, а также стандартами внешнего государственного финансового контроля.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Разработка стандартов внешнего государственного финансового контроля осуществляется Контрольно-счетной палатой Республики Хакасия: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в отношении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органов местного самоуправления и муниципальных органов, государственных учреждений и унитарных предприятий Республики Хакасия в соответствии с общими требованиями, утвержденными Счетной палатой Российской Федерации;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lastRenderedPageBreak/>
        <w:t xml:space="preserve">(в ред. </w:t>
      </w:r>
      <w:hyperlink r:id="rId46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4. Контрольно-счетная палата Республики Хакасия вправе разрабатывать и утверждать общие требования к стандартам внешнего муниципального финансового контроля для контрольно-счетных органов муниципальных образований, расположенных на территории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5. Стандарты внешнего государственного и муниципального финансового контроля не могут противоречить законодательству Российской Федерации и (или) законодательству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12. Планирование деятельности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Контрольно-счетная палата Республики Хакасия осуществляет свою деятельность на основе ежегодных планов, которые разрабатываются и утверждаются ею самостоятельно.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Планирование деятельности Контрольно-счетной палаты Республики Хакасия осуществляется с учетом результатов контрольных и экспертно-аналитических мероприятий, а также на основании поручений Верховного Совета Республики Хакасия, предложений и запросов Главы Республики Хакасия - Председателя Правительства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Для формирования годового плана работы Контрольно-счетная палата Республики Хакасия в срок до 1 ноября текущего года направляет запросы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4. Поручения Верховного Совета Республики Хакасия, оформленные постановлением Верховного Совета Республики Хакасия, предложения и запросы Главы Республики Хакасия - Председателя Правительства Республики Хакасия направляются в Контрольно-счетную палату Республики Хакасия в срок до 15 декабря года, предшествующего планируемому, и подлежат обязательному включению в годовой план работы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5. До рассмотрения коллегией Контрольно-счетной палаты Республики Хакасия проект годового плана работы направляется в комитеты (комиссии) Верховного Совета Республики Хакасия, Главе Республики Хакасия - Председателю Правительства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6. Проект годового плана работы Контрольно-счетной палаты Республики Хакасия рассматривается коллегией Контрольно-счетной палаты Республики Хакасия и утверждается председателем Контрольно-счетной палаты Республики Хакасия в срок до 20 декабря года, предшествующего </w:t>
      </w:r>
      <w:proofErr w:type="gramStart"/>
      <w:r w:rsidRPr="005B6954">
        <w:rPr>
          <w:lang w:val="ru-RU"/>
        </w:rPr>
        <w:t>планируемому</w:t>
      </w:r>
      <w:proofErr w:type="gramEnd"/>
      <w:r w:rsidRPr="005B6954">
        <w:rPr>
          <w:lang w:val="ru-RU"/>
        </w:rPr>
        <w:t>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7. Утвержденный годовой план работы Контрольно-счетной палаты Республики Хакасия направляется в Верховный Совет Республики Хакасия, Главе Республики Хакасия - Председателю Правительства Республики Хакасия в срок до 30 декабря года, предшествующего планируемому.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8. Внеплановые контрольные и экспертно-аналитические мероприятия проводятся Контрольно-счетной палатой Республики Хакасия на основании постановлений Верховного Совета Республики Хакасия, запросов и предложений Главы Республики Хакасия - Председателя Правительства </w:t>
      </w:r>
      <w:r w:rsidRPr="005B6954">
        <w:rPr>
          <w:lang w:val="ru-RU"/>
        </w:rPr>
        <w:lastRenderedPageBreak/>
        <w:t>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13. Регламент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Содержание направлений деятельности Контрольно-счетной палаты Республики Хакасия,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Республики Хакасия определяются Регламентом Контрольно-счетной палаты Республики Хакасия, утвержденным коллегией Контрольно-счетной палаты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14. Полномочия председателя, заместителя председателя - аудитора и аудиторов Контрольно-счетной палаты Республики Хакасия по организации деятельности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Председатель Контрольно-счетной палаты Республики Хакасия: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осуществляет общее руководство деятельностью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утверждает планы работы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3) утверждает годовой отчет о деятельности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4) утверждает стандарты внешнего государственного финансового контроля и общие требования к стандартам внешнего муниципального финансового контроля;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5) утверждает результаты контрольных и экспертно-аналитических мероприятий Контрольно-счетной палаты Республики Хакасия, подписывает представления и предписания Контрольно-счетной палаты Республики Хакасия, а также уведомления Контрольно-счетной палаты Республики Хакасия о применении бюджетных мер принуждения;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47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16.12.2013 </w:t>
      </w:r>
      <w:r>
        <w:t>N</w:t>
      </w:r>
      <w:r w:rsidRPr="005B6954">
        <w:rPr>
          <w:lang w:val="ru-RU"/>
        </w:rPr>
        <w:t xml:space="preserve"> 109-ЗРХ)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6) представляет Верховному Совету Республики Хакасия ежегодный отчет о деятельности Контрольно-счетной палаты Республики Хакасия, результатах проведенных контрольных и экспертно-аналитических мероприятий и направляет его для информации Главе Республики Хакасия - Председателю Правительства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7) представляет Контрольно-счетную палату Республики Хакасия в отношениях с государственными органами Российской Федерации, государственными органами Республики Хакасия и органами местного самоуправления, контрольными органами зарубежных стран, международными и иными организациями;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8) утверждает положения о структурных подразделениях и должностные регламенты работников Контрольно-счетной палаты Республики Хакасия;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9) осуществляет полномочия представителя нанимателя в соответствии с законодательством о государственной гражданской службе, полномочия по найму и увольнению работников, не являющихся государственными гражданскими служащими;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10) утратил силу. - </w:t>
      </w:r>
      <w:hyperlink r:id="rId48" w:history="1">
        <w:r w:rsidRPr="005B6954">
          <w:rPr>
            <w:color w:val="0000FF"/>
            <w:lang w:val="ru-RU"/>
          </w:rPr>
          <w:t>Закон</w:t>
        </w:r>
      </w:hyperlink>
      <w:r w:rsidRPr="005B6954">
        <w:rPr>
          <w:lang w:val="ru-RU"/>
        </w:rPr>
        <w:t xml:space="preserve"> Республики Хакасия от 16.12.2013 </w:t>
      </w:r>
      <w:r>
        <w:t>N</w:t>
      </w:r>
      <w:r w:rsidRPr="005B6954">
        <w:rPr>
          <w:lang w:val="ru-RU"/>
        </w:rPr>
        <w:t xml:space="preserve"> 109-ЗРХ.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2. Заместитель председателя - аудитор Контрольно-счетной палаты Республики Хакасия </w:t>
      </w:r>
      <w:r w:rsidRPr="005B6954">
        <w:rPr>
          <w:lang w:val="ru-RU"/>
        </w:rPr>
        <w:lastRenderedPageBreak/>
        <w:t>выполняет должностные обязанности в соответствии с Регламентом Контрольно-счетной палаты Республики Хакасия, может по решению председателя Контрольно-счетной палаты Республики Хакасия возглавлять направления деятельности Контрольно-счетной палаты Республики Хакасия, в отсутствие председателя Контрольно-счетной палаты Республики Хакасия выполняет его обязанности.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Аудиторы Контрольно-счетной палаты Республики Хакасия выполняют должностные обязанности в соответствии с Регламентом Контрольно-счетной палаты Республики Хакасия, возглавляют направления деятельности Контрольно-счетной палаты Республики Хакасия, могут по решению председателя Контрольно-счетной палаты Республики Хакасия являться руководителями контрольных и экспертно-аналитических мероприятий.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15. Обязательность исполнения требований должностных лиц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1. </w:t>
      </w:r>
      <w:proofErr w:type="gramStart"/>
      <w:r w:rsidRPr="005B6954">
        <w:rPr>
          <w:lang w:val="ru-RU"/>
        </w:rPr>
        <w:t>Требования и запросы должностных лиц Контрольно-счетной палаты Республики Хакасия, связанные с осуществлением ими своих должностных полномочий, установленных законодательством Российской Федерации, законодательством Республики Хакасия, являются обязательными для исполнения органами государственной власти и государственными органами Республики Хакасия, органами управления Территориального фонда обязательного медицинского страхования Республики Хакасия,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</w:t>
      </w:r>
      <w:proofErr w:type="gramEnd"/>
      <w:r w:rsidRPr="005B6954">
        <w:rPr>
          <w:lang w:val="ru-RU"/>
        </w:rPr>
        <w:t xml:space="preserve"> - проверяемые органы и организации).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49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Неисполнение законных требований и запросов должностных лиц Контрольно-счетной палаты Республики Хакасия,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16. Права, обязанности и ответственность должностных лиц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Должностные лица Контрольно-счетной палаты Республики Хакасия при осуществлении возложенных на них должностных полномочий имеют право: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bookmarkStart w:id="5" w:name="P224"/>
      <w:bookmarkEnd w:id="5"/>
      <w:r w:rsidRPr="005B6954">
        <w:rPr>
          <w:lang w:val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5B6954">
        <w:rPr>
          <w:lang w:val="ru-RU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Хакасия, органов управления Территориального фонда обязательного медицинского страхования Республики Хакасия, органов </w:t>
      </w:r>
      <w:r w:rsidRPr="005B6954">
        <w:rPr>
          <w:lang w:val="ru-RU"/>
        </w:rPr>
        <w:lastRenderedPageBreak/>
        <w:t>местного самоуправления и муниципальных органов, организаций;</w:t>
      </w:r>
      <w:proofErr w:type="gramEnd"/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50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8) знакомиться с технической документацией к электронным базам данных;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9) составлять протоколы об административных правонарушениях в соответствии с законодательством Российской Федерации и законодательством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2. </w:t>
      </w:r>
      <w:proofErr w:type="gramStart"/>
      <w:r w:rsidRPr="005B6954">
        <w:rPr>
          <w:lang w:val="ru-RU"/>
        </w:rPr>
        <w:t xml:space="preserve">Должностные лица Контрольно-счетной палаты Республики Хакасия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24" w:history="1">
        <w:r w:rsidRPr="005B6954">
          <w:rPr>
            <w:color w:val="0000FF"/>
            <w:lang w:val="ru-RU"/>
          </w:rPr>
          <w:t>пунктом 2 части 1</w:t>
        </w:r>
      </w:hyperlink>
      <w:r w:rsidRPr="005B6954">
        <w:rPr>
          <w:lang w:val="ru-RU"/>
        </w:rPr>
        <w:t xml:space="preserve"> настоящей статьи, должны незамедлительно (в течение 24 часов) уведомить об этом председателя Контрольно-счетной палаты Республики Хакасия в </w:t>
      </w:r>
      <w:hyperlink w:anchor="P354" w:history="1">
        <w:r w:rsidRPr="005B6954">
          <w:rPr>
            <w:color w:val="0000FF"/>
            <w:lang w:val="ru-RU"/>
          </w:rPr>
          <w:t>Порядке</w:t>
        </w:r>
      </w:hyperlink>
      <w:r w:rsidRPr="005B6954">
        <w:rPr>
          <w:lang w:val="ru-RU"/>
        </w:rPr>
        <w:t xml:space="preserve"> и по </w:t>
      </w:r>
      <w:hyperlink w:anchor="P372" w:history="1">
        <w:r w:rsidRPr="005B6954">
          <w:rPr>
            <w:color w:val="0000FF"/>
            <w:lang w:val="ru-RU"/>
          </w:rPr>
          <w:t>форме</w:t>
        </w:r>
      </w:hyperlink>
      <w:r w:rsidRPr="005B6954">
        <w:rPr>
          <w:lang w:val="ru-RU"/>
        </w:rPr>
        <w:t>, которые установлены приложением к настоящему Закону.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Должностные лица Контрольно-счетной палаты Республики Хакасия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4. </w:t>
      </w:r>
      <w:proofErr w:type="gramStart"/>
      <w:r w:rsidRPr="005B6954">
        <w:rPr>
          <w:lang w:val="ru-RU"/>
        </w:rPr>
        <w:t>Должностные лица Контрольно-счетной палаты Республики Хакасия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 Республики Хакасия.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4.1. </w:t>
      </w:r>
      <w:proofErr w:type="gramStart"/>
      <w:r w:rsidRPr="005B6954">
        <w:rPr>
          <w:lang w:val="ru-RU"/>
        </w:rPr>
        <w:t xml:space="preserve">Должностные лица Контрольно-счетной палаты Республики Хакасия обязаны соблюдать ограничения, запреты, исполнять обязанности, которые установлены Федеральным </w:t>
      </w:r>
      <w:hyperlink r:id="rId51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от 25 декабря 2008 года </w:t>
      </w:r>
      <w:r>
        <w:t>N</w:t>
      </w:r>
      <w:r w:rsidRPr="005B6954">
        <w:rPr>
          <w:lang w:val="ru-RU"/>
        </w:rPr>
        <w:t xml:space="preserve"> 273-ФЗ "О противодействии коррупции", Федеральным </w:t>
      </w:r>
      <w:hyperlink r:id="rId52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от 3 декабря 2012 года </w:t>
      </w:r>
      <w:r>
        <w:t>N</w:t>
      </w:r>
      <w:r w:rsidRPr="005B6954">
        <w:rPr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53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от 7 мая 2013 года </w:t>
      </w:r>
      <w:r>
        <w:t>N</w:t>
      </w:r>
      <w:r w:rsidRPr="005B6954">
        <w:rPr>
          <w:lang w:val="ru-RU"/>
        </w:rPr>
        <w:t xml:space="preserve"> 79-ФЗ "О запрете</w:t>
      </w:r>
      <w:proofErr w:type="gramEnd"/>
      <w:r w:rsidRPr="005B6954">
        <w:rPr>
          <w:lang w:val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5B6954">
        <w:rPr>
          <w:lang w:val="ru-RU"/>
        </w:rPr>
        <w:lastRenderedPageBreak/>
        <w:t>владеть и (или) пользоваться иностранными финансовыми инструментами".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(часть 4.1 введена </w:t>
      </w:r>
      <w:hyperlink r:id="rId54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03.10.2017 </w:t>
      </w:r>
      <w:r>
        <w:t>N</w:t>
      </w:r>
      <w:r w:rsidRPr="005B6954">
        <w:rPr>
          <w:lang w:val="ru-RU"/>
        </w:rPr>
        <w:t xml:space="preserve"> 59-ЗРХ)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5. Должностные лица Контрольно-счетной палаты Республики Хакасия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6. </w:t>
      </w:r>
      <w:proofErr w:type="gramStart"/>
      <w:r w:rsidRPr="005B6954">
        <w:rPr>
          <w:lang w:val="ru-RU"/>
        </w:rPr>
        <w:t>Председатель, заместитель председателя - аудитор и аудиторы Контрольно-счетной палаты Республики Хакасия вправе участвовать в заседаниях Верховного Совета Республики Хакасия, его комитетов, комиссий и рабочих групп, заседаниях Правительства Республики Хакасия и иных органов исполнительной власти Республики Хакасия, а также в заседаниях координационных и совещательных органов при Главе Республики Хакасия - Председателе Правительства Республики Хакасия.</w:t>
      </w:r>
      <w:proofErr w:type="gramEnd"/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17. Представление информации Контрольно-счетной палате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Проверяемые органы и организации обязаны представлять Контрольно-счетной палате Республики Хакасия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55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1.1. Запрос Контрольно-счетной палаты Республики Хакасия о представлении информации, документов и материалов оформляется на официальном бланке Контрольно-счетной палаты Республики Хакасия и подписывается председателем Контрольно-счетной палаты Республики Хакасия либо, в его отсутствие, заместителем председателя - аудитором Контрольно-счетной палаты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Порядок направления Контрольно-счетной палатой Республики Хакасия запросов определяется Регламентом Контрольно-счетной палаты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ч</w:t>
      </w:r>
      <w:proofErr w:type="gramEnd"/>
      <w:r w:rsidRPr="005B6954">
        <w:rPr>
          <w:lang w:val="ru-RU"/>
        </w:rPr>
        <w:t xml:space="preserve">асть 1.1 введена </w:t>
      </w:r>
      <w:hyperlink r:id="rId56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bookmarkStart w:id="6" w:name="P248"/>
      <w:bookmarkEnd w:id="6"/>
      <w:r w:rsidRPr="005B6954">
        <w:rPr>
          <w:lang w:val="ru-RU"/>
        </w:rPr>
        <w:t xml:space="preserve">2. </w:t>
      </w:r>
      <w:proofErr w:type="gramStart"/>
      <w:r w:rsidRPr="005B6954">
        <w:rPr>
          <w:lang w:val="ru-RU"/>
        </w:rPr>
        <w:t>Органы государственной власти и государственные органы Республики Хакасия, органы управления Территориального фонда обязательного медицинского страхования Республики Хакасия,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течение 10 дней обязаны представить запрашиваемую информацию, документы и</w:t>
      </w:r>
      <w:proofErr w:type="gramEnd"/>
      <w:r w:rsidRPr="005B6954">
        <w:rPr>
          <w:lang w:val="ru-RU"/>
        </w:rPr>
        <w:t xml:space="preserve"> материалы, необходимые для проведения контрольных и экспертно-аналитических мероприятий.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57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Срок ответов на запросы Контрольно-счетной палаты Республики Хакасия, направленные в рамках проведения контрольных и экспертно-аналитических мероприятий на основании поручений Верховного Совета Республики Хакасия и запросов Главы Республики Хакасия - Председателя Правительства Республики Хакасия, составляет не более 7 дней. Конкретный срок ответов на указанные запросы определяется Контрольно-счетной палатой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4. </w:t>
      </w:r>
      <w:proofErr w:type="gramStart"/>
      <w:r w:rsidRPr="005B6954">
        <w:rPr>
          <w:lang w:val="ru-RU"/>
        </w:rPr>
        <w:t xml:space="preserve">При осуществлении Контрольно-счетной палатой Республики Хакасия контрольных мероприятий проверяемые органы и организации должны обеспечить должностным лицам Контрольно-счетной палаты Республики Хакасия возможность ознакомления с управленческой и </w:t>
      </w:r>
      <w:r w:rsidRPr="005B6954">
        <w:rPr>
          <w:lang w:val="ru-RU"/>
        </w:rPr>
        <w:lastRenderedPageBreak/>
        <w:t>иной отчетностью и документацией, документами, связанными с формированием и исполнением республиканского бюджета Республики Хакасия, бюджета Территориального фонда обязательного медицинского страхования Республики Хакасия, местных бюджетов, использованием собственности Республики Хакасия, собственности муниципальных образований, информационными системами, используемыми проверяемыми</w:t>
      </w:r>
      <w:proofErr w:type="gramEnd"/>
      <w:r w:rsidRPr="005B6954">
        <w:rPr>
          <w:lang w:val="ru-RU"/>
        </w:rPr>
        <w:t xml:space="preserve"> организациями, и технической документацией к ним, а также с иными документами, необходимыми для выполнения Контрольно-счетной палатой Республики Хакасия ее полномочий.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58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5. </w:t>
      </w:r>
      <w:proofErr w:type="gramStart"/>
      <w:r w:rsidRPr="005B6954">
        <w:rPr>
          <w:lang w:val="ru-RU"/>
        </w:rPr>
        <w:t>Правовые акты Главы Республики Хакасия - Председателя Правительства Республики Хакасия и Верховного Совета Республики Хакасия, а также решения органов исполнительной власти Республики Хакасия о создании, реорганизации или ликвидации государственных учреждений и унитарных предприятий Республики Хакасия, об изменении количества акций и долей Республики Хакасия в уставных капиталах хозяйственных обществ, о заключении договоров об управлении бюджетными средствами и иными объектами собственности Республики Хакасия</w:t>
      </w:r>
      <w:proofErr w:type="gramEnd"/>
      <w:r w:rsidRPr="005B6954">
        <w:rPr>
          <w:lang w:val="ru-RU"/>
        </w:rPr>
        <w:t xml:space="preserve"> направляются в Контрольно-счетную палату Республики Хакасия по ее запросу в течение 10 дней.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6. Министерство финансов Республики Хакасия направляет в Контрольно-счетную палату Республики Хакасия по ее запросу в течение 10 дней бюджетную отчетность Республики Хакасия, утвержденную сводную бюджетную роспись, кассовый план и изменения к ним.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7. Главные администраторы бюджетных средств Республики Хакасия направляют в Контрольно-счетную палату Республики Хакасия по ее запросу в течение 10 дней сводную бюджетную отчетность.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8. Органы исполнительной власти Республики Хакасия направляют в Контрольно-счетную палату Республики Хакасия по ее запросу в течение 10 дней отчеты и заключения аудиторских организаций по результатам аудиторских проверок деятельности государственных унитарных предприятий, учреждений, а также акционерных обществ с долей Республики Хакасия не менее пятидесяти процентов.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9. Контрольно-счетная палата Республики Хакасия не вправе запрашивать информацию, документы и материалы, если такие информация, документы и материалы ранее были ей представлены.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10. </w:t>
      </w:r>
      <w:proofErr w:type="gramStart"/>
      <w:r w:rsidRPr="005B6954">
        <w:rPr>
          <w:lang w:val="ru-RU"/>
        </w:rPr>
        <w:t xml:space="preserve">Непредставление или несвоевременное представление органами и организациями, указанными в </w:t>
      </w:r>
      <w:hyperlink w:anchor="P248" w:history="1">
        <w:r w:rsidRPr="005B6954">
          <w:rPr>
            <w:color w:val="0000FF"/>
            <w:lang w:val="ru-RU"/>
          </w:rPr>
          <w:t>части 2</w:t>
        </w:r>
      </w:hyperlink>
      <w:r w:rsidRPr="005B6954">
        <w:rPr>
          <w:lang w:val="ru-RU"/>
        </w:rPr>
        <w:t xml:space="preserve"> настоящей статьи, Контрольно-счетной палате Республики Хакасия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proofErr w:type="gramEnd"/>
      <w:r w:rsidRPr="005B6954">
        <w:rPr>
          <w:lang w:val="ru-RU"/>
        </w:rPr>
        <w:t xml:space="preserve">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18. Представления, предписания и уведомления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59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16.12.2013 </w:t>
      </w:r>
      <w:r>
        <w:t>N</w:t>
      </w:r>
      <w:r w:rsidRPr="005B6954">
        <w:rPr>
          <w:lang w:val="ru-RU"/>
        </w:rPr>
        <w:t xml:space="preserve"> 109-ЗРХ)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1. </w:t>
      </w:r>
      <w:proofErr w:type="gramStart"/>
      <w:r w:rsidRPr="005B6954">
        <w:rPr>
          <w:lang w:val="ru-RU"/>
        </w:rPr>
        <w:t xml:space="preserve">Контрольно-счетная палата Республики Хакасия по результатам проведения контрольных мероприятий вправе вносить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</w:t>
      </w:r>
      <w:r w:rsidRPr="005B6954">
        <w:rPr>
          <w:lang w:val="ru-RU"/>
        </w:rPr>
        <w:lastRenderedPageBreak/>
        <w:t>ущерба Республике Хакасия, муниципальному образованию или возмещению причиненного вреда, по</w:t>
      </w:r>
      <w:proofErr w:type="gramEnd"/>
      <w:r w:rsidRPr="005B6954">
        <w:rPr>
          <w:lang w:val="ru-RU"/>
        </w:rPr>
        <w:t xml:space="preserve">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Представление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60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3. </w:t>
      </w:r>
      <w:proofErr w:type="gramStart"/>
      <w:r w:rsidRPr="005B6954">
        <w:rPr>
          <w:lang w:val="ru-RU"/>
        </w:rPr>
        <w:t>Органы государственной власти и государственные органы Республики Хакасия,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Республики Хакасия о принятых по результатам рассмотрения представления решениях и мерах.</w:t>
      </w:r>
      <w:proofErr w:type="gramEnd"/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61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05.10.2012 </w:t>
      </w:r>
      <w:r>
        <w:t>N</w:t>
      </w:r>
      <w:r w:rsidRPr="005B6954">
        <w:rPr>
          <w:lang w:val="ru-RU"/>
        </w:rPr>
        <w:t xml:space="preserve"> 89-ЗРХ)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4. </w:t>
      </w:r>
      <w:proofErr w:type="gramStart"/>
      <w:r w:rsidRPr="005B6954">
        <w:rPr>
          <w:lang w:val="ru-RU"/>
        </w:rPr>
        <w:t>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Республики Хакасия контрольных мероприятий Контрольно-счетная палата Республики Хакасия направляет в органы государственной власти и государственные органы Республики Хакасия,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5. Предписание Контрольно-счетной палаты Республики Хакасия должно содержать указание на конкретные допущенные нарушения и конкретные основания вынесения предписания.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6. Предписание Контрольно-счетной палаты Республики Хакасия подписывается председателем Контрольно-счетной палаты Республики Хакасия либо заместителем председателя - аудитором Контрольно-счетной палаты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62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7. Предписание Контрольно-счетной палаты Республики Хакасия должно быть исполнено в установленные в нем сроки.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8. Неисполнение или ненадлежащее исполнение в установленный срок предписания Контрольно-счетной палаты Республики Хакасия влечет за собой ответственность, установленную законодательством Российской Федерации и (или) законодательством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8(1). При выявлении в ходе контрольного мероприятия бюджетных нарушений Контрольно-счетная палата Республики Хакасия направляет уведомление о применении бюджетных мер принуждения.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proofErr w:type="gramStart"/>
      <w:r w:rsidRPr="005B6954">
        <w:rPr>
          <w:lang w:val="ru-RU"/>
        </w:rPr>
        <w:t xml:space="preserve">Уведомление Контрольно-счетной палаты Республики Хакасия о применении бюджетных мер принуждения, рассмотренное коллегией Контрольно-счетной палаты Республики Хакасия, направляется председателем Контрольно-счетной палаты Республики Хакасия органам и должностным лицам, уполномоченным в соответствии с Бюджетным </w:t>
      </w:r>
      <w:hyperlink r:id="rId63" w:history="1">
        <w:r w:rsidRPr="005B6954">
          <w:rPr>
            <w:color w:val="0000FF"/>
            <w:lang w:val="ru-RU"/>
          </w:rPr>
          <w:t>кодексом</w:t>
        </w:r>
      </w:hyperlink>
      <w:r w:rsidRPr="005B6954">
        <w:rPr>
          <w:lang w:val="ru-RU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64" w:history="1">
        <w:r w:rsidRPr="005B6954">
          <w:rPr>
            <w:color w:val="0000FF"/>
            <w:lang w:val="ru-RU"/>
          </w:rPr>
          <w:t>кодексом</w:t>
        </w:r>
      </w:hyperlink>
      <w:r w:rsidRPr="005B6954">
        <w:rPr>
          <w:lang w:val="ru-RU"/>
        </w:rPr>
        <w:t xml:space="preserve"> Российской Федерации бюджетных мер принуждения.</w:t>
      </w:r>
      <w:proofErr w:type="gramEnd"/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ч</w:t>
      </w:r>
      <w:proofErr w:type="gramEnd"/>
      <w:r w:rsidRPr="005B6954">
        <w:rPr>
          <w:lang w:val="ru-RU"/>
        </w:rPr>
        <w:t xml:space="preserve">асть 8(1) введена </w:t>
      </w:r>
      <w:hyperlink r:id="rId65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16.12.2013 </w:t>
      </w:r>
      <w:r>
        <w:t>N</w:t>
      </w:r>
      <w:r w:rsidRPr="005B6954">
        <w:rPr>
          <w:lang w:val="ru-RU"/>
        </w:rPr>
        <w:t xml:space="preserve"> 109-ЗРХ)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9. В случае</w:t>
      </w:r>
      <w:proofErr w:type="gramStart"/>
      <w:r w:rsidRPr="005B6954">
        <w:rPr>
          <w:lang w:val="ru-RU"/>
        </w:rPr>
        <w:t>,</w:t>
      </w:r>
      <w:proofErr w:type="gramEnd"/>
      <w:r w:rsidRPr="005B6954">
        <w:rPr>
          <w:lang w:val="ru-RU"/>
        </w:rPr>
        <w:t xml:space="preserve"> если при проведении контрольных мероприятий выявлены факты незаконного использования средств республиканского бюджета Республики Хакасия, местного бюджета, а также </w:t>
      </w:r>
      <w:r w:rsidRPr="005B6954">
        <w:rPr>
          <w:lang w:val="ru-RU"/>
        </w:rPr>
        <w:lastRenderedPageBreak/>
        <w:t>средств бюджета Территориального фонда обязательного медицинского страхования Республики Хакасия, в которых усматриваются признаки преступления или коррупционного правонарушения, Контрольно-счетная палата Республики Хакасия в установленном порядке незамедлительно передает материалы контрольных мероприятий в правоохранительные органы.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66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19. Гарантии прав проверяемых органов и организаций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Акты, составленные Контрольно-счетной палатой Республики Хакасия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семи рабочих дней со дня получения акта, прилагаются к актам и в дальнейшем являются их неотъемлемой частью.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Республики Хакасия в Верховный Совет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20. Взаимодействие Контрольно-счетной палаты Республики Хакасия с государственными и муниципальными органами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1. </w:t>
      </w:r>
      <w:proofErr w:type="gramStart"/>
      <w:r w:rsidRPr="005B6954">
        <w:rPr>
          <w:lang w:val="ru-RU"/>
        </w:rPr>
        <w:t>Контрольно-счетная палата Республики Хакасия при осуществлении своей деятельности вправе взаимодействовать с органами исполнительной власти Республики Хакасия,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 и Республики Хакасия,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2. </w:t>
      </w:r>
      <w:proofErr w:type="gramStart"/>
      <w:r w:rsidRPr="005B6954">
        <w:rPr>
          <w:lang w:val="ru-RU"/>
        </w:rPr>
        <w:t>Контрольно-счетная палата Республики Хакасия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Республики Хакасия,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Республики Хакасия.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В целях координации своей деятельности Контрольно-счетная палата Республики Хакасия и иные государственные органы Республики Хакасия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4. Контрольно-счетная палата Республики Хакасия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5. Контрольно-счетная палата Республики Хакасия по письменному обращению контрольно-счетных органов других субъектов Российской Федерации может принимать участие в проводимых </w:t>
      </w:r>
      <w:r w:rsidRPr="005B6954">
        <w:rPr>
          <w:lang w:val="ru-RU"/>
        </w:rPr>
        <w:lastRenderedPageBreak/>
        <w:t>ими контрольных и экспертно-аналитических мероприятиях.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6. Контрольно-счетная палата Республики Хакасия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7. Контрольно-счетная палата Республики Хакасия вправе: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1) организовывать взаимодействие с контрольно-счетными органами муниципальных образований Республики Хакасия,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2) оказывать контрольно-счетным органам муниципальных образований Республики Хакасия организационную, правовую, информационную, методическую и иную помощь;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Республики Хакасия;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(п. 3 в ред. </w:t>
      </w:r>
      <w:hyperlink r:id="rId67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16.12.2013 </w:t>
      </w:r>
      <w:r>
        <w:t>N</w:t>
      </w:r>
      <w:r w:rsidRPr="005B6954">
        <w:rPr>
          <w:lang w:val="ru-RU"/>
        </w:rPr>
        <w:t xml:space="preserve"> 109-ЗРХ)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4) осуществлять совместно с контрольно-счетными органами муниципальных образований Республики Хакасия планирование совместных контрольных и экспертно-аналитических мероприятий и организовывать их проведение;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5) по обращению контрольно-счетных органов муниципальных образований Республики Хакасия или представительных органов муниципальных образований Республики Хакасия осуществлять анализ деятельности контрольно-счетных органов муниципальных образований Республики Хакасия и давать рекомендации по повышению эффективности их работы.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21. Обеспечение доступа к информации о деятельности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1. </w:t>
      </w:r>
      <w:proofErr w:type="gramStart"/>
      <w:r w:rsidRPr="005B6954">
        <w:rPr>
          <w:lang w:val="ru-RU"/>
        </w:rPr>
        <w:t>Контрольно-счетная палата Республики Хакасия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5B6954">
        <w:rPr>
          <w:lang w:val="ru-RU"/>
        </w:rPr>
        <w:t xml:space="preserve"> </w:t>
      </w:r>
      <w:proofErr w:type="gramStart"/>
      <w:r w:rsidRPr="005B6954">
        <w:rPr>
          <w:lang w:val="ru-RU"/>
        </w:rPr>
        <w:t>решениях</w:t>
      </w:r>
      <w:proofErr w:type="gramEnd"/>
      <w:r w:rsidRPr="005B6954">
        <w:rPr>
          <w:lang w:val="ru-RU"/>
        </w:rPr>
        <w:t xml:space="preserve"> и мерах.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Контрольно-счетная палата Республики Хакасия ежегодно представляет отчет о своей деятельности Верховному Совету Республики Хакасия и направляет его для информации Главе Республики Хакасия - Председателю Правительства Республики Хакасия. Указанный отчет опубликовывается в средствах массовой информации и размещается в сети Интернет только после его рассмотрения Верховным Советом Республики Хакасия.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3. </w:t>
      </w:r>
      <w:proofErr w:type="gramStart"/>
      <w:r w:rsidRPr="005B6954">
        <w:rPr>
          <w:lang w:val="ru-RU"/>
        </w:rPr>
        <w:t xml:space="preserve">Опубликование в средствах массовой информации и размещение в сети Интернет информации о деятельности Контрольно-счетной палаты Республики Хакасия осуществляется в соответствии с законодательством Российской Федерации, </w:t>
      </w:r>
      <w:hyperlink r:id="rId68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1 апреля 2010 года </w:t>
      </w:r>
      <w:r>
        <w:t>N</w:t>
      </w:r>
      <w:r w:rsidRPr="005B6954">
        <w:rPr>
          <w:lang w:val="ru-RU"/>
        </w:rPr>
        <w:t xml:space="preserve"> 13-ЗРХ "Об обеспечении доступа к информации о деятельности государственных органов Республики Хакасия и органов местного самоуправления в Республике Хакасия" и Регламентом Контрольно-счетной палаты Республики Хакасия.</w:t>
      </w:r>
      <w:proofErr w:type="gramEnd"/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22. Финансовое обеспечение деятельности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Финансовое обеспечение деятельности Контрольно-счетной палаты Республики Хакасия предусматривается в объеме, позволяющем обеспечить осуществление возложенных на нее полномочий.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2. Расходы на обеспечение деятельности Контрольно-счетной палаты Республики Хакасия предусматриваются в республиканском бюджете Республики Хакасия отдельной строкой в соответствии с классификацией расходов бюджетов Российской Федерации.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3. </w:t>
      </w:r>
      <w:proofErr w:type="gramStart"/>
      <w:r w:rsidRPr="005B6954">
        <w:rPr>
          <w:lang w:val="ru-RU"/>
        </w:rPr>
        <w:t>Контроль за</w:t>
      </w:r>
      <w:proofErr w:type="gramEnd"/>
      <w:r w:rsidRPr="005B6954">
        <w:rPr>
          <w:lang w:val="ru-RU"/>
        </w:rPr>
        <w:t xml:space="preserve"> использованием Контрольно-счетной палатой Республики Хакасия бюджетных средств и государственного имущества Республики Хакасия осуществляется на основании постановлений Верховного Совета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23. Материальное и социальное обеспечение работников Контрольно-счетной палаты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1. </w:t>
      </w:r>
      <w:proofErr w:type="gramStart"/>
      <w:r w:rsidRPr="005B6954">
        <w:rPr>
          <w:lang w:val="ru-RU"/>
        </w:rPr>
        <w:t xml:space="preserve">Денежное содержание председателя, заместителя председателя - аудитора и аудиторов Контрольно-счетной палаты Республики Хакасия, замещающих государственные должности Республики Хакасия, устанавливается в соответствии с </w:t>
      </w:r>
      <w:hyperlink r:id="rId69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от 28 февраля 2006 года </w:t>
      </w:r>
      <w:r>
        <w:t>N</w:t>
      </w:r>
      <w:r w:rsidRPr="005B6954">
        <w:rPr>
          <w:lang w:val="ru-RU"/>
        </w:rPr>
        <w:t xml:space="preserve"> 9-ЗРХ "О государственных должностях Республики Хакасия и государственной гражданской службе Республики Хакасия" (далее - Закон Республики Хакасия "О государственных должностях Республики Хакасия и государственной гражданской службе Республики Хакасия").</w:t>
      </w:r>
      <w:proofErr w:type="gramEnd"/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2. Денежное содержание лиц, замещающих в Контрольно-счетной палате Республики Хакасия должности государственной гражданской службы Республики Хакасия, устанавливается в соответствии с </w:t>
      </w:r>
      <w:hyperlink r:id="rId70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"О государственных должностях Республики Хакасия и государственной гражданской службе Республики Хакасия".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ч</w:t>
      </w:r>
      <w:proofErr w:type="gramEnd"/>
      <w:r w:rsidRPr="005B6954">
        <w:rPr>
          <w:lang w:val="ru-RU"/>
        </w:rPr>
        <w:t xml:space="preserve">асть 2 в ред. </w:t>
      </w:r>
      <w:hyperlink r:id="rId71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10.12.2018 </w:t>
      </w:r>
      <w:r>
        <w:t>N</w:t>
      </w:r>
      <w:r w:rsidRPr="005B6954">
        <w:rPr>
          <w:lang w:val="ru-RU"/>
        </w:rPr>
        <w:t xml:space="preserve"> 68-ЗРХ)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3. Оплата труда лиц, занимающих должности в Контрольно-счетной палате Республики Хакасия, не отнесенные к государственным должностям Республики Хакасия и должностям государственной гражданской службы Республики Хакасия, производится в размерах, установленных для соответствующих работников органов исполнительной власти Республики Хакасия.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>(</w:t>
      </w:r>
      <w:proofErr w:type="gramStart"/>
      <w:r w:rsidRPr="005B6954">
        <w:rPr>
          <w:lang w:val="ru-RU"/>
        </w:rPr>
        <w:t>в</w:t>
      </w:r>
      <w:proofErr w:type="gramEnd"/>
      <w:r w:rsidRPr="005B6954">
        <w:rPr>
          <w:lang w:val="ru-RU"/>
        </w:rPr>
        <w:t xml:space="preserve"> ред. </w:t>
      </w:r>
      <w:hyperlink r:id="rId72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05.10.2012 </w:t>
      </w:r>
      <w:r>
        <w:t>N</w:t>
      </w:r>
      <w:r w:rsidRPr="005B6954">
        <w:rPr>
          <w:lang w:val="ru-RU"/>
        </w:rPr>
        <w:t xml:space="preserve"> 89-ЗРХ)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4. На должностных лиц Контрольно-счетной палаты Республики Хакасия распространяются гарантии, установленные </w:t>
      </w:r>
      <w:hyperlink r:id="rId73" w:history="1">
        <w:r w:rsidRPr="005B6954">
          <w:rPr>
            <w:color w:val="0000FF"/>
            <w:lang w:val="ru-RU"/>
          </w:rPr>
          <w:t>Законом</w:t>
        </w:r>
      </w:hyperlink>
      <w:r w:rsidRPr="005B6954">
        <w:rPr>
          <w:lang w:val="ru-RU"/>
        </w:rPr>
        <w:t xml:space="preserve"> Республики Хакасия "О государственных должностях Республики Хакасия и государственной гражданской службе Республики Хакасия" для соответствующих должностных лиц.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 xml:space="preserve">Статья 24. Признание </w:t>
      </w:r>
      <w:proofErr w:type="gramStart"/>
      <w:r w:rsidRPr="005B6954">
        <w:rPr>
          <w:lang w:val="ru-RU"/>
        </w:rPr>
        <w:t>утратившими</w:t>
      </w:r>
      <w:proofErr w:type="gramEnd"/>
      <w:r w:rsidRPr="005B6954">
        <w:rPr>
          <w:lang w:val="ru-RU"/>
        </w:rPr>
        <w:t xml:space="preserve"> силу отдельных законодательных актов (положений законодательных актов) Республики Хакасия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Со дня вступления в силу настоящего Закона признать утратившими силу: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1) </w:t>
      </w:r>
      <w:hyperlink r:id="rId74" w:history="1">
        <w:r w:rsidRPr="005B6954">
          <w:rPr>
            <w:color w:val="0000FF"/>
            <w:lang w:val="ru-RU"/>
          </w:rPr>
          <w:t>Закон</w:t>
        </w:r>
      </w:hyperlink>
      <w:r w:rsidRPr="005B6954">
        <w:rPr>
          <w:lang w:val="ru-RU"/>
        </w:rPr>
        <w:t xml:space="preserve"> Республики Хакасия от 8 июля 2005 года </w:t>
      </w:r>
      <w:r>
        <w:t>N</w:t>
      </w:r>
      <w:r w:rsidRPr="005B6954">
        <w:rPr>
          <w:lang w:val="ru-RU"/>
        </w:rPr>
        <w:t xml:space="preserve"> 49-ЗРХ "О Контрольно-счетной палате Республики Хакасия" ("Вестник Хакасии", 2005, </w:t>
      </w:r>
      <w:r>
        <w:t>N</w:t>
      </w:r>
      <w:r w:rsidRPr="005B6954">
        <w:rPr>
          <w:lang w:val="ru-RU"/>
        </w:rPr>
        <w:t xml:space="preserve"> 36);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lastRenderedPageBreak/>
        <w:t xml:space="preserve">2) </w:t>
      </w:r>
      <w:hyperlink r:id="rId75" w:history="1">
        <w:r w:rsidRPr="005B6954">
          <w:rPr>
            <w:color w:val="0000FF"/>
            <w:lang w:val="ru-RU"/>
          </w:rPr>
          <w:t>Закон</w:t>
        </w:r>
      </w:hyperlink>
      <w:r w:rsidRPr="005B6954">
        <w:rPr>
          <w:lang w:val="ru-RU"/>
        </w:rPr>
        <w:t xml:space="preserve"> Республики Хакасия от 30 мая 2007 года </w:t>
      </w:r>
      <w:r>
        <w:t>N</w:t>
      </w:r>
      <w:r w:rsidRPr="005B6954">
        <w:rPr>
          <w:lang w:val="ru-RU"/>
        </w:rPr>
        <w:t xml:space="preserve"> 27-ЗРХ "О внесении изменений в Закон Республики Хакасия "О Контрольно-счетной палате Республики Хакасия" ("Вестник Хакасии", 2007, </w:t>
      </w:r>
      <w:r>
        <w:t>N</w:t>
      </w:r>
      <w:r w:rsidRPr="005B6954">
        <w:rPr>
          <w:lang w:val="ru-RU"/>
        </w:rPr>
        <w:t xml:space="preserve"> 36);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3) </w:t>
      </w:r>
      <w:hyperlink r:id="rId76" w:history="1">
        <w:r w:rsidRPr="005B6954">
          <w:rPr>
            <w:color w:val="0000FF"/>
            <w:lang w:val="ru-RU"/>
          </w:rPr>
          <w:t>Закон</w:t>
        </w:r>
      </w:hyperlink>
      <w:r w:rsidRPr="005B6954">
        <w:rPr>
          <w:lang w:val="ru-RU"/>
        </w:rPr>
        <w:t xml:space="preserve"> Республики Хакасия от 1 ноября 2007 года </w:t>
      </w:r>
      <w:r>
        <w:t>N</w:t>
      </w:r>
      <w:r w:rsidRPr="005B6954">
        <w:rPr>
          <w:lang w:val="ru-RU"/>
        </w:rPr>
        <w:t xml:space="preserve"> 73-ЗРХ "О внесении изменений в Закон Республики Хакасия "О Контрольно-счетной палате Республики Хакасия" ("Вестник Хакасии", 2007, </w:t>
      </w:r>
      <w:r>
        <w:t>N</w:t>
      </w:r>
      <w:r w:rsidRPr="005B6954">
        <w:rPr>
          <w:lang w:val="ru-RU"/>
        </w:rPr>
        <w:t xml:space="preserve"> 67);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4) </w:t>
      </w:r>
      <w:hyperlink r:id="rId77" w:history="1">
        <w:r w:rsidRPr="005B6954">
          <w:rPr>
            <w:color w:val="0000FF"/>
            <w:lang w:val="ru-RU"/>
          </w:rPr>
          <w:t>Закон</w:t>
        </w:r>
      </w:hyperlink>
      <w:r w:rsidRPr="005B6954">
        <w:rPr>
          <w:lang w:val="ru-RU"/>
        </w:rPr>
        <w:t xml:space="preserve"> Республики Хакасия от 9 июля 2009 года </w:t>
      </w:r>
      <w:r>
        <w:t>N</w:t>
      </w:r>
      <w:r w:rsidRPr="005B6954">
        <w:rPr>
          <w:lang w:val="ru-RU"/>
        </w:rPr>
        <w:t xml:space="preserve"> 67-ЗРХ "О внесении изменений в Закон Республики Хакасия "О Контрольно-счетной палате Республики Хакасия" ("Вестник Хакасии", 2009, </w:t>
      </w:r>
      <w:r>
        <w:t>N</w:t>
      </w:r>
      <w:r w:rsidRPr="005B6954">
        <w:rPr>
          <w:lang w:val="ru-RU"/>
        </w:rPr>
        <w:t xml:space="preserve"> 49);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5) </w:t>
      </w:r>
      <w:hyperlink r:id="rId78" w:history="1">
        <w:r w:rsidRPr="005B6954">
          <w:rPr>
            <w:color w:val="0000FF"/>
            <w:lang w:val="ru-RU"/>
          </w:rPr>
          <w:t>статью 1</w:t>
        </w:r>
      </w:hyperlink>
      <w:r w:rsidRPr="005B6954">
        <w:rPr>
          <w:lang w:val="ru-RU"/>
        </w:rPr>
        <w:t xml:space="preserve"> Закона Республики Хакасия от 5 апреля 2011 года </w:t>
      </w:r>
      <w:r>
        <w:t>N</w:t>
      </w:r>
      <w:r w:rsidRPr="005B6954">
        <w:rPr>
          <w:lang w:val="ru-RU"/>
        </w:rPr>
        <w:t xml:space="preserve"> 19-ЗРХ "О внесении изменений в отдельные законодательные акты Республики Хакасия" ("Вестник Хакасии", 2011, </w:t>
      </w:r>
      <w:r>
        <w:t>N</w:t>
      </w:r>
      <w:r w:rsidRPr="005B6954">
        <w:rPr>
          <w:lang w:val="ru-RU"/>
        </w:rPr>
        <w:t xml:space="preserve"> 29).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ind w:firstLine="540"/>
        <w:jc w:val="both"/>
        <w:outlineLvl w:val="2"/>
        <w:rPr>
          <w:lang w:val="ru-RU"/>
        </w:rPr>
      </w:pPr>
      <w:r w:rsidRPr="005B6954">
        <w:rPr>
          <w:lang w:val="ru-RU"/>
        </w:rPr>
        <w:t>Статья 25. Вступление в силу настоящего Закона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r w:rsidRPr="005B6954">
        <w:rPr>
          <w:lang w:val="ru-RU"/>
        </w:rPr>
        <w:t>1. Настоящий Закон вступает в силу с 1 октября 2011 года, за исключением положений, для которых настоящей статьей установлены иные сроки вступления их в силу.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2. </w:t>
      </w:r>
      <w:hyperlink w:anchor="P50" w:history="1">
        <w:r w:rsidRPr="005B6954">
          <w:rPr>
            <w:color w:val="0000FF"/>
            <w:lang w:val="ru-RU"/>
          </w:rPr>
          <w:t>Часть 4 статьи 4</w:t>
        </w:r>
      </w:hyperlink>
      <w:r w:rsidRPr="005B6954">
        <w:rPr>
          <w:lang w:val="ru-RU"/>
        </w:rPr>
        <w:t xml:space="preserve"> настоящего Закона вступает в силу с 1 января 2012 года.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bookmarkStart w:id="7" w:name="P335"/>
      <w:bookmarkEnd w:id="7"/>
      <w:r w:rsidRPr="005B6954">
        <w:rPr>
          <w:lang w:val="ru-RU"/>
        </w:rPr>
        <w:t xml:space="preserve">3. Положение </w:t>
      </w:r>
      <w:hyperlink w:anchor="P49" w:history="1">
        <w:r w:rsidRPr="005B6954">
          <w:rPr>
            <w:color w:val="0000FF"/>
            <w:lang w:val="ru-RU"/>
          </w:rPr>
          <w:t>части 3 статьи 4</w:t>
        </w:r>
      </w:hyperlink>
      <w:r w:rsidRPr="005B6954">
        <w:rPr>
          <w:lang w:val="ru-RU"/>
        </w:rPr>
        <w:t xml:space="preserve"> настоящего Закона применяется в отношении председателя, заместителя председателя - аудитора и аудиторов Контрольно-счетной палаты Республики Хакасия, назначенных на должность после вступления в силу настоящего Закона.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Глава Республики Хакасия -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Председатель Правительства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Республики Хакасия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В.М.ЗИМИН</w:t>
      </w:r>
    </w:p>
    <w:p w:rsidR="005B6954" w:rsidRPr="005B6954" w:rsidRDefault="005B6954">
      <w:pPr>
        <w:pStyle w:val="ConsPlusNormal"/>
        <w:rPr>
          <w:lang w:val="ru-RU"/>
        </w:rPr>
      </w:pPr>
      <w:r w:rsidRPr="005B6954">
        <w:rPr>
          <w:lang w:val="ru-RU"/>
        </w:rPr>
        <w:t>Абакан</w:t>
      </w:r>
    </w:p>
    <w:p w:rsidR="005B6954" w:rsidRPr="005B6954" w:rsidRDefault="005B6954">
      <w:pPr>
        <w:pStyle w:val="ConsPlusNormal"/>
        <w:spacing w:before="220"/>
        <w:rPr>
          <w:lang w:val="ru-RU"/>
        </w:rPr>
      </w:pPr>
      <w:r w:rsidRPr="005B6954">
        <w:rPr>
          <w:lang w:val="ru-RU"/>
        </w:rPr>
        <w:t>30 сентября 2011 года</w:t>
      </w:r>
    </w:p>
    <w:p w:rsidR="005B6954" w:rsidRPr="005B6954" w:rsidRDefault="005B6954">
      <w:pPr>
        <w:pStyle w:val="ConsPlusNormal"/>
        <w:spacing w:before="220"/>
        <w:rPr>
          <w:lang w:val="ru-RU"/>
        </w:rPr>
      </w:pPr>
      <w:r>
        <w:t>N</w:t>
      </w:r>
      <w:r w:rsidRPr="005B6954">
        <w:rPr>
          <w:lang w:val="ru-RU"/>
        </w:rPr>
        <w:t xml:space="preserve"> 82-ЗРХ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rmal"/>
        <w:jc w:val="right"/>
        <w:outlineLvl w:val="0"/>
        <w:rPr>
          <w:lang w:val="ru-RU"/>
        </w:rPr>
      </w:pPr>
      <w:r w:rsidRPr="005B6954">
        <w:rPr>
          <w:lang w:val="ru-RU"/>
        </w:rPr>
        <w:t>Приложение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к Закону Республики Хакасия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"О Контрольно-счетной палате</w:t>
      </w:r>
    </w:p>
    <w:p w:rsidR="005B6954" w:rsidRPr="005B6954" w:rsidRDefault="005B6954">
      <w:pPr>
        <w:pStyle w:val="ConsPlusNormal"/>
        <w:jc w:val="right"/>
        <w:rPr>
          <w:lang w:val="ru-RU"/>
        </w:rPr>
      </w:pPr>
      <w:r w:rsidRPr="005B6954">
        <w:rPr>
          <w:lang w:val="ru-RU"/>
        </w:rPr>
        <w:t>Республики Хакасия"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Title"/>
        <w:jc w:val="center"/>
        <w:rPr>
          <w:lang w:val="ru-RU"/>
        </w:rPr>
      </w:pPr>
      <w:bookmarkStart w:id="8" w:name="P354"/>
      <w:bookmarkEnd w:id="8"/>
      <w:r w:rsidRPr="005B6954">
        <w:rPr>
          <w:lang w:val="ru-RU"/>
        </w:rPr>
        <w:t>ПОРЯДОК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УВЕДОМЛЕНИЯ ДОЛЖНОСТНЫМИ ЛИЦАМИ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КОНТРОЛЬНО-СЧЕТНОЙ ПАЛАТЫ РЕСПУБЛИКИ ХАКАСИЯ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ПРЕДСЕДАТЕЛЯ КОНТРОЛЬНО-СЧЕТНОЙ ПАЛАТЫ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РЕСПУБЛИКИ ХАКАСИЯ В СЛУЧАЕ ОПЕЧАТЫВАНИЯ КАСС,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КАССОВЫХ И СЛУЖЕБНЫХ ПОМЕЩЕНИЙ, СКЛАДОВ И АРХИВОВ,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lastRenderedPageBreak/>
        <w:t>ИЗЪЯТИЯ ДОКУМЕНТОВ И МАТЕРИАЛОВ В СЛУЧАЕ,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proofErr w:type="gramStart"/>
      <w:r w:rsidRPr="005B6954">
        <w:rPr>
          <w:lang w:val="ru-RU"/>
        </w:rPr>
        <w:t>ПРЕДУСМОТРЕННОМ</w:t>
      </w:r>
      <w:proofErr w:type="gramEnd"/>
      <w:r w:rsidRPr="005B6954">
        <w:rPr>
          <w:lang w:val="ru-RU"/>
        </w:rPr>
        <w:t xml:space="preserve"> ПУНКТОМ 2 ЧАСТИ 1 СТАТЬИ 16</w:t>
      </w:r>
    </w:p>
    <w:p w:rsidR="005B6954" w:rsidRPr="005B6954" w:rsidRDefault="005B6954">
      <w:pPr>
        <w:pStyle w:val="ConsPlusTitle"/>
        <w:jc w:val="center"/>
        <w:rPr>
          <w:lang w:val="ru-RU"/>
        </w:rPr>
      </w:pPr>
      <w:r w:rsidRPr="005B6954">
        <w:rPr>
          <w:lang w:val="ru-RU"/>
        </w:rPr>
        <w:t>НАСТОЯЩЕГО ЗАКОНА</w:t>
      </w:r>
    </w:p>
    <w:p w:rsidR="005B6954" w:rsidRPr="005B6954" w:rsidRDefault="005B6954">
      <w:pPr>
        <w:spacing w:after="1"/>
        <w:rPr>
          <w:lang w:val="ru-RU"/>
        </w:rPr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689"/>
      </w:tblGrid>
      <w:tr w:rsidR="005B6954">
        <w:trPr>
          <w:jc w:val="center"/>
        </w:trPr>
        <w:tc>
          <w:tcPr>
            <w:tcW w:w="962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954" w:rsidRPr="005B6954" w:rsidRDefault="005B6954">
            <w:pPr>
              <w:pStyle w:val="ConsPlusNormal"/>
              <w:jc w:val="center"/>
              <w:rPr>
                <w:lang w:val="ru-RU"/>
              </w:rPr>
            </w:pPr>
            <w:r w:rsidRPr="005B6954">
              <w:rPr>
                <w:color w:val="392C69"/>
                <w:lang w:val="ru-RU"/>
              </w:rPr>
              <w:t>Список изменяющих документов</w:t>
            </w:r>
          </w:p>
          <w:p w:rsidR="005B6954" w:rsidRDefault="005B6954">
            <w:pPr>
              <w:pStyle w:val="ConsPlusNormal"/>
              <w:jc w:val="center"/>
            </w:pPr>
            <w:proofErr w:type="gramStart"/>
            <w:r w:rsidRPr="005B6954">
              <w:rPr>
                <w:color w:val="392C69"/>
                <w:lang w:val="ru-RU"/>
              </w:rPr>
              <w:t xml:space="preserve">(в ред. </w:t>
            </w:r>
            <w:hyperlink r:id="rId79" w:history="1">
              <w:proofErr w:type="spellStart"/>
              <w:r>
                <w:rPr>
                  <w:color w:val="0000FF"/>
                </w:rPr>
                <w:t>Закона</w:t>
              </w:r>
              <w:proofErr w:type="spellEnd"/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Республики</w:t>
            </w:r>
            <w:proofErr w:type="spellEnd"/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Хакасия</w:t>
            </w:r>
            <w:proofErr w:type="spellEnd"/>
            <w:proofErr w:type="gramEnd"/>
          </w:p>
          <w:p w:rsidR="005B6954" w:rsidRDefault="005B6954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от</w:t>
            </w:r>
            <w:proofErr w:type="spellEnd"/>
            <w:r>
              <w:rPr>
                <w:color w:val="392C69"/>
              </w:rPr>
              <w:t xml:space="preserve"> 03.07.2014 N 62-ЗРХ)</w:t>
            </w:r>
          </w:p>
        </w:tc>
      </w:tr>
    </w:tbl>
    <w:p w:rsidR="005B6954" w:rsidRDefault="005B6954">
      <w:pPr>
        <w:pStyle w:val="ConsPlusNormal"/>
        <w:jc w:val="both"/>
      </w:pPr>
    </w:p>
    <w:p w:rsidR="005B6954" w:rsidRPr="005B6954" w:rsidRDefault="005B6954">
      <w:pPr>
        <w:pStyle w:val="ConsPlusNormal"/>
        <w:ind w:firstLine="540"/>
        <w:jc w:val="both"/>
        <w:rPr>
          <w:lang w:val="ru-RU"/>
        </w:rPr>
      </w:pPr>
      <w:proofErr w:type="gramStart"/>
      <w:r w:rsidRPr="005B6954">
        <w:rPr>
          <w:lang w:val="ru-RU"/>
        </w:rPr>
        <w:t xml:space="preserve">В соответствии с </w:t>
      </w:r>
      <w:hyperlink w:anchor="P224" w:history="1">
        <w:r w:rsidRPr="005B6954">
          <w:rPr>
            <w:color w:val="0000FF"/>
            <w:lang w:val="ru-RU"/>
          </w:rPr>
          <w:t>пунктом 2 части 1 статьи 16</w:t>
        </w:r>
      </w:hyperlink>
      <w:r w:rsidRPr="005B6954">
        <w:rPr>
          <w:lang w:val="ru-RU"/>
        </w:rPr>
        <w:t xml:space="preserve"> настоящего Закона должностные лица Контрольно-счетной палаты Республики Хакасия при осуществлении возложенных на них должностных полномочий имеют право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</w:t>
      </w:r>
      <w:proofErr w:type="gramEnd"/>
      <w:r w:rsidRPr="005B6954">
        <w:rPr>
          <w:lang w:val="ru-RU"/>
        </w:rPr>
        <w:t xml:space="preserve">, </w:t>
      </w:r>
      <w:proofErr w:type="gramStart"/>
      <w:r w:rsidRPr="005B6954">
        <w:rPr>
          <w:lang w:val="ru-RU"/>
        </w:rPr>
        <w:t>установленных</w:t>
      </w:r>
      <w:proofErr w:type="gramEnd"/>
      <w:r w:rsidRPr="005B6954">
        <w:rPr>
          <w:lang w:val="ru-RU"/>
        </w:rPr>
        <w:t xml:space="preserve"> законодательством Российской Федерации.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в порядке и по форме, предусмотренных стандартами внешнего государственного финансового контроля.</w:t>
      </w:r>
    </w:p>
    <w:p w:rsidR="005B6954" w:rsidRPr="005B6954" w:rsidRDefault="005B6954">
      <w:pPr>
        <w:pStyle w:val="ConsPlusNormal"/>
        <w:jc w:val="both"/>
        <w:rPr>
          <w:lang w:val="ru-RU"/>
        </w:rPr>
      </w:pPr>
      <w:r w:rsidRPr="005B6954">
        <w:rPr>
          <w:lang w:val="ru-RU"/>
        </w:rPr>
        <w:t xml:space="preserve">(в ред. </w:t>
      </w:r>
      <w:hyperlink r:id="rId80" w:history="1">
        <w:r w:rsidRPr="005B6954">
          <w:rPr>
            <w:color w:val="0000FF"/>
            <w:lang w:val="ru-RU"/>
          </w:rPr>
          <w:t>Закона</w:t>
        </w:r>
      </w:hyperlink>
      <w:r w:rsidRPr="005B6954">
        <w:rPr>
          <w:lang w:val="ru-RU"/>
        </w:rPr>
        <w:t xml:space="preserve"> Республики Хакасия от 03.07.2014 </w:t>
      </w:r>
      <w:r>
        <w:t>N</w:t>
      </w:r>
      <w:r w:rsidRPr="005B6954">
        <w:rPr>
          <w:lang w:val="ru-RU"/>
        </w:rPr>
        <w:t xml:space="preserve"> 62-ЗРХ)</w:t>
      </w:r>
    </w:p>
    <w:p w:rsidR="005B6954" w:rsidRPr="005B6954" w:rsidRDefault="005B6954">
      <w:pPr>
        <w:pStyle w:val="ConsPlusNormal"/>
        <w:spacing w:before="220"/>
        <w:ind w:firstLine="540"/>
        <w:jc w:val="both"/>
        <w:rPr>
          <w:lang w:val="ru-RU"/>
        </w:rPr>
      </w:pPr>
      <w:r w:rsidRPr="005B6954">
        <w:rPr>
          <w:lang w:val="ru-RU"/>
        </w:rPr>
        <w:t xml:space="preserve">О фактах опечатывания помещений и (или) изъятия документов должностные лица Контрольно-счетной палаты Республики Хакасия незамедлительно (в течение 24 часов) уведомляют председателя Контрольно-счетной палаты Республики Хакасия по следующей </w:t>
      </w:r>
      <w:hyperlink w:anchor="P372" w:history="1">
        <w:r w:rsidRPr="005B6954">
          <w:rPr>
            <w:color w:val="0000FF"/>
            <w:lang w:val="ru-RU"/>
          </w:rPr>
          <w:t>форме</w:t>
        </w:r>
      </w:hyperlink>
      <w:r w:rsidRPr="005B6954">
        <w:rPr>
          <w:lang w:val="ru-RU"/>
        </w:rPr>
        <w:t>:</w:t>
      </w:r>
    </w:p>
    <w:p w:rsidR="005B6954" w:rsidRPr="005B6954" w:rsidRDefault="005B6954">
      <w:pPr>
        <w:pStyle w:val="ConsPlusNormal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bookmarkStart w:id="9" w:name="P372"/>
      <w:bookmarkEnd w:id="9"/>
      <w:r w:rsidRPr="005B6954">
        <w:rPr>
          <w:lang w:val="ru-RU"/>
        </w:rPr>
        <w:t xml:space="preserve">            Уведомление председателя Контрольно-счетной палаты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  Республики Хакасия по факту опечатывания касс,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кассовых или служебных помещений, складов, архивов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         (изъятия документов и материалов)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               (указать необходимое)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_________________________________                      ____________ 20__ г.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(наименование населенного пункта)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В соответствии с планом работы Контрольно-счетной палаты Республики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Хакасия на _________ год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___________________________________________________________________________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           (должность, ФИО специалиста)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Контрольно-счетной палаты Республики Хакасия проводится проверка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__________________________________________________________________________.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              (наименование проверки)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В ходе проверки ________________________________________ выявлены факты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            (наименование объекта проверки)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___________________________________________________________________________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(указать выявленные факты подделок, подлогов, хищений, злоупотреблений)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В  соответствии с </w:t>
      </w:r>
      <w:hyperlink w:anchor="P224" w:history="1">
        <w:r w:rsidRPr="005B6954">
          <w:rPr>
            <w:color w:val="0000FF"/>
            <w:lang w:val="ru-RU"/>
          </w:rPr>
          <w:t>пунктом 2 части 1 статьи 16</w:t>
        </w:r>
      </w:hyperlink>
      <w:r w:rsidRPr="005B6954">
        <w:rPr>
          <w:lang w:val="ru-RU"/>
        </w:rPr>
        <w:t xml:space="preserve"> Закона Республики Хакасия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"О  Контрольно-счетной  палате  Республики  Хакасия"  по  факту  </w:t>
      </w:r>
      <w:proofErr w:type="gramStart"/>
      <w:r w:rsidRPr="005B6954">
        <w:rPr>
          <w:lang w:val="ru-RU"/>
        </w:rPr>
        <w:t>выявленных</w:t>
      </w:r>
      <w:proofErr w:type="gramEnd"/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нарушений опечатаны помещения (изъяты документы), о чем составлен акт.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______________________________________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 xml:space="preserve">                  (указать необходимое)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lastRenderedPageBreak/>
        <w:t xml:space="preserve">    Приложение: копия акта опечатывания и (или) изъятия документов.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</w:p>
    <w:p w:rsidR="005B6954" w:rsidRPr="005B6954" w:rsidRDefault="005B6954">
      <w:pPr>
        <w:pStyle w:val="ConsPlusNonformat"/>
        <w:jc w:val="both"/>
        <w:rPr>
          <w:lang w:val="ru-RU"/>
        </w:rPr>
      </w:pPr>
      <w:r w:rsidRPr="005B6954">
        <w:rPr>
          <w:lang w:val="ru-RU"/>
        </w:rPr>
        <w:t>_________________________________________  _________  _____________________</w:t>
      </w:r>
    </w:p>
    <w:p w:rsidR="005B6954" w:rsidRPr="005B6954" w:rsidRDefault="005B6954">
      <w:pPr>
        <w:pStyle w:val="ConsPlusNonformat"/>
        <w:jc w:val="both"/>
        <w:rPr>
          <w:lang w:val="ru-RU"/>
        </w:rPr>
      </w:pPr>
      <w:proofErr w:type="gramStart"/>
      <w:r w:rsidRPr="005B6954">
        <w:rPr>
          <w:lang w:val="ru-RU"/>
        </w:rPr>
        <w:t>(должность специалиста Контрольно-счетной  (подпись)  (расшифровка подписи)</w:t>
      </w:r>
      <w:proofErr w:type="gramEnd"/>
    </w:p>
    <w:p w:rsidR="005B6954" w:rsidRDefault="005B6954">
      <w:pPr>
        <w:pStyle w:val="ConsPlusNonformat"/>
        <w:jc w:val="both"/>
      </w:pPr>
      <w:r w:rsidRPr="005B6954">
        <w:rPr>
          <w:lang w:val="ru-RU"/>
        </w:rPr>
        <w:t xml:space="preserve">       </w:t>
      </w:r>
      <w:proofErr w:type="spellStart"/>
      <w:proofErr w:type="gramStart"/>
      <w:r>
        <w:t>палаты</w:t>
      </w:r>
      <w:proofErr w:type="spellEnd"/>
      <w:proofErr w:type="gram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Хакасия</w:t>
      </w:r>
      <w:proofErr w:type="spellEnd"/>
      <w:r>
        <w:t>)</w:t>
      </w:r>
    </w:p>
    <w:p w:rsidR="005B6954" w:rsidRDefault="005B6954">
      <w:pPr>
        <w:pStyle w:val="ConsPlusNormal"/>
        <w:jc w:val="both"/>
      </w:pPr>
    </w:p>
    <w:p w:rsidR="005B6954" w:rsidRDefault="005B6954">
      <w:pPr>
        <w:pStyle w:val="ConsPlusNormal"/>
        <w:jc w:val="both"/>
      </w:pPr>
    </w:p>
    <w:p w:rsidR="005B6954" w:rsidRDefault="005B6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B19" w:rsidRDefault="005B6954"/>
    <w:sectPr w:rsidR="00E50B19" w:rsidSect="009614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B6954"/>
    <w:rsid w:val="00496BA9"/>
    <w:rsid w:val="005B6954"/>
    <w:rsid w:val="00A51DDE"/>
    <w:rsid w:val="00D31567"/>
    <w:rsid w:val="00E00BE4"/>
    <w:rsid w:val="00F6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B69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6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B6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5D865C1354AB2BD9BA09E0AD5C7ED785F5B424306FEF0E107EAD8FA61D0C5EFD31117DE35871DA55FEE17F57544E894AB398CA4293AD7BWDx8E" TargetMode="External"/><Relationship Id="rId18" Type="http://schemas.openxmlformats.org/officeDocument/2006/relationships/hyperlink" Target="consultantplus://offline/ref=415D865C1354AB2BD9BA17EDBB3021D28FFFEE213368E0504E21F6D2F1140609BA7E483FA75570DB54F5B42E185512CF1AA09BCD4290AF64D248F3W9xDE" TargetMode="External"/><Relationship Id="rId26" Type="http://schemas.openxmlformats.org/officeDocument/2006/relationships/hyperlink" Target="consultantplus://offline/ref=415D865C1354AB2BD9BA17EDBB3021D28FFFEE21336EE65E4821F6D2F1140609BA7E483FA75570DB54F5B526185512CF1AA09BCD4290AF64D248F3W9xDE" TargetMode="External"/><Relationship Id="rId39" Type="http://schemas.openxmlformats.org/officeDocument/2006/relationships/hyperlink" Target="consultantplus://offline/ref=415D865C1354AB2BD9BA17EDBB3021D28FFFEE213166ED514421F6D2F1140609BA7E483FA75570DB54F5B526185512CF1AA09BCD4290AF64D248F3W9xDE" TargetMode="External"/><Relationship Id="rId21" Type="http://schemas.openxmlformats.org/officeDocument/2006/relationships/hyperlink" Target="consultantplus://offline/ref=415D865C1354AB2BD9BA17EDBB3021D28FFFEE21316FE25A4921F6D2F1140609BA7E483FA75570DB54F5B526185512CF1AA09BCD4290AF64D248F3W9xDE" TargetMode="External"/><Relationship Id="rId34" Type="http://schemas.openxmlformats.org/officeDocument/2006/relationships/hyperlink" Target="consultantplus://offline/ref=415D865C1354AB2BD9BA09E0AD5C7ED784F5B22E3668EF0E107EAD8FA61D0C5EEF314971E15D6FDA56EBB72E12W0x9E" TargetMode="External"/><Relationship Id="rId42" Type="http://schemas.openxmlformats.org/officeDocument/2006/relationships/hyperlink" Target="consultantplus://offline/ref=415D865C1354AB2BD9BA17EDBB3021D28FFFEE213168E45B4921F6D2F1140609BA7E482DA70D7CD951EBB42C0D03438AW4x7E" TargetMode="External"/><Relationship Id="rId47" Type="http://schemas.openxmlformats.org/officeDocument/2006/relationships/hyperlink" Target="consultantplus://offline/ref=415D865C1354AB2BD9BA17EDBB3021D28FFFEE213066E4504F21F6D2F1140609BA7E483FA75570DB54F5B42F185512CF1AA09BCD4290AF64D248F3W9xDE" TargetMode="External"/><Relationship Id="rId50" Type="http://schemas.openxmlformats.org/officeDocument/2006/relationships/hyperlink" Target="consultantplus://offline/ref=415D865C1354AB2BD9BA17EDBB3021D28FFFEE213368E0504E21F6D2F1140609BA7E483FA75570DB54F5B62E185512CF1AA09BCD4290AF64D248F3W9xDE" TargetMode="External"/><Relationship Id="rId55" Type="http://schemas.openxmlformats.org/officeDocument/2006/relationships/hyperlink" Target="consultantplus://offline/ref=415D865C1354AB2BD9BA17EDBB3021D28FFFEE213368E0504E21F6D2F1140609BA7E483FA75570DB54F5B62C185512CF1AA09BCD4290AF64D248F3W9xDE" TargetMode="External"/><Relationship Id="rId63" Type="http://schemas.openxmlformats.org/officeDocument/2006/relationships/hyperlink" Target="consultantplus://offline/ref=415D865C1354AB2BD9BA09E0AD5C7ED784F5B22E3668EF0E107EAD8FA61D0C5EEF314971E15D6FDA56EBB72E12W0x9E" TargetMode="External"/><Relationship Id="rId68" Type="http://schemas.openxmlformats.org/officeDocument/2006/relationships/hyperlink" Target="consultantplus://offline/ref=415D865C1354AB2BD9BA17EDBB3021D28FFFEE21336DE25C4B21F6D2F1140609BA7E482DA70D7CD951EBB42C0D03438AW4x7E" TargetMode="External"/><Relationship Id="rId76" Type="http://schemas.openxmlformats.org/officeDocument/2006/relationships/hyperlink" Target="consultantplus://offline/ref=415D865C1354AB2BD9BA17EDBB3021D28FFFEE213569E35A4421F6D2F1140609BA7E482DA70D7CD951EBB42C0D03438AW4x7E" TargetMode="External"/><Relationship Id="rId7" Type="http://schemas.openxmlformats.org/officeDocument/2006/relationships/hyperlink" Target="consultantplus://offline/ref=415D865C1354AB2BD9BA17EDBB3021D28FFFEE213066E4504F21F6D2F1140609BA7E483FA75570DB54F5B529185512CF1AA09BCD4290AF64D248F3W9xDE" TargetMode="External"/><Relationship Id="rId71" Type="http://schemas.openxmlformats.org/officeDocument/2006/relationships/hyperlink" Target="consultantplus://offline/ref=415D865C1354AB2BD9BA17EDBB3021D28FFFEE213368E0504E21F6D2F1140609BA7E483FA75570DB54F5B12C185512CF1AA09BCD4290AF64D248F3W9x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5D865C1354AB2BD9BA17EDBB3021D28FFFEE213168E45B4921F6D2F1140609BA7E482DA70D7CD951EBB42C0D03438AW4x7E" TargetMode="External"/><Relationship Id="rId29" Type="http://schemas.openxmlformats.org/officeDocument/2006/relationships/hyperlink" Target="consultantplus://offline/ref=415D865C1354AB2BD9BA17EDBB3021D28FFFEE213368E0504E21F6D2F1140609BA7E483FA75570DB54F5B42B185512CF1AA09BCD4290AF64D248F3W9xDE" TargetMode="External"/><Relationship Id="rId11" Type="http://schemas.openxmlformats.org/officeDocument/2006/relationships/hyperlink" Target="consultantplus://offline/ref=415D865C1354AB2BD9BA17EDBB3021D28FFFEE213368E0504E21F6D2F1140609BA7E483FA75570DB54F5B529185512CF1AA09BCD4290AF64D248F3W9xDE" TargetMode="External"/><Relationship Id="rId24" Type="http://schemas.openxmlformats.org/officeDocument/2006/relationships/hyperlink" Target="consultantplus://offline/ref=415D865C1354AB2BD9BA09E0AD5C7ED785FDB9293069EF0E107EAD8FA61D0C5EEF314971E15D6FDA56EBB72E12W0x9E" TargetMode="External"/><Relationship Id="rId32" Type="http://schemas.openxmlformats.org/officeDocument/2006/relationships/hyperlink" Target="consultantplus://offline/ref=415D865C1354AB2BD9BA17EDBB3021D28FFFEE213368E0504E21F6D2F1140609BA7E483FA75570DB54F5B427185512CF1AA09BCD4290AF64D248F3W9xDE" TargetMode="External"/><Relationship Id="rId37" Type="http://schemas.openxmlformats.org/officeDocument/2006/relationships/hyperlink" Target="consultantplus://offline/ref=415D865C1354AB2BD9BA17EDBB3021D28FFFEE213368E0504E21F6D2F1140609BA7E483FA75570DB54F5B72A185512CF1AA09BCD4290AF64D248F3W9xDE" TargetMode="External"/><Relationship Id="rId40" Type="http://schemas.openxmlformats.org/officeDocument/2006/relationships/hyperlink" Target="consultantplus://offline/ref=415D865C1354AB2BD9BA17EDBB3021D28FFFEE213767E55E4521F6D2F1140609BA7E483FA75570DB54F5B42C185512CF1AA09BCD4290AF64D248F3W9xDE" TargetMode="External"/><Relationship Id="rId45" Type="http://schemas.openxmlformats.org/officeDocument/2006/relationships/hyperlink" Target="consultantplus://offline/ref=415D865C1354AB2BD9BA09E0AD5C7ED785FCB7293F38B80C412BA38AAE4D564EEB781E79FD5973C556F5B4W2x6E" TargetMode="External"/><Relationship Id="rId53" Type="http://schemas.openxmlformats.org/officeDocument/2006/relationships/hyperlink" Target="consultantplus://offline/ref=415D865C1354AB2BD9BA09E0AD5C7ED785F5B02C3068EF0E107EAD8FA61D0C5EEF314971E15D6FDA56EBB72E12W0x9E" TargetMode="External"/><Relationship Id="rId58" Type="http://schemas.openxmlformats.org/officeDocument/2006/relationships/hyperlink" Target="consultantplus://offline/ref=415D865C1354AB2BD9BA17EDBB3021D28FFFEE213368E0504E21F6D2F1140609BA7E483FA75570DB54F5B629185512CF1AA09BCD4290AF64D248F3W9xDE" TargetMode="External"/><Relationship Id="rId66" Type="http://schemas.openxmlformats.org/officeDocument/2006/relationships/hyperlink" Target="consultantplus://offline/ref=415D865C1354AB2BD9BA17EDBB3021D28FFFEE213368E0504E21F6D2F1140609BA7E483FA75570DB54F5B12F185512CF1AA09BCD4290AF64D248F3W9xDE" TargetMode="External"/><Relationship Id="rId74" Type="http://schemas.openxmlformats.org/officeDocument/2006/relationships/hyperlink" Target="consultantplus://offline/ref=415D865C1354AB2BD9BA17EDBB3021D28FFFEE21376CE35B4D21F6D2F1140609BA7E482DA70D7CD951EBB42C0D03438AW4x7E" TargetMode="External"/><Relationship Id="rId79" Type="http://schemas.openxmlformats.org/officeDocument/2006/relationships/hyperlink" Target="consultantplus://offline/ref=415D865C1354AB2BD9BA17EDBB3021D28FFFEE21316FE25A4921F6D2F1140609BA7E483FA75570DB54F5B527185512CF1AA09BCD4290AF64D248F3W9xDE" TargetMode="External"/><Relationship Id="rId5" Type="http://schemas.openxmlformats.org/officeDocument/2006/relationships/hyperlink" Target="consultantplus://offline/ref=415D865C1354AB2BD9BA17EDBB3021D28FFFEE21306FE2584A21F6D2F1140609BA7E483FA75570DB54F5B529185512CF1AA09BCD4290AF64D248F3W9xDE" TargetMode="External"/><Relationship Id="rId61" Type="http://schemas.openxmlformats.org/officeDocument/2006/relationships/hyperlink" Target="consultantplus://offline/ref=415D865C1354AB2BD9BA17EDBB3021D28FFFEE21306FE2584A21F6D2F1140609BA7E483FA75570DB54F5B526185512CF1AA09BCD4290AF64D248F3W9xDE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415D865C1354AB2BD9BA17EDBB3021D28FFFEE21336EE65E4821F6D2F1140609BA7E483FA75570DB54F5B529185512CF1AA09BCD4290AF64D248F3W9xDE" TargetMode="External"/><Relationship Id="rId19" Type="http://schemas.openxmlformats.org/officeDocument/2006/relationships/hyperlink" Target="consultantplus://offline/ref=415D865C1354AB2BD9BA17EDBB3021D28FFFEE21336AE3594821F6D2F1140609BA7E483FA75570DB54F5B526185512CF1AA09BCD4290AF64D248F3W9xDE" TargetMode="External"/><Relationship Id="rId31" Type="http://schemas.openxmlformats.org/officeDocument/2006/relationships/hyperlink" Target="consultantplus://offline/ref=415D865C1354AB2BD9BA17EDBB3021D28FFFEE213368E0504E21F6D2F1140609BA7E483FA75570DB54F5B426185512CF1AA09BCD4290AF64D248F3W9xDE" TargetMode="External"/><Relationship Id="rId44" Type="http://schemas.openxmlformats.org/officeDocument/2006/relationships/hyperlink" Target="consultantplus://offline/ref=415D865C1354AB2BD9BA17EDBB3021D28FFFEE213368E0504E21F6D2F1140609BA7E483FA75570DB54F5B729185512CF1AA09BCD4290AF64D248F3W9xDE" TargetMode="External"/><Relationship Id="rId52" Type="http://schemas.openxmlformats.org/officeDocument/2006/relationships/hyperlink" Target="consultantplus://offline/ref=415D865C1354AB2BD9BA09E0AD5C7ED785FDB9293069EF0E107EAD8FA61D0C5EEF314971E15D6FDA56EBB72E12W0x9E" TargetMode="External"/><Relationship Id="rId60" Type="http://schemas.openxmlformats.org/officeDocument/2006/relationships/hyperlink" Target="consultantplus://offline/ref=415D865C1354AB2BD9BA17EDBB3021D28FFFEE213368E0504E21F6D2F1140609BA7E483FA75570DB54F5B627185512CF1AA09BCD4290AF64D248F3W9xDE" TargetMode="External"/><Relationship Id="rId65" Type="http://schemas.openxmlformats.org/officeDocument/2006/relationships/hyperlink" Target="consultantplus://offline/ref=415D865C1354AB2BD9BA17EDBB3021D28FFFEE213066E4504F21F6D2F1140609BA7E483FA75570DB54F5B428185512CF1AA09BCD4290AF64D248F3W9xDE" TargetMode="External"/><Relationship Id="rId73" Type="http://schemas.openxmlformats.org/officeDocument/2006/relationships/hyperlink" Target="consultantplus://offline/ref=415D865C1354AB2BD9BA17EDBB3021D28FFFEE21336AE2514921F6D2F1140609BA7E482DA70D7CD951EBB42C0D03438AW4x7E" TargetMode="External"/><Relationship Id="rId78" Type="http://schemas.openxmlformats.org/officeDocument/2006/relationships/hyperlink" Target="consultantplus://offline/ref=415D865C1354AB2BD9BA17EDBB3021D28FFFEE21376CE25F4C21F6D2F1140609BA7E483FA75570DB54F5B528185512CF1AA09BCD4290AF64D248F3W9xDE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415D865C1354AB2BD9BA17EDBB3021D28FFFEE213767E55E4521F6D2F1140609BA7E483FA75570DB54F5B529185512CF1AA09BCD4290AF64D248F3W9xDE" TargetMode="External"/><Relationship Id="rId9" Type="http://schemas.openxmlformats.org/officeDocument/2006/relationships/hyperlink" Target="consultantplus://offline/ref=415D865C1354AB2BD9BA17EDBB3021D28FFFEE213166ED514421F6D2F1140609BA7E483FA75570DB54F5B529185512CF1AA09BCD4290AF64D248F3W9xDE" TargetMode="External"/><Relationship Id="rId14" Type="http://schemas.openxmlformats.org/officeDocument/2006/relationships/hyperlink" Target="consultantplus://offline/ref=415D865C1354AB2BD9BA17EDBB3021D28FFFEE213767E55E4521F6D2F1140609BA7E483FA75570DB54F5B526185512CF1AA09BCD4290AF64D248F3W9xDE" TargetMode="External"/><Relationship Id="rId22" Type="http://schemas.openxmlformats.org/officeDocument/2006/relationships/hyperlink" Target="consultantplus://offline/ref=415D865C1354AB2BD9BA17EDBB3021D28FFFEE213368E0504E21F6D2F1140609BA7E483FA75570DB54F5B42F185512CF1AA09BCD4290AF64D248F3W9xDE" TargetMode="External"/><Relationship Id="rId27" Type="http://schemas.openxmlformats.org/officeDocument/2006/relationships/hyperlink" Target="consultantplus://offline/ref=415D865C1354AB2BD9BA17EDBB3021D28FFFEE213066E4504F21F6D2F1140609BA7E483FA75570DB54F5B526185512CF1AA09BCD4290AF64D248F3W9xDE" TargetMode="External"/><Relationship Id="rId30" Type="http://schemas.openxmlformats.org/officeDocument/2006/relationships/hyperlink" Target="consultantplus://offline/ref=415D865C1354AB2BD9BA17EDBB3021D28FFFEE213368E0504E21F6D2F1140609BA7E483FA75570DB54F5B428185512CF1AA09BCD4290AF64D248F3W9xDE" TargetMode="External"/><Relationship Id="rId35" Type="http://schemas.openxmlformats.org/officeDocument/2006/relationships/hyperlink" Target="consultantplus://offline/ref=415D865C1354AB2BD9BA17EDBB3021D28FFFEE213368E0504E21F6D2F1140609BA7E483FA75570DB54F5B72C185512CF1AA09BCD4290AF64D248F3W9xDE" TargetMode="External"/><Relationship Id="rId43" Type="http://schemas.openxmlformats.org/officeDocument/2006/relationships/hyperlink" Target="consultantplus://offline/ref=415D865C1354AB2BD9BA17EDBB3021D28FFFEE213066E4504F21F6D2F1140609BA7E483FA75570DB54F5B527185512CF1AA09BCD4290AF64D248F3W9xDE" TargetMode="External"/><Relationship Id="rId48" Type="http://schemas.openxmlformats.org/officeDocument/2006/relationships/hyperlink" Target="consultantplus://offline/ref=415D865C1354AB2BD9BA17EDBB3021D28FFFEE213066E4504F21F6D2F1140609BA7E483FA75570DB54F5B42C185512CF1AA09BCD4290AF64D248F3W9xDE" TargetMode="External"/><Relationship Id="rId56" Type="http://schemas.openxmlformats.org/officeDocument/2006/relationships/hyperlink" Target="consultantplus://offline/ref=415D865C1354AB2BD9BA17EDBB3021D28FFFEE213368E0504E21F6D2F1140609BA7E483FA75570DB54F5B62D185512CF1AA09BCD4290AF64D248F3W9xDE" TargetMode="External"/><Relationship Id="rId64" Type="http://schemas.openxmlformats.org/officeDocument/2006/relationships/hyperlink" Target="consultantplus://offline/ref=415D865C1354AB2BD9BA09E0AD5C7ED784F5B22E3668EF0E107EAD8FA61D0C5EEF314971E15D6FDA56EBB72E12W0x9E" TargetMode="External"/><Relationship Id="rId69" Type="http://schemas.openxmlformats.org/officeDocument/2006/relationships/hyperlink" Target="consultantplus://offline/ref=415D865C1354AB2BD9BA17EDBB3021D28FFFEE21336AE2514921F6D2F1140609BA7E482DA70D7CD951EBB42C0D03438AW4x7E" TargetMode="External"/><Relationship Id="rId77" Type="http://schemas.openxmlformats.org/officeDocument/2006/relationships/hyperlink" Target="consultantplus://offline/ref=415D865C1354AB2BD9BA17EDBB3021D28FFFEE21366AE5514D21F6D2F1140609BA7E482DA70D7CD951EBB42C0D03438AW4x7E" TargetMode="External"/><Relationship Id="rId8" Type="http://schemas.openxmlformats.org/officeDocument/2006/relationships/hyperlink" Target="consultantplus://offline/ref=415D865C1354AB2BD9BA17EDBB3021D28FFFEE21316FE25A4921F6D2F1140609BA7E483FA75570DB54F5B529185512CF1AA09BCD4290AF64D248F3W9xDE" TargetMode="External"/><Relationship Id="rId51" Type="http://schemas.openxmlformats.org/officeDocument/2006/relationships/hyperlink" Target="consultantplus://offline/ref=415D865C1354AB2BD9BA09E0AD5C7ED784F5B02D376BEF0E107EAD8FA61D0C5EEF314971E15D6FDA56EBB72E12W0x9E" TargetMode="External"/><Relationship Id="rId72" Type="http://schemas.openxmlformats.org/officeDocument/2006/relationships/hyperlink" Target="consultantplus://offline/ref=415D865C1354AB2BD9BA17EDBB3021D28FFFEE21306FE2584A21F6D2F1140609BA7E483FA75570DB54F5B527185512CF1AA09BCD4290AF64D248F3W9xDE" TargetMode="External"/><Relationship Id="rId80" Type="http://schemas.openxmlformats.org/officeDocument/2006/relationships/hyperlink" Target="consultantplus://offline/ref=415D865C1354AB2BD9BA17EDBB3021D28FFFEE21316FE25A4921F6D2F1140609BA7E483FA75570DB54F5B527185512CF1AA09BCD4290AF64D248F3W9x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5D865C1354AB2BD9BA09E0AD5C7ED784F5B22E3668EF0E107EAD8FA61D0C5EFD31117EE05976D000A4F17B1E0346954EAF87CA5C90WAx5E" TargetMode="External"/><Relationship Id="rId17" Type="http://schemas.openxmlformats.org/officeDocument/2006/relationships/hyperlink" Target="consultantplus://offline/ref=415D865C1354AB2BD9BA17EDBB3021D28FFFEE213368E0504E21F6D2F1140609BA7E483FA75570DB54F5B527185512CF1AA09BCD4290AF64D248F3W9xDE" TargetMode="External"/><Relationship Id="rId25" Type="http://schemas.openxmlformats.org/officeDocument/2006/relationships/hyperlink" Target="consultantplus://offline/ref=415D865C1354AB2BD9BA09E0AD5C7ED785F5B02C3068EF0E107EAD8FA61D0C5EEF314971E15D6FDA56EBB72E12W0x9E" TargetMode="External"/><Relationship Id="rId33" Type="http://schemas.openxmlformats.org/officeDocument/2006/relationships/hyperlink" Target="consultantplus://offline/ref=415D865C1354AB2BD9BA17EDBB3021D28FFFEE213368E0504E21F6D2F1140609BA7E483FA75570DB54F5B72E185512CF1AA09BCD4290AF64D248F3W9xDE" TargetMode="External"/><Relationship Id="rId38" Type="http://schemas.openxmlformats.org/officeDocument/2006/relationships/hyperlink" Target="consultantplus://offline/ref=415D865C1354AB2BD9BA17EDBB3021D28FFFEE213368E0504E21F6D2F1140609BA7E483FA75570DB54F5B728185512CF1AA09BCD4290AF64D248F3W9xDE" TargetMode="External"/><Relationship Id="rId46" Type="http://schemas.openxmlformats.org/officeDocument/2006/relationships/hyperlink" Target="consultantplus://offline/ref=415D865C1354AB2BD9BA17EDBB3021D28FFFEE213368E0504E21F6D2F1140609BA7E483FA75570DB54F5B726185512CF1AA09BCD4290AF64D248F3W9xDE" TargetMode="External"/><Relationship Id="rId59" Type="http://schemas.openxmlformats.org/officeDocument/2006/relationships/hyperlink" Target="consultantplus://offline/ref=415D865C1354AB2BD9BA17EDBB3021D28FFFEE213066E4504F21F6D2F1140609BA7E483FA75570DB54F5B42A185512CF1AA09BCD4290AF64D248F3W9xDE" TargetMode="External"/><Relationship Id="rId67" Type="http://schemas.openxmlformats.org/officeDocument/2006/relationships/hyperlink" Target="consultantplus://offline/ref=415D865C1354AB2BD9BA17EDBB3021D28FFFEE213066E4504F21F6D2F1140609BA7E483FA75570DB54F5B427185512CF1AA09BCD4290AF64D248F3W9xDE" TargetMode="External"/><Relationship Id="rId20" Type="http://schemas.openxmlformats.org/officeDocument/2006/relationships/hyperlink" Target="consultantplus://offline/ref=415D865C1354AB2BD9BA17EDBB3021D28FFFEE213168E45B4921F6D2F1140609BA7E482DA70D7CD951EBB42C0D03438AW4x7E" TargetMode="External"/><Relationship Id="rId41" Type="http://schemas.openxmlformats.org/officeDocument/2006/relationships/hyperlink" Target="consultantplus://offline/ref=415D865C1354AB2BD9BA17EDBB3021D28FFFEE213166ED514421F6D2F1140609BA7E483FA75570DB54F5B42E185512CF1AA09BCD4290AF64D248F3W9xDE" TargetMode="External"/><Relationship Id="rId54" Type="http://schemas.openxmlformats.org/officeDocument/2006/relationships/hyperlink" Target="consultantplus://offline/ref=415D865C1354AB2BD9BA17EDBB3021D28FFFEE21336EE65E4821F6D2F1140609BA7E483FA75570DB54F5B42E185512CF1AA09BCD4290AF64D248F3W9xDE" TargetMode="External"/><Relationship Id="rId62" Type="http://schemas.openxmlformats.org/officeDocument/2006/relationships/hyperlink" Target="consultantplus://offline/ref=415D865C1354AB2BD9BA17EDBB3021D28FFFEE213368E0504E21F6D2F1140609BA7E483FA75570DB54F5B12E185512CF1AA09BCD4290AF64D248F3W9xDE" TargetMode="External"/><Relationship Id="rId70" Type="http://schemas.openxmlformats.org/officeDocument/2006/relationships/hyperlink" Target="consultantplus://offline/ref=415D865C1354AB2BD9BA17EDBB3021D28FFFEE21336AE2514921F6D2F1140609BA7E482DA70D7CD951EBB42C0D03438AW4x7E" TargetMode="External"/><Relationship Id="rId75" Type="http://schemas.openxmlformats.org/officeDocument/2006/relationships/hyperlink" Target="consultantplus://offline/ref=415D865C1354AB2BD9BA17EDBB3021D28FFFEE213568E15D4F21F6D2F1140609BA7E482DA70D7CD951EBB42C0D03438AW4x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D865C1354AB2BD9BA17EDBB3021D28FFFEE21306BE4584F21F6D2F1140609BA7E483FA75570DB54F5B529185512CF1AA09BCD4290AF64D248F3W9xDE" TargetMode="External"/><Relationship Id="rId15" Type="http://schemas.openxmlformats.org/officeDocument/2006/relationships/hyperlink" Target="consultantplus://offline/ref=415D865C1354AB2BD9BA09E0AD5C7ED785FCB7293F38B80C412BA38AAE4D564EEB781E79FD5973C556F5B4W2x6E" TargetMode="External"/><Relationship Id="rId23" Type="http://schemas.openxmlformats.org/officeDocument/2006/relationships/hyperlink" Target="consultantplus://offline/ref=415D865C1354AB2BD9BA09E0AD5C7ED784F5B02D376BEF0E107EAD8FA61D0C5EEF314971E15D6FDA56EBB72E12W0x9E" TargetMode="External"/><Relationship Id="rId28" Type="http://schemas.openxmlformats.org/officeDocument/2006/relationships/hyperlink" Target="consultantplus://offline/ref=415D865C1354AB2BD9BA17EDBB3021D28FFFEE213767E55E4521F6D2F1140609BA7E483FA75570DB54F5B42E185512CF1AA09BCD4290AF64D248F3W9xDE" TargetMode="External"/><Relationship Id="rId36" Type="http://schemas.openxmlformats.org/officeDocument/2006/relationships/hyperlink" Target="consultantplus://offline/ref=415D865C1354AB2BD9BA17EDBB3021D28FFFEE213368E0504E21F6D2F1140609BA7E483FA75570DB54F5B72D185512CF1AA09BCD4290AF64D248F3W9xDE" TargetMode="External"/><Relationship Id="rId49" Type="http://schemas.openxmlformats.org/officeDocument/2006/relationships/hyperlink" Target="consultantplus://offline/ref=415D865C1354AB2BD9BA17EDBB3021D28FFFEE213368E0504E21F6D2F1140609BA7E483FA75570DB54F5B727185512CF1AA09BCD4290AF64D248F3W9xDE" TargetMode="External"/><Relationship Id="rId57" Type="http://schemas.openxmlformats.org/officeDocument/2006/relationships/hyperlink" Target="consultantplus://offline/ref=415D865C1354AB2BD9BA17EDBB3021D28FFFEE213368E0504E21F6D2F1140609BA7E483FA75570DB54F5B628185512CF1AA09BCD4290AF64D248F3W9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11030</Words>
  <Characters>62876</Characters>
  <Application>Microsoft Office Word</Application>
  <DocSecurity>0</DocSecurity>
  <Lines>523</Lines>
  <Paragraphs>147</Paragraphs>
  <ScaleCrop>false</ScaleCrop>
  <Company/>
  <LinksUpToDate>false</LinksUpToDate>
  <CharactersWithSpaces>73759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2018-12-25T04:49:00Z</dcterms:created>
  <dcterms:modified xsi:type="dcterms:W3CDTF">2018-12-25T04:50:00Z</dcterms:modified>
</cp:coreProperties>
</file>