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08D" w:rsidRPr="001A6AD3" w:rsidRDefault="00EB1DD8" w:rsidP="00617B5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A6AD3">
        <w:rPr>
          <w:rFonts w:ascii="Times New Roman" w:hAnsi="Times New Roman"/>
          <w:b/>
          <w:sz w:val="26"/>
          <w:szCs w:val="26"/>
        </w:rPr>
        <w:t>Заключение</w:t>
      </w:r>
    </w:p>
    <w:p w:rsidR="004F508D" w:rsidRPr="001A6AD3" w:rsidRDefault="004F508D" w:rsidP="00617B5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A6AD3">
        <w:rPr>
          <w:rFonts w:ascii="Times New Roman" w:hAnsi="Times New Roman"/>
          <w:b/>
          <w:sz w:val="26"/>
          <w:szCs w:val="26"/>
        </w:rPr>
        <w:t xml:space="preserve">по результатам экспертно-аналитического мероприятия </w:t>
      </w:r>
    </w:p>
    <w:p w:rsidR="008202D6" w:rsidRPr="001A6AD3" w:rsidRDefault="005C6D96" w:rsidP="00617B5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A6AD3">
        <w:rPr>
          <w:rFonts w:ascii="Times New Roman" w:hAnsi="Times New Roman"/>
          <w:b/>
          <w:sz w:val="26"/>
          <w:szCs w:val="26"/>
        </w:rPr>
        <w:t>«Проведение мониторинга хода реализации в Республике Хакасия приоритетных проектов»</w:t>
      </w:r>
      <w:r w:rsidR="0009114A">
        <w:rPr>
          <w:rFonts w:ascii="Times New Roman" w:hAnsi="Times New Roman"/>
          <w:b/>
          <w:sz w:val="26"/>
          <w:szCs w:val="26"/>
        </w:rPr>
        <w:t xml:space="preserve"> </w:t>
      </w:r>
      <w:r w:rsidR="008202D6">
        <w:rPr>
          <w:rFonts w:ascii="Times New Roman" w:hAnsi="Times New Roman"/>
          <w:b/>
          <w:sz w:val="26"/>
          <w:szCs w:val="26"/>
        </w:rPr>
        <w:t>за 9 месяцев 2018 года</w:t>
      </w:r>
    </w:p>
    <w:p w:rsidR="004F508D" w:rsidRPr="001A6AD3" w:rsidRDefault="004F508D" w:rsidP="00617B53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1A6AD3">
        <w:rPr>
          <w:rFonts w:ascii="Times New Roman" w:hAnsi="Times New Roman"/>
          <w:sz w:val="26"/>
          <w:szCs w:val="26"/>
        </w:rPr>
        <w:t>рассмотрен</w:t>
      </w:r>
      <w:proofErr w:type="gramEnd"/>
      <w:r w:rsidRPr="001A6AD3">
        <w:rPr>
          <w:rFonts w:ascii="Times New Roman" w:hAnsi="Times New Roman"/>
          <w:sz w:val="26"/>
          <w:szCs w:val="26"/>
        </w:rPr>
        <w:t xml:space="preserve"> коллегией Контрольно-счетной палаты Республики Хакасия </w:t>
      </w:r>
    </w:p>
    <w:p w:rsidR="004F508D" w:rsidRPr="001A6AD3" w:rsidRDefault="004F508D" w:rsidP="005C6D96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  <w:r w:rsidRPr="001A6AD3">
        <w:rPr>
          <w:rFonts w:ascii="Times New Roman" w:hAnsi="Times New Roman"/>
          <w:sz w:val="26"/>
          <w:szCs w:val="26"/>
        </w:rPr>
        <w:t xml:space="preserve">(протокол от </w:t>
      </w:r>
      <w:r w:rsidR="007C09F2">
        <w:rPr>
          <w:rFonts w:ascii="Times New Roman" w:hAnsi="Times New Roman"/>
          <w:sz w:val="26"/>
          <w:szCs w:val="26"/>
        </w:rPr>
        <w:t>26</w:t>
      </w:r>
      <w:r w:rsidR="00D24486" w:rsidRPr="001A6AD3">
        <w:rPr>
          <w:rFonts w:ascii="Times New Roman" w:hAnsi="Times New Roman"/>
          <w:sz w:val="26"/>
          <w:szCs w:val="26"/>
        </w:rPr>
        <w:t>.</w:t>
      </w:r>
      <w:r w:rsidR="001A6AD3">
        <w:rPr>
          <w:rFonts w:ascii="Times New Roman" w:hAnsi="Times New Roman"/>
          <w:sz w:val="26"/>
          <w:szCs w:val="26"/>
        </w:rPr>
        <w:t>1</w:t>
      </w:r>
      <w:r w:rsidR="00D24486" w:rsidRPr="001A6AD3">
        <w:rPr>
          <w:rFonts w:ascii="Times New Roman" w:hAnsi="Times New Roman"/>
          <w:sz w:val="26"/>
          <w:szCs w:val="26"/>
        </w:rPr>
        <w:t>0.</w:t>
      </w:r>
      <w:r w:rsidRPr="005A41AD">
        <w:rPr>
          <w:rFonts w:ascii="Times New Roman" w:hAnsi="Times New Roman"/>
          <w:sz w:val="26"/>
          <w:szCs w:val="26"/>
        </w:rPr>
        <w:t>2018</w:t>
      </w:r>
      <w:r w:rsidR="005A28EF" w:rsidRPr="005A41AD">
        <w:rPr>
          <w:rFonts w:ascii="Times New Roman" w:hAnsi="Times New Roman"/>
          <w:sz w:val="26"/>
          <w:szCs w:val="26"/>
        </w:rPr>
        <w:t> </w:t>
      </w:r>
      <w:r w:rsidRPr="005A41AD">
        <w:rPr>
          <w:rFonts w:ascii="Times New Roman" w:hAnsi="Times New Roman"/>
          <w:sz w:val="26"/>
          <w:szCs w:val="26"/>
        </w:rPr>
        <w:t>№</w:t>
      </w:r>
      <w:r w:rsidR="008C6AE5" w:rsidRPr="005A41AD">
        <w:rPr>
          <w:rFonts w:ascii="Times New Roman" w:hAnsi="Times New Roman"/>
          <w:sz w:val="26"/>
          <w:szCs w:val="26"/>
        </w:rPr>
        <w:t xml:space="preserve"> 1</w:t>
      </w:r>
      <w:r w:rsidR="001A6AD3" w:rsidRPr="005A41AD">
        <w:rPr>
          <w:rFonts w:ascii="Times New Roman" w:hAnsi="Times New Roman"/>
          <w:sz w:val="26"/>
          <w:szCs w:val="26"/>
        </w:rPr>
        <w:t>6</w:t>
      </w:r>
      <w:r w:rsidRPr="005A41AD">
        <w:rPr>
          <w:rFonts w:ascii="Times New Roman" w:hAnsi="Times New Roman"/>
          <w:sz w:val="26"/>
          <w:szCs w:val="26"/>
        </w:rPr>
        <w:t>)</w:t>
      </w:r>
    </w:p>
    <w:p w:rsidR="004F508D" w:rsidRPr="001A6AD3" w:rsidRDefault="004F508D" w:rsidP="00617B53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  <w:highlight w:val="lightGray"/>
        </w:rPr>
      </w:pPr>
    </w:p>
    <w:p w:rsidR="004F508D" w:rsidRPr="001A6AD3" w:rsidRDefault="004F508D" w:rsidP="00617B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A6AD3">
        <w:rPr>
          <w:rFonts w:ascii="Times New Roman" w:hAnsi="Times New Roman"/>
          <w:sz w:val="26"/>
          <w:szCs w:val="26"/>
        </w:rPr>
        <w:t>Основание для проведения экспертно-аналитического мероприятия: пункт 2.</w:t>
      </w:r>
      <w:r w:rsidR="005C6D96" w:rsidRPr="001A6AD3">
        <w:rPr>
          <w:rFonts w:ascii="Times New Roman" w:hAnsi="Times New Roman"/>
          <w:sz w:val="26"/>
          <w:szCs w:val="26"/>
        </w:rPr>
        <w:t>17</w:t>
      </w:r>
      <w:r w:rsidRPr="001A6AD3">
        <w:rPr>
          <w:rFonts w:ascii="Times New Roman" w:hAnsi="Times New Roman"/>
          <w:sz w:val="26"/>
          <w:szCs w:val="26"/>
        </w:rPr>
        <w:t xml:space="preserve"> плана контрольных и экспертно-аналитических мероприятий Контрольно-счетной палаты Республики Хакасия на 2018 год.</w:t>
      </w:r>
    </w:p>
    <w:p w:rsidR="005C6D96" w:rsidRPr="001A6AD3" w:rsidRDefault="004F508D" w:rsidP="00EB1DD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A6AD3">
        <w:rPr>
          <w:rFonts w:ascii="Times New Roman" w:hAnsi="Times New Roman"/>
          <w:sz w:val="26"/>
          <w:szCs w:val="26"/>
        </w:rPr>
        <w:t xml:space="preserve">Предмет экспертно-аналитического мероприятия: </w:t>
      </w:r>
      <w:r w:rsidR="005C6D96" w:rsidRPr="001A6AD3">
        <w:rPr>
          <w:rFonts w:ascii="Times New Roman" w:hAnsi="Times New Roman"/>
          <w:sz w:val="26"/>
          <w:szCs w:val="26"/>
        </w:rPr>
        <w:t>деятельность объектов экспертно-аналитического мероприятия по разработке и реализации при</w:t>
      </w:r>
      <w:r w:rsidR="00EB1DD8" w:rsidRPr="001A6AD3">
        <w:rPr>
          <w:rFonts w:ascii="Times New Roman" w:hAnsi="Times New Roman"/>
          <w:sz w:val="26"/>
          <w:szCs w:val="26"/>
        </w:rPr>
        <w:t xml:space="preserve">оритетных проектов (программ), </w:t>
      </w:r>
      <w:r w:rsidR="005C6D96" w:rsidRPr="001A6AD3">
        <w:rPr>
          <w:rFonts w:ascii="Times New Roman" w:hAnsi="Times New Roman"/>
          <w:sz w:val="26"/>
          <w:szCs w:val="26"/>
        </w:rPr>
        <w:t>документы приоритетных проектов (программ), включая паспорта приоритетных проектов (программ), сводные планы приоритетных проектов (программ), рабочие планы приоритетных проектов (программ), отчеты о ходе реализации приоритетных проектов (программ).</w:t>
      </w:r>
    </w:p>
    <w:p w:rsidR="005C6D96" w:rsidRPr="001A6AD3" w:rsidRDefault="004F508D" w:rsidP="005C6D9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A6AD3">
        <w:rPr>
          <w:rFonts w:ascii="Times New Roman" w:hAnsi="Times New Roman"/>
          <w:sz w:val="26"/>
          <w:szCs w:val="26"/>
        </w:rPr>
        <w:t>Цел</w:t>
      </w:r>
      <w:r w:rsidR="005C6D96" w:rsidRPr="001A6AD3">
        <w:rPr>
          <w:rFonts w:ascii="Times New Roman" w:hAnsi="Times New Roman"/>
          <w:sz w:val="26"/>
          <w:szCs w:val="26"/>
        </w:rPr>
        <w:t>и</w:t>
      </w:r>
      <w:r w:rsidRPr="001A6AD3">
        <w:rPr>
          <w:rFonts w:ascii="Times New Roman" w:hAnsi="Times New Roman"/>
          <w:sz w:val="26"/>
          <w:szCs w:val="26"/>
        </w:rPr>
        <w:t xml:space="preserve"> экспертно-аналитического мероприятия: </w:t>
      </w:r>
      <w:r w:rsidR="005C6D96" w:rsidRPr="001A6AD3">
        <w:rPr>
          <w:rFonts w:ascii="Times New Roman" w:hAnsi="Times New Roman"/>
          <w:sz w:val="26"/>
          <w:szCs w:val="26"/>
        </w:rPr>
        <w:t>анализ нормативных правовых актов, регулирующих проектную деятельность и реализацию приоритетных проектов (программ), анализ формирования приоритетных проектов (программ), анализ реализации</w:t>
      </w:r>
      <w:r w:rsidR="005C6D96" w:rsidRPr="001A6AD3">
        <w:rPr>
          <w:rFonts w:ascii="Times New Roman" w:hAnsi="Times New Roman"/>
          <w:b/>
          <w:sz w:val="26"/>
          <w:szCs w:val="26"/>
        </w:rPr>
        <w:t xml:space="preserve"> </w:t>
      </w:r>
      <w:r w:rsidR="005C6D96" w:rsidRPr="001A6AD3">
        <w:rPr>
          <w:rFonts w:ascii="Times New Roman" w:hAnsi="Times New Roman"/>
          <w:sz w:val="26"/>
          <w:szCs w:val="26"/>
        </w:rPr>
        <w:t>приоритетных проектов (программ).</w:t>
      </w:r>
    </w:p>
    <w:p w:rsidR="005C6D96" w:rsidRPr="001A6AD3" w:rsidRDefault="004F508D" w:rsidP="005C6D9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6AD3">
        <w:rPr>
          <w:rFonts w:ascii="Times New Roman" w:hAnsi="Times New Roman"/>
          <w:sz w:val="26"/>
          <w:szCs w:val="26"/>
        </w:rPr>
        <w:t xml:space="preserve">Объекты </w:t>
      </w:r>
      <w:r w:rsidR="00EB1DD8" w:rsidRPr="001A6AD3">
        <w:rPr>
          <w:rFonts w:ascii="Times New Roman" w:hAnsi="Times New Roman"/>
          <w:sz w:val="26"/>
          <w:szCs w:val="26"/>
        </w:rPr>
        <w:t xml:space="preserve">экспертно-аналитического </w:t>
      </w:r>
      <w:r w:rsidR="00EB1DD8" w:rsidRPr="001A6AD3">
        <w:rPr>
          <w:rFonts w:ascii="Times New Roman" w:hAnsi="Times New Roman"/>
          <w:bCs/>
          <w:sz w:val="26"/>
          <w:szCs w:val="26"/>
        </w:rPr>
        <w:t>мероприятия:</w:t>
      </w:r>
      <w:r w:rsidR="00EB1DD8" w:rsidRPr="001A6AD3">
        <w:rPr>
          <w:rFonts w:ascii="Times New Roman" w:hAnsi="Times New Roman"/>
          <w:sz w:val="26"/>
          <w:szCs w:val="26"/>
        </w:rPr>
        <w:t xml:space="preserve"> </w:t>
      </w:r>
      <w:r w:rsidR="005C6D96" w:rsidRPr="001A6AD3">
        <w:rPr>
          <w:rFonts w:ascii="Times New Roman" w:hAnsi="Times New Roman" w:cs="Times New Roman"/>
          <w:sz w:val="26"/>
          <w:szCs w:val="26"/>
        </w:rPr>
        <w:t>Министерство здравоохранения Республики Хакасия, Министерство образования и науки Республики Хакасия, Министерство строительства и жилищно-коммунального хозяйства Республики Хакасия, Министерство экономического развития Республики Хакасия.</w:t>
      </w:r>
    </w:p>
    <w:p w:rsidR="004F508D" w:rsidRPr="001A6AD3" w:rsidRDefault="004F508D" w:rsidP="00617B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AD3">
        <w:rPr>
          <w:rFonts w:ascii="Times New Roman" w:hAnsi="Times New Roman"/>
          <w:sz w:val="26"/>
          <w:szCs w:val="26"/>
        </w:rPr>
        <w:t>Исследуемый период: 20</w:t>
      </w:r>
      <w:r w:rsidR="005C6D96" w:rsidRPr="001A6AD3">
        <w:rPr>
          <w:rFonts w:ascii="Times New Roman" w:hAnsi="Times New Roman"/>
          <w:sz w:val="26"/>
          <w:szCs w:val="26"/>
        </w:rPr>
        <w:t>18</w:t>
      </w:r>
      <w:r w:rsidRPr="001A6AD3">
        <w:rPr>
          <w:rFonts w:ascii="Times New Roman" w:hAnsi="Times New Roman"/>
          <w:sz w:val="26"/>
          <w:szCs w:val="26"/>
        </w:rPr>
        <w:t xml:space="preserve"> год.</w:t>
      </w:r>
    </w:p>
    <w:p w:rsidR="004F508D" w:rsidRPr="001A6AD3" w:rsidRDefault="004F508D" w:rsidP="00617B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A6AD3">
        <w:rPr>
          <w:rFonts w:ascii="Times New Roman" w:hAnsi="Times New Roman"/>
          <w:sz w:val="26"/>
          <w:szCs w:val="26"/>
        </w:rPr>
        <w:t xml:space="preserve">Срок проведения мероприятия: с </w:t>
      </w:r>
      <w:r w:rsidR="005C6D96" w:rsidRPr="001A6AD3">
        <w:rPr>
          <w:rFonts w:ascii="Times New Roman" w:hAnsi="Times New Roman"/>
          <w:sz w:val="26"/>
          <w:szCs w:val="26"/>
        </w:rPr>
        <w:t>1</w:t>
      </w:r>
      <w:r w:rsidR="001A6AD3" w:rsidRPr="001A6AD3">
        <w:rPr>
          <w:rFonts w:ascii="Times New Roman" w:hAnsi="Times New Roman"/>
          <w:sz w:val="26"/>
          <w:szCs w:val="26"/>
        </w:rPr>
        <w:t>5</w:t>
      </w:r>
      <w:r w:rsidRPr="001A6AD3">
        <w:rPr>
          <w:rFonts w:ascii="Times New Roman" w:hAnsi="Times New Roman"/>
          <w:sz w:val="26"/>
          <w:szCs w:val="26"/>
        </w:rPr>
        <w:t>.</w:t>
      </w:r>
      <w:r w:rsidR="001A6AD3" w:rsidRPr="001A6AD3">
        <w:rPr>
          <w:rFonts w:ascii="Times New Roman" w:hAnsi="Times New Roman"/>
          <w:sz w:val="26"/>
          <w:szCs w:val="26"/>
        </w:rPr>
        <w:t>1</w:t>
      </w:r>
      <w:r w:rsidR="005C6D96" w:rsidRPr="001A6AD3">
        <w:rPr>
          <w:rFonts w:ascii="Times New Roman" w:hAnsi="Times New Roman"/>
          <w:sz w:val="26"/>
          <w:szCs w:val="26"/>
        </w:rPr>
        <w:t>0</w:t>
      </w:r>
      <w:r w:rsidRPr="001A6AD3">
        <w:rPr>
          <w:rFonts w:ascii="Times New Roman" w:hAnsi="Times New Roman"/>
          <w:sz w:val="26"/>
          <w:szCs w:val="26"/>
        </w:rPr>
        <w:t>.201</w:t>
      </w:r>
      <w:r w:rsidR="005C6D96" w:rsidRPr="001A6AD3">
        <w:rPr>
          <w:rFonts w:ascii="Times New Roman" w:hAnsi="Times New Roman"/>
          <w:sz w:val="26"/>
          <w:szCs w:val="26"/>
        </w:rPr>
        <w:t>8</w:t>
      </w:r>
      <w:r w:rsidRPr="001A6AD3">
        <w:rPr>
          <w:rFonts w:ascii="Times New Roman" w:hAnsi="Times New Roman"/>
          <w:sz w:val="26"/>
          <w:szCs w:val="26"/>
        </w:rPr>
        <w:t xml:space="preserve"> по </w:t>
      </w:r>
      <w:r w:rsidR="001A6AD3" w:rsidRPr="001A6AD3">
        <w:rPr>
          <w:rFonts w:ascii="Times New Roman" w:hAnsi="Times New Roman"/>
          <w:sz w:val="26"/>
          <w:szCs w:val="26"/>
        </w:rPr>
        <w:t>26</w:t>
      </w:r>
      <w:r w:rsidRPr="001A6AD3">
        <w:rPr>
          <w:rFonts w:ascii="Times New Roman" w:hAnsi="Times New Roman"/>
          <w:sz w:val="26"/>
          <w:szCs w:val="26"/>
        </w:rPr>
        <w:t>.</w:t>
      </w:r>
      <w:r w:rsidR="001A6AD3" w:rsidRPr="001A6AD3">
        <w:rPr>
          <w:rFonts w:ascii="Times New Roman" w:hAnsi="Times New Roman"/>
          <w:sz w:val="26"/>
          <w:szCs w:val="26"/>
        </w:rPr>
        <w:t>10</w:t>
      </w:r>
      <w:r w:rsidR="005A28EF" w:rsidRPr="001A6AD3">
        <w:rPr>
          <w:rFonts w:ascii="Times New Roman" w:hAnsi="Times New Roman"/>
          <w:sz w:val="26"/>
          <w:szCs w:val="26"/>
        </w:rPr>
        <w:t>.</w:t>
      </w:r>
      <w:r w:rsidRPr="001A6AD3">
        <w:rPr>
          <w:rFonts w:ascii="Times New Roman" w:hAnsi="Times New Roman"/>
          <w:sz w:val="26"/>
          <w:szCs w:val="26"/>
        </w:rPr>
        <w:t>2018.</w:t>
      </w:r>
    </w:p>
    <w:p w:rsidR="004F508D" w:rsidRPr="001A6AD3" w:rsidRDefault="004F508D" w:rsidP="00423D1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A6AD3">
        <w:rPr>
          <w:rFonts w:ascii="Times New Roman" w:hAnsi="Times New Roman"/>
          <w:sz w:val="26"/>
          <w:szCs w:val="26"/>
        </w:rPr>
        <w:t>Экспертно-аналитическое мероприятие осуществлялось в соответствии с</w:t>
      </w:r>
      <w:r w:rsidR="009472CC" w:rsidRPr="001A6AD3">
        <w:rPr>
          <w:rFonts w:ascii="Times New Roman" w:hAnsi="Times New Roman"/>
          <w:sz w:val="26"/>
          <w:szCs w:val="26"/>
        </w:rPr>
        <w:t xml:space="preserve"> методическими рекомендациями по осуществлению мониторинга и контроля разработки и реализации приоритетных проектов и программ по основным направлениям стратегического развития Республики Хакасия, утвержденным решением коллегии от 27.09.2017, </w:t>
      </w:r>
      <w:r w:rsidRPr="001A6AD3">
        <w:rPr>
          <w:rFonts w:ascii="Times New Roman" w:hAnsi="Times New Roman"/>
          <w:sz w:val="26"/>
          <w:szCs w:val="26"/>
        </w:rPr>
        <w:t xml:space="preserve">на основе исследования нормативных правовых актов Российской Федерации, Республики Хакасия, </w:t>
      </w:r>
      <w:r w:rsidR="00423D13" w:rsidRPr="001A6AD3">
        <w:rPr>
          <w:rFonts w:ascii="Times New Roman" w:hAnsi="Times New Roman"/>
          <w:sz w:val="26"/>
          <w:szCs w:val="26"/>
        </w:rPr>
        <w:t>ежеквартальных отчетов о ходе реализации приоритетных проектов (программ)</w:t>
      </w:r>
      <w:r w:rsidRPr="001A6AD3">
        <w:rPr>
          <w:rFonts w:ascii="Times New Roman" w:hAnsi="Times New Roman"/>
          <w:sz w:val="26"/>
          <w:szCs w:val="26"/>
        </w:rPr>
        <w:t xml:space="preserve">, представленных </w:t>
      </w:r>
      <w:r w:rsidR="00423D13" w:rsidRPr="001A6AD3">
        <w:rPr>
          <w:rFonts w:ascii="Times New Roman" w:hAnsi="Times New Roman"/>
          <w:sz w:val="26"/>
          <w:szCs w:val="26"/>
        </w:rPr>
        <w:t>м</w:t>
      </w:r>
      <w:r w:rsidRPr="001A6AD3">
        <w:rPr>
          <w:rFonts w:ascii="Times New Roman" w:hAnsi="Times New Roman"/>
          <w:sz w:val="26"/>
          <w:szCs w:val="26"/>
        </w:rPr>
        <w:t>инистерств</w:t>
      </w:r>
      <w:r w:rsidR="00423D13" w:rsidRPr="001A6AD3">
        <w:rPr>
          <w:rFonts w:ascii="Times New Roman" w:hAnsi="Times New Roman"/>
          <w:sz w:val="26"/>
          <w:szCs w:val="26"/>
        </w:rPr>
        <w:t>ами</w:t>
      </w:r>
      <w:r w:rsidRPr="001A6AD3">
        <w:rPr>
          <w:rFonts w:ascii="Times New Roman" w:hAnsi="Times New Roman"/>
          <w:sz w:val="26"/>
          <w:szCs w:val="26"/>
        </w:rPr>
        <w:t xml:space="preserve">  по запросам Контрольно-счетной палаты Республики Хакасия.</w:t>
      </w:r>
    </w:p>
    <w:p w:rsidR="000D2B93" w:rsidRPr="001A6AD3" w:rsidRDefault="000D2B93" w:rsidP="009E64E7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highlight w:val="lightGray"/>
        </w:rPr>
      </w:pPr>
    </w:p>
    <w:p w:rsidR="009E64E7" w:rsidRPr="00010F3C" w:rsidRDefault="009E64E7" w:rsidP="009E64E7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010F3C">
        <w:rPr>
          <w:rFonts w:ascii="Times New Roman" w:hAnsi="Times New Roman"/>
          <w:b/>
          <w:sz w:val="26"/>
          <w:szCs w:val="26"/>
        </w:rPr>
        <w:t>1.</w:t>
      </w:r>
      <w:r w:rsidRPr="00010F3C">
        <w:rPr>
          <w:rFonts w:ascii="Times New Roman" w:hAnsi="Times New Roman"/>
          <w:sz w:val="26"/>
          <w:szCs w:val="26"/>
        </w:rPr>
        <w:t> </w:t>
      </w:r>
      <w:r w:rsidRPr="00010F3C">
        <w:rPr>
          <w:rFonts w:ascii="Times New Roman" w:hAnsi="Times New Roman"/>
          <w:b/>
          <w:sz w:val="26"/>
          <w:szCs w:val="26"/>
        </w:rPr>
        <w:t>Анализ нормативных правовых актов, регулирующих проектную деятельность и реализацию приоритетных проектов (программ)</w:t>
      </w:r>
    </w:p>
    <w:p w:rsidR="007E0891" w:rsidRDefault="007E0891" w:rsidP="007E089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Указом </w:t>
      </w:r>
      <w:r w:rsidRPr="00010F3C">
        <w:rPr>
          <w:rFonts w:ascii="Times New Roman" w:hAnsi="Times New Roman"/>
          <w:sz w:val="26"/>
          <w:szCs w:val="26"/>
        </w:rPr>
        <w:t>Президент</w:t>
      </w:r>
      <w:r>
        <w:rPr>
          <w:rFonts w:ascii="Times New Roman" w:hAnsi="Times New Roman"/>
          <w:sz w:val="26"/>
          <w:szCs w:val="26"/>
        </w:rPr>
        <w:t>а</w:t>
      </w:r>
      <w:r w:rsidRPr="00010F3C">
        <w:rPr>
          <w:rFonts w:ascii="Times New Roman" w:hAnsi="Times New Roman"/>
          <w:sz w:val="26"/>
          <w:szCs w:val="26"/>
        </w:rPr>
        <w:t xml:space="preserve">  Российской  Федерации</w:t>
      </w:r>
      <w:r>
        <w:rPr>
          <w:rFonts w:ascii="Times New Roman" w:hAnsi="Times New Roman"/>
          <w:sz w:val="26"/>
          <w:szCs w:val="26"/>
        </w:rPr>
        <w:t xml:space="preserve"> от 19.07.2018 № 444 «Об упорядочении деятельности совещательных и консультативных органов при Президенте Российской Федерации» </w:t>
      </w:r>
      <w:r w:rsidRPr="00010F3C">
        <w:rPr>
          <w:rFonts w:ascii="Times New Roman" w:hAnsi="Times New Roman"/>
          <w:sz w:val="26"/>
          <w:szCs w:val="26"/>
        </w:rPr>
        <w:t>Совет  при  Президенте  Российской  Федерации по стратегическому развитию и приоритетным проектам</w:t>
      </w:r>
      <w:r>
        <w:rPr>
          <w:rFonts w:ascii="Times New Roman" w:hAnsi="Times New Roman"/>
          <w:sz w:val="26"/>
          <w:szCs w:val="26"/>
        </w:rPr>
        <w:t xml:space="preserve"> преобразован в </w:t>
      </w:r>
      <w:r w:rsidRPr="00010F3C">
        <w:rPr>
          <w:rFonts w:ascii="Times New Roman" w:hAnsi="Times New Roman"/>
          <w:sz w:val="26"/>
          <w:szCs w:val="26"/>
        </w:rPr>
        <w:t xml:space="preserve">Совет  при  Президенте  Российской  Федерации по стратегическому развитию и </w:t>
      </w:r>
      <w:r w:rsidRPr="003B615B">
        <w:rPr>
          <w:rFonts w:ascii="Times New Roman" w:hAnsi="Times New Roman"/>
          <w:b/>
          <w:sz w:val="26"/>
          <w:szCs w:val="26"/>
        </w:rPr>
        <w:t>национальным проектам</w:t>
      </w:r>
      <w:r w:rsidRPr="007E089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– Совет).</w:t>
      </w:r>
    </w:p>
    <w:p w:rsidR="003B615B" w:rsidRDefault="003B615B" w:rsidP="007E089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Указом </w:t>
      </w:r>
      <w:r w:rsidRPr="00010F3C">
        <w:rPr>
          <w:rFonts w:ascii="Times New Roman" w:hAnsi="Times New Roman"/>
          <w:sz w:val="26"/>
          <w:szCs w:val="26"/>
        </w:rPr>
        <w:t>Президент</w:t>
      </w:r>
      <w:r>
        <w:rPr>
          <w:rFonts w:ascii="Times New Roman" w:hAnsi="Times New Roman"/>
          <w:sz w:val="26"/>
          <w:szCs w:val="26"/>
        </w:rPr>
        <w:t>а</w:t>
      </w:r>
      <w:r w:rsidRPr="00010F3C">
        <w:rPr>
          <w:rFonts w:ascii="Times New Roman" w:hAnsi="Times New Roman"/>
          <w:sz w:val="26"/>
          <w:szCs w:val="26"/>
        </w:rPr>
        <w:t xml:space="preserve">  Российской  Федерации</w:t>
      </w:r>
      <w:r>
        <w:rPr>
          <w:rFonts w:ascii="Times New Roman" w:hAnsi="Times New Roman"/>
          <w:sz w:val="26"/>
          <w:szCs w:val="26"/>
        </w:rPr>
        <w:t xml:space="preserve"> от 07.05.2018 № 204 «О национальных целях и стратегических задачах Развития Российской Федерации на период до 2024 года» </w:t>
      </w:r>
      <w:r w:rsidR="00107B02">
        <w:rPr>
          <w:rFonts w:ascii="Times New Roman" w:hAnsi="Times New Roman"/>
          <w:sz w:val="26"/>
          <w:szCs w:val="26"/>
        </w:rPr>
        <w:t xml:space="preserve">(далее – Указ) </w:t>
      </w:r>
      <w:r w:rsidR="007E0891">
        <w:rPr>
          <w:rFonts w:ascii="Times New Roman" w:hAnsi="Times New Roman"/>
          <w:sz w:val="26"/>
          <w:szCs w:val="26"/>
        </w:rPr>
        <w:t xml:space="preserve">определены национальные цели развития до 2024 года. </w:t>
      </w:r>
      <w:proofErr w:type="gramStart"/>
      <w:r>
        <w:rPr>
          <w:rFonts w:ascii="Times New Roman" w:hAnsi="Times New Roman"/>
          <w:sz w:val="26"/>
          <w:szCs w:val="26"/>
        </w:rPr>
        <w:t xml:space="preserve">Правительству Российской Федерации </w:t>
      </w:r>
      <w:r w:rsidR="00255A2F">
        <w:rPr>
          <w:rFonts w:ascii="Times New Roman" w:hAnsi="Times New Roman"/>
          <w:sz w:val="26"/>
          <w:szCs w:val="26"/>
        </w:rPr>
        <w:t xml:space="preserve">было </w:t>
      </w:r>
      <w:r w:rsidR="007E0891">
        <w:rPr>
          <w:rFonts w:ascii="Times New Roman" w:hAnsi="Times New Roman"/>
          <w:sz w:val="26"/>
          <w:szCs w:val="26"/>
        </w:rPr>
        <w:t xml:space="preserve">поручено </w:t>
      </w:r>
      <w:r>
        <w:rPr>
          <w:rFonts w:ascii="Times New Roman" w:hAnsi="Times New Roman"/>
          <w:sz w:val="26"/>
          <w:szCs w:val="26"/>
        </w:rPr>
        <w:t xml:space="preserve">разработать </w:t>
      </w:r>
      <w:r w:rsidR="007E0891">
        <w:rPr>
          <w:rFonts w:ascii="Times New Roman" w:hAnsi="Times New Roman"/>
          <w:sz w:val="26"/>
          <w:szCs w:val="26"/>
        </w:rPr>
        <w:t xml:space="preserve">и </w:t>
      </w:r>
      <w:r w:rsidR="007E0891">
        <w:rPr>
          <w:rFonts w:ascii="Times New Roman" w:hAnsi="Times New Roman"/>
          <w:sz w:val="26"/>
          <w:szCs w:val="26"/>
        </w:rPr>
        <w:lastRenderedPageBreak/>
        <w:t xml:space="preserve">представить </w:t>
      </w:r>
      <w:r>
        <w:rPr>
          <w:rFonts w:ascii="Times New Roman" w:hAnsi="Times New Roman"/>
          <w:sz w:val="26"/>
          <w:szCs w:val="26"/>
        </w:rPr>
        <w:t xml:space="preserve">для рассмотрения на заседании </w:t>
      </w:r>
      <w:r w:rsidRPr="00010F3C">
        <w:rPr>
          <w:rFonts w:ascii="Times New Roman" w:hAnsi="Times New Roman"/>
          <w:sz w:val="26"/>
          <w:szCs w:val="26"/>
        </w:rPr>
        <w:t>Совет</w:t>
      </w:r>
      <w:r>
        <w:rPr>
          <w:rFonts w:ascii="Times New Roman" w:hAnsi="Times New Roman"/>
          <w:sz w:val="26"/>
          <w:szCs w:val="26"/>
        </w:rPr>
        <w:t>а</w:t>
      </w:r>
      <w:r w:rsidRPr="00010F3C">
        <w:rPr>
          <w:rFonts w:ascii="Times New Roman" w:hAnsi="Times New Roman"/>
          <w:sz w:val="26"/>
          <w:szCs w:val="26"/>
        </w:rPr>
        <w:t xml:space="preserve">  </w:t>
      </w:r>
      <w:r w:rsidR="00255A2F">
        <w:rPr>
          <w:rFonts w:ascii="Times New Roman" w:hAnsi="Times New Roman"/>
          <w:sz w:val="26"/>
          <w:szCs w:val="26"/>
        </w:rPr>
        <w:t xml:space="preserve">до 01.10.2018 </w:t>
      </w:r>
      <w:r>
        <w:rPr>
          <w:rFonts w:ascii="Times New Roman" w:hAnsi="Times New Roman"/>
          <w:sz w:val="26"/>
          <w:szCs w:val="26"/>
        </w:rPr>
        <w:t xml:space="preserve">национальные проекты по </w:t>
      </w:r>
      <w:r w:rsidR="007E0891">
        <w:rPr>
          <w:rFonts w:ascii="Times New Roman" w:hAnsi="Times New Roman"/>
          <w:sz w:val="26"/>
          <w:szCs w:val="26"/>
        </w:rPr>
        <w:t xml:space="preserve">12-ти </w:t>
      </w:r>
      <w:r>
        <w:rPr>
          <w:rFonts w:ascii="Times New Roman" w:hAnsi="Times New Roman"/>
          <w:sz w:val="26"/>
          <w:szCs w:val="26"/>
        </w:rPr>
        <w:t>направлениям</w:t>
      </w:r>
      <w:r w:rsidR="007E0891">
        <w:rPr>
          <w:rFonts w:ascii="Times New Roman" w:hAnsi="Times New Roman"/>
          <w:sz w:val="26"/>
          <w:szCs w:val="26"/>
        </w:rPr>
        <w:t xml:space="preserve"> стратегического развития</w:t>
      </w:r>
      <w:r>
        <w:rPr>
          <w:rFonts w:ascii="Times New Roman" w:hAnsi="Times New Roman"/>
          <w:sz w:val="26"/>
          <w:szCs w:val="26"/>
        </w:rPr>
        <w:t>:</w:t>
      </w:r>
      <w:r w:rsidR="007E089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Calibri" w:hAnsi="Times New Roman"/>
          <w:sz w:val="26"/>
          <w:szCs w:val="26"/>
        </w:rPr>
        <w:t>демография</w:t>
      </w:r>
      <w:r w:rsidR="007E0891">
        <w:rPr>
          <w:rFonts w:ascii="Times New Roman" w:eastAsia="Calibri" w:hAnsi="Times New Roman"/>
          <w:sz w:val="26"/>
          <w:szCs w:val="26"/>
        </w:rPr>
        <w:t xml:space="preserve">, </w:t>
      </w:r>
      <w:r>
        <w:rPr>
          <w:rFonts w:ascii="Times New Roman" w:eastAsia="Calibri" w:hAnsi="Times New Roman"/>
          <w:sz w:val="26"/>
          <w:szCs w:val="26"/>
        </w:rPr>
        <w:t>здравоохранение</w:t>
      </w:r>
      <w:r w:rsidR="007E0891">
        <w:rPr>
          <w:rFonts w:ascii="Times New Roman" w:eastAsia="Calibri" w:hAnsi="Times New Roman"/>
          <w:sz w:val="26"/>
          <w:szCs w:val="26"/>
        </w:rPr>
        <w:t xml:space="preserve">, </w:t>
      </w:r>
      <w:r>
        <w:rPr>
          <w:rFonts w:ascii="Times New Roman" w:eastAsia="Calibri" w:hAnsi="Times New Roman"/>
          <w:sz w:val="26"/>
          <w:szCs w:val="26"/>
        </w:rPr>
        <w:t>образование</w:t>
      </w:r>
      <w:r w:rsidR="007E0891">
        <w:rPr>
          <w:rFonts w:ascii="Times New Roman" w:eastAsia="Calibri" w:hAnsi="Times New Roman"/>
          <w:sz w:val="26"/>
          <w:szCs w:val="26"/>
        </w:rPr>
        <w:t xml:space="preserve">, </w:t>
      </w:r>
      <w:r>
        <w:rPr>
          <w:rFonts w:ascii="Times New Roman" w:eastAsia="Calibri" w:hAnsi="Times New Roman"/>
          <w:sz w:val="26"/>
          <w:szCs w:val="26"/>
        </w:rPr>
        <w:t>жилье и городская среда</w:t>
      </w:r>
      <w:r w:rsidR="007E0891">
        <w:rPr>
          <w:rFonts w:ascii="Times New Roman" w:eastAsia="Calibri" w:hAnsi="Times New Roman"/>
          <w:sz w:val="26"/>
          <w:szCs w:val="26"/>
        </w:rPr>
        <w:t xml:space="preserve">, </w:t>
      </w:r>
      <w:r>
        <w:rPr>
          <w:rFonts w:ascii="Times New Roman" w:eastAsia="Calibri" w:hAnsi="Times New Roman"/>
          <w:sz w:val="26"/>
          <w:szCs w:val="26"/>
        </w:rPr>
        <w:t>экология</w:t>
      </w:r>
      <w:r w:rsidR="007E0891">
        <w:rPr>
          <w:rFonts w:ascii="Times New Roman" w:eastAsia="Calibri" w:hAnsi="Times New Roman"/>
          <w:sz w:val="26"/>
          <w:szCs w:val="26"/>
        </w:rPr>
        <w:t xml:space="preserve">, </w:t>
      </w:r>
      <w:r>
        <w:rPr>
          <w:rFonts w:ascii="Times New Roman" w:eastAsia="Calibri" w:hAnsi="Times New Roman"/>
          <w:sz w:val="26"/>
          <w:szCs w:val="26"/>
        </w:rPr>
        <w:t>безопасные и ка</w:t>
      </w:r>
      <w:r w:rsidR="007E0891">
        <w:rPr>
          <w:rFonts w:ascii="Times New Roman" w:eastAsia="Calibri" w:hAnsi="Times New Roman"/>
          <w:sz w:val="26"/>
          <w:szCs w:val="26"/>
        </w:rPr>
        <w:t xml:space="preserve">чественные автомобильные дороги, </w:t>
      </w:r>
      <w:r>
        <w:rPr>
          <w:rFonts w:ascii="Times New Roman" w:eastAsia="Calibri" w:hAnsi="Times New Roman"/>
          <w:sz w:val="26"/>
          <w:szCs w:val="26"/>
        </w:rPr>
        <w:t>производительность труда и поддержка занятости</w:t>
      </w:r>
      <w:r w:rsidR="007E0891">
        <w:rPr>
          <w:rFonts w:ascii="Times New Roman" w:eastAsia="Calibri" w:hAnsi="Times New Roman"/>
          <w:sz w:val="26"/>
          <w:szCs w:val="26"/>
        </w:rPr>
        <w:t xml:space="preserve">, </w:t>
      </w:r>
      <w:r>
        <w:rPr>
          <w:rFonts w:ascii="Times New Roman" w:eastAsia="Calibri" w:hAnsi="Times New Roman"/>
          <w:sz w:val="26"/>
          <w:szCs w:val="26"/>
        </w:rPr>
        <w:t>наука</w:t>
      </w:r>
      <w:r w:rsidR="007E0891">
        <w:rPr>
          <w:rFonts w:ascii="Times New Roman" w:eastAsia="Calibri" w:hAnsi="Times New Roman"/>
          <w:sz w:val="26"/>
          <w:szCs w:val="26"/>
        </w:rPr>
        <w:t xml:space="preserve">, </w:t>
      </w:r>
      <w:r>
        <w:rPr>
          <w:rFonts w:ascii="Times New Roman" w:eastAsia="Calibri" w:hAnsi="Times New Roman"/>
          <w:sz w:val="26"/>
          <w:szCs w:val="26"/>
        </w:rPr>
        <w:t>цифровая экономика</w:t>
      </w:r>
      <w:r w:rsidR="007E0891">
        <w:rPr>
          <w:rFonts w:ascii="Times New Roman" w:eastAsia="Calibri" w:hAnsi="Times New Roman"/>
          <w:sz w:val="26"/>
          <w:szCs w:val="26"/>
        </w:rPr>
        <w:t xml:space="preserve">, </w:t>
      </w:r>
      <w:r>
        <w:rPr>
          <w:rFonts w:ascii="Times New Roman" w:eastAsia="Calibri" w:hAnsi="Times New Roman"/>
          <w:sz w:val="26"/>
          <w:szCs w:val="26"/>
        </w:rPr>
        <w:t>культура</w:t>
      </w:r>
      <w:r w:rsidR="007E0891">
        <w:rPr>
          <w:rFonts w:ascii="Times New Roman" w:eastAsia="Calibri" w:hAnsi="Times New Roman"/>
          <w:sz w:val="26"/>
          <w:szCs w:val="26"/>
        </w:rPr>
        <w:t xml:space="preserve">, </w:t>
      </w:r>
      <w:r>
        <w:rPr>
          <w:rFonts w:ascii="Times New Roman" w:eastAsia="Calibri" w:hAnsi="Times New Roman"/>
          <w:sz w:val="26"/>
          <w:szCs w:val="26"/>
        </w:rPr>
        <w:t>малое и среднее предпринимательство и поддержка индивидуальной предпринимательской инициативы</w:t>
      </w:r>
      <w:r w:rsidR="007E0891">
        <w:rPr>
          <w:rFonts w:ascii="Times New Roman" w:eastAsia="Calibri" w:hAnsi="Times New Roman"/>
          <w:sz w:val="26"/>
          <w:szCs w:val="26"/>
        </w:rPr>
        <w:t xml:space="preserve">, </w:t>
      </w:r>
      <w:r>
        <w:rPr>
          <w:rFonts w:ascii="Times New Roman" w:eastAsia="Calibri" w:hAnsi="Times New Roman"/>
          <w:sz w:val="26"/>
          <w:szCs w:val="26"/>
        </w:rPr>
        <w:t>международная кооперация и экспорт.</w:t>
      </w:r>
      <w:proofErr w:type="gramEnd"/>
    </w:p>
    <w:p w:rsidR="00255A2F" w:rsidRDefault="009E64E7" w:rsidP="009E64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55A2F">
        <w:rPr>
          <w:rFonts w:ascii="Times New Roman" w:hAnsi="Times New Roman"/>
          <w:bCs/>
          <w:sz w:val="26"/>
          <w:szCs w:val="26"/>
        </w:rPr>
        <w:t>Постановлением Правительства Республики Хакасия от </w:t>
      </w:r>
      <w:r w:rsidR="00255A2F" w:rsidRPr="00255A2F">
        <w:rPr>
          <w:rFonts w:ascii="Times New Roman" w:hAnsi="Times New Roman"/>
          <w:bCs/>
          <w:sz w:val="26"/>
          <w:szCs w:val="26"/>
        </w:rPr>
        <w:t>18.07.</w:t>
      </w:r>
      <w:r w:rsidRPr="00255A2F">
        <w:rPr>
          <w:rFonts w:ascii="Times New Roman" w:hAnsi="Times New Roman"/>
          <w:bCs/>
          <w:sz w:val="26"/>
          <w:szCs w:val="26"/>
        </w:rPr>
        <w:t>201</w:t>
      </w:r>
      <w:r w:rsidR="00255A2F" w:rsidRPr="00255A2F">
        <w:rPr>
          <w:rFonts w:ascii="Times New Roman" w:hAnsi="Times New Roman"/>
          <w:bCs/>
          <w:sz w:val="26"/>
          <w:szCs w:val="26"/>
        </w:rPr>
        <w:t>8</w:t>
      </w:r>
      <w:r w:rsidRPr="00255A2F">
        <w:rPr>
          <w:rFonts w:ascii="Times New Roman" w:hAnsi="Times New Roman"/>
          <w:bCs/>
          <w:sz w:val="26"/>
          <w:szCs w:val="26"/>
        </w:rPr>
        <w:t xml:space="preserve"> № </w:t>
      </w:r>
      <w:r w:rsidR="00255A2F" w:rsidRPr="00255A2F">
        <w:rPr>
          <w:rFonts w:ascii="Times New Roman" w:hAnsi="Times New Roman"/>
          <w:bCs/>
          <w:sz w:val="26"/>
          <w:szCs w:val="26"/>
        </w:rPr>
        <w:t xml:space="preserve">393 внесены изменения в постановление Правительства Республики Хакасия от 06.04.2017 № 152 </w:t>
      </w:r>
      <w:r w:rsidRPr="00255A2F">
        <w:rPr>
          <w:rFonts w:ascii="Times New Roman" w:hAnsi="Times New Roman"/>
          <w:sz w:val="26"/>
          <w:szCs w:val="26"/>
        </w:rPr>
        <w:t xml:space="preserve">«Об организации проектной деятельности в Правительстве Республики Хакасия» </w:t>
      </w:r>
      <w:r w:rsidR="00255A2F" w:rsidRPr="00255A2F">
        <w:rPr>
          <w:rFonts w:ascii="Times New Roman" w:hAnsi="Times New Roman"/>
          <w:sz w:val="26"/>
          <w:szCs w:val="26"/>
        </w:rPr>
        <w:t xml:space="preserve">в части возложения </w:t>
      </w:r>
      <w:r w:rsidRPr="00255A2F">
        <w:rPr>
          <w:rFonts w:ascii="Times New Roman" w:hAnsi="Times New Roman"/>
          <w:sz w:val="26"/>
          <w:szCs w:val="26"/>
        </w:rPr>
        <w:t>функции регионального проектного офиса на Министерство экономического развития Республики Хакасия</w:t>
      </w:r>
      <w:r w:rsidR="00255A2F">
        <w:rPr>
          <w:rFonts w:ascii="Times New Roman" w:hAnsi="Times New Roman"/>
          <w:sz w:val="26"/>
          <w:szCs w:val="26"/>
        </w:rPr>
        <w:t xml:space="preserve"> и утверждения нового Положения об организации проектной деятельности в Правительстве Республики Хакасия.</w:t>
      </w:r>
    </w:p>
    <w:p w:rsidR="00107B02" w:rsidRDefault="00107B02" w:rsidP="009E64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Кроме того, распоряжением Главы </w:t>
      </w:r>
      <w:r>
        <w:rPr>
          <w:rFonts w:ascii="Times New Roman" w:hAnsi="Times New Roman"/>
          <w:bCs/>
          <w:sz w:val="26"/>
          <w:szCs w:val="26"/>
        </w:rPr>
        <w:t xml:space="preserve">Республики Хакасия - Председателя </w:t>
      </w:r>
      <w:r w:rsidRPr="00255A2F">
        <w:rPr>
          <w:rFonts w:ascii="Times New Roman" w:hAnsi="Times New Roman"/>
          <w:bCs/>
          <w:sz w:val="26"/>
          <w:szCs w:val="26"/>
        </w:rPr>
        <w:t>Правительства Республики Хакасия</w:t>
      </w:r>
      <w:r>
        <w:rPr>
          <w:rFonts w:ascii="Times New Roman" w:hAnsi="Times New Roman"/>
          <w:bCs/>
          <w:sz w:val="26"/>
          <w:szCs w:val="26"/>
        </w:rPr>
        <w:t xml:space="preserve"> от 11.07.2018 № 87-рп </w:t>
      </w:r>
      <w:r>
        <w:rPr>
          <w:rFonts w:ascii="Times New Roman" w:hAnsi="Times New Roman"/>
          <w:sz w:val="26"/>
          <w:szCs w:val="26"/>
        </w:rPr>
        <w:t>закреплена персональная ответственность за реализацию Указа.</w:t>
      </w:r>
    </w:p>
    <w:p w:rsidR="00107B02" w:rsidRDefault="00107B02" w:rsidP="009E64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Приказами </w:t>
      </w:r>
      <w:r w:rsidRPr="00255A2F">
        <w:rPr>
          <w:rFonts w:ascii="Times New Roman" w:hAnsi="Times New Roman"/>
          <w:sz w:val="26"/>
          <w:szCs w:val="26"/>
        </w:rPr>
        <w:t>Министерств</w:t>
      </w:r>
      <w:r>
        <w:rPr>
          <w:rFonts w:ascii="Times New Roman" w:hAnsi="Times New Roman"/>
          <w:sz w:val="26"/>
          <w:szCs w:val="26"/>
        </w:rPr>
        <w:t>а</w:t>
      </w:r>
      <w:r w:rsidRPr="00255A2F">
        <w:rPr>
          <w:rFonts w:ascii="Times New Roman" w:hAnsi="Times New Roman"/>
          <w:sz w:val="26"/>
          <w:szCs w:val="26"/>
        </w:rPr>
        <w:t xml:space="preserve"> экономического развития Республики Хакасия</w:t>
      </w:r>
      <w:r>
        <w:rPr>
          <w:rFonts w:ascii="Times New Roman" w:hAnsi="Times New Roman"/>
          <w:sz w:val="26"/>
          <w:szCs w:val="26"/>
        </w:rPr>
        <w:t xml:space="preserve"> утверждены</w:t>
      </w:r>
      <w:r w:rsidR="008202D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Положение о региональном проектном офисе (</w:t>
      </w:r>
      <w:r w:rsidR="004502B1">
        <w:rPr>
          <w:rFonts w:ascii="Times New Roman" w:hAnsi="Times New Roman"/>
          <w:sz w:val="26"/>
          <w:szCs w:val="26"/>
        </w:rPr>
        <w:t xml:space="preserve">от 18.07.2018 </w:t>
      </w:r>
      <w:r>
        <w:rPr>
          <w:rFonts w:ascii="Times New Roman" w:hAnsi="Times New Roman"/>
          <w:sz w:val="26"/>
          <w:szCs w:val="26"/>
        </w:rPr>
        <w:t>№ 0502-53-п)</w:t>
      </w:r>
      <w:r w:rsidR="008202D6">
        <w:rPr>
          <w:rFonts w:ascii="Times New Roman" w:hAnsi="Times New Roman"/>
          <w:sz w:val="26"/>
          <w:szCs w:val="26"/>
        </w:rPr>
        <w:t xml:space="preserve"> и м</w:t>
      </w:r>
      <w:r w:rsidR="004502B1">
        <w:rPr>
          <w:rFonts w:ascii="Times New Roman" w:hAnsi="Times New Roman"/>
          <w:sz w:val="26"/>
          <w:szCs w:val="26"/>
        </w:rPr>
        <w:t>етодические рекомендации по подготовке паспорта регионального проекта (от 18.07.2018 № 050-54-п).</w:t>
      </w:r>
    </w:p>
    <w:p w:rsidR="00255A2F" w:rsidRDefault="00255A2F" w:rsidP="009E64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255A2F">
        <w:rPr>
          <w:rFonts w:ascii="Times New Roman" w:hAnsi="Times New Roman"/>
          <w:bCs/>
          <w:sz w:val="26"/>
          <w:szCs w:val="26"/>
        </w:rPr>
        <w:t xml:space="preserve">Постановлением </w:t>
      </w:r>
      <w:r>
        <w:rPr>
          <w:rFonts w:ascii="Times New Roman" w:hAnsi="Times New Roman"/>
          <w:bCs/>
          <w:sz w:val="26"/>
          <w:szCs w:val="26"/>
        </w:rPr>
        <w:t xml:space="preserve">Главы Республики Хакасия - Председателя </w:t>
      </w:r>
      <w:r w:rsidRPr="00255A2F">
        <w:rPr>
          <w:rFonts w:ascii="Times New Roman" w:hAnsi="Times New Roman"/>
          <w:bCs/>
          <w:sz w:val="26"/>
          <w:szCs w:val="26"/>
        </w:rPr>
        <w:t>Правительства Республики Хакасия</w:t>
      </w:r>
      <w:r>
        <w:rPr>
          <w:rFonts w:ascii="Times New Roman" w:hAnsi="Times New Roman"/>
          <w:bCs/>
          <w:sz w:val="26"/>
          <w:szCs w:val="26"/>
        </w:rPr>
        <w:t xml:space="preserve"> от 04.09.2018 № 57-ПП внесены изменения в п</w:t>
      </w:r>
      <w:r w:rsidRPr="00255A2F">
        <w:rPr>
          <w:rFonts w:ascii="Times New Roman" w:hAnsi="Times New Roman"/>
          <w:bCs/>
          <w:sz w:val="26"/>
          <w:szCs w:val="26"/>
        </w:rPr>
        <w:t xml:space="preserve">остановление </w:t>
      </w:r>
      <w:r>
        <w:rPr>
          <w:rFonts w:ascii="Times New Roman" w:hAnsi="Times New Roman"/>
          <w:bCs/>
          <w:sz w:val="26"/>
          <w:szCs w:val="26"/>
        </w:rPr>
        <w:t xml:space="preserve">Главы Республики Хакасия - Председателя </w:t>
      </w:r>
      <w:r w:rsidRPr="00255A2F">
        <w:rPr>
          <w:rFonts w:ascii="Times New Roman" w:hAnsi="Times New Roman"/>
          <w:bCs/>
          <w:sz w:val="26"/>
          <w:szCs w:val="26"/>
        </w:rPr>
        <w:t>Правительства Республики Хакасия</w:t>
      </w:r>
      <w:r>
        <w:rPr>
          <w:rFonts w:ascii="Times New Roman" w:hAnsi="Times New Roman"/>
          <w:bCs/>
          <w:sz w:val="26"/>
          <w:szCs w:val="26"/>
        </w:rPr>
        <w:t xml:space="preserve"> от 28.05.2012 № 22-ПП</w:t>
      </w:r>
      <w:r w:rsidR="00B77CBC">
        <w:rPr>
          <w:rFonts w:ascii="Times New Roman" w:hAnsi="Times New Roman"/>
          <w:bCs/>
          <w:sz w:val="26"/>
          <w:szCs w:val="26"/>
        </w:rPr>
        <w:t xml:space="preserve"> «О создании Совета развития Республики Хакасия» в части расширения </w:t>
      </w:r>
      <w:proofErr w:type="gramStart"/>
      <w:r w:rsidR="00B77CBC">
        <w:rPr>
          <w:rFonts w:ascii="Times New Roman" w:hAnsi="Times New Roman"/>
          <w:bCs/>
          <w:sz w:val="26"/>
          <w:szCs w:val="26"/>
        </w:rPr>
        <w:t>полномочий Президиума Совета развития Республики</w:t>
      </w:r>
      <w:proofErr w:type="gramEnd"/>
      <w:r w:rsidR="00B77CBC">
        <w:rPr>
          <w:rFonts w:ascii="Times New Roman" w:hAnsi="Times New Roman"/>
          <w:bCs/>
          <w:sz w:val="26"/>
          <w:szCs w:val="26"/>
        </w:rPr>
        <w:t xml:space="preserve"> Хакасия, а также состава</w:t>
      </w:r>
      <w:r w:rsidR="00B77CBC" w:rsidRPr="00B77CBC">
        <w:rPr>
          <w:rFonts w:ascii="Times New Roman" w:hAnsi="Times New Roman"/>
          <w:bCs/>
          <w:sz w:val="26"/>
          <w:szCs w:val="26"/>
        </w:rPr>
        <w:t xml:space="preserve"> </w:t>
      </w:r>
      <w:r w:rsidR="00B77CBC">
        <w:rPr>
          <w:rFonts w:ascii="Times New Roman" w:hAnsi="Times New Roman"/>
          <w:bCs/>
          <w:sz w:val="26"/>
          <w:szCs w:val="26"/>
        </w:rPr>
        <w:t>Совета развития Республики Хакасия</w:t>
      </w:r>
      <w:r w:rsidR="00B77CBC" w:rsidRPr="00B77CBC">
        <w:rPr>
          <w:rFonts w:ascii="Times New Roman" w:hAnsi="Times New Roman"/>
          <w:bCs/>
          <w:sz w:val="26"/>
          <w:szCs w:val="26"/>
        </w:rPr>
        <w:t xml:space="preserve"> </w:t>
      </w:r>
      <w:r w:rsidR="00B77CBC">
        <w:rPr>
          <w:rFonts w:ascii="Times New Roman" w:hAnsi="Times New Roman"/>
          <w:bCs/>
          <w:sz w:val="26"/>
          <w:szCs w:val="26"/>
        </w:rPr>
        <w:t>и его Президиума.</w:t>
      </w:r>
    </w:p>
    <w:p w:rsidR="008202D6" w:rsidRDefault="008202D6" w:rsidP="00536352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highlight w:val="lightGray"/>
        </w:rPr>
      </w:pPr>
    </w:p>
    <w:p w:rsidR="00536352" w:rsidRPr="00734295" w:rsidRDefault="00536352" w:rsidP="00536352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734295">
        <w:rPr>
          <w:rFonts w:ascii="Times New Roman" w:hAnsi="Times New Roman"/>
          <w:b/>
          <w:sz w:val="26"/>
          <w:szCs w:val="26"/>
        </w:rPr>
        <w:t>2. Анализ формирования приоритетных проектов (программ)</w:t>
      </w:r>
    </w:p>
    <w:p w:rsidR="0096564D" w:rsidRPr="00734295" w:rsidRDefault="0096564D" w:rsidP="0096564D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734295">
        <w:rPr>
          <w:rFonts w:ascii="Times New Roman" w:hAnsi="Times New Roman"/>
          <w:sz w:val="26"/>
          <w:szCs w:val="26"/>
        </w:rPr>
        <w:t>В 2018 году Республика Хакасия участвует  в 9-ти приоритетных проектах и программах Р</w:t>
      </w:r>
      <w:r w:rsidR="00387A44">
        <w:rPr>
          <w:rFonts w:ascii="Times New Roman" w:hAnsi="Times New Roman"/>
          <w:sz w:val="26"/>
          <w:szCs w:val="26"/>
        </w:rPr>
        <w:t xml:space="preserve">оссийской </w:t>
      </w:r>
      <w:r w:rsidRPr="00734295">
        <w:rPr>
          <w:rFonts w:ascii="Times New Roman" w:hAnsi="Times New Roman"/>
          <w:sz w:val="26"/>
          <w:szCs w:val="26"/>
        </w:rPr>
        <w:t>Ф</w:t>
      </w:r>
      <w:r w:rsidR="00387A44">
        <w:rPr>
          <w:rFonts w:ascii="Times New Roman" w:hAnsi="Times New Roman"/>
          <w:sz w:val="26"/>
          <w:szCs w:val="26"/>
        </w:rPr>
        <w:t>едерации (далее – РФ)</w:t>
      </w:r>
      <w:r w:rsidRPr="00734295">
        <w:rPr>
          <w:rFonts w:ascii="Times New Roman" w:hAnsi="Times New Roman"/>
          <w:sz w:val="26"/>
          <w:szCs w:val="26"/>
        </w:rPr>
        <w:t xml:space="preserve"> по 5-ти направлениям стратегического развития РФ. С</w:t>
      </w:r>
      <w:r w:rsidRPr="00734295">
        <w:rPr>
          <w:rFonts w:ascii="Times New Roman" w:hAnsi="Times New Roman"/>
          <w:bCs/>
          <w:sz w:val="26"/>
          <w:szCs w:val="26"/>
        </w:rPr>
        <w:t xml:space="preserve">огласно распоряжениям Правительства РФ Республике Хакасия в 2018 году распределены субсидии по 3-м направлениям стратегического развития – «Образование», «Здравоохранение», «ЖКХ и городская среда». </w:t>
      </w:r>
    </w:p>
    <w:p w:rsidR="00362197" w:rsidRPr="00734295" w:rsidRDefault="00362197" w:rsidP="0096564D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734295">
        <w:rPr>
          <w:rFonts w:ascii="Times New Roman" w:hAnsi="Times New Roman"/>
          <w:bCs/>
          <w:sz w:val="26"/>
          <w:szCs w:val="26"/>
        </w:rPr>
        <w:t>Приоритетные проекты, реализуемые на территории Республики Хакасия, представлены в таблице № 1.</w:t>
      </w:r>
    </w:p>
    <w:p w:rsidR="0096564D" w:rsidRPr="00734295" w:rsidRDefault="00362197" w:rsidP="00362197">
      <w:pPr>
        <w:spacing w:after="0" w:line="240" w:lineRule="auto"/>
        <w:ind w:firstLine="708"/>
        <w:jc w:val="right"/>
      </w:pPr>
      <w:r w:rsidRPr="00734295">
        <w:rPr>
          <w:rFonts w:ascii="Times New Roman" w:hAnsi="Times New Roman"/>
          <w:bCs/>
          <w:sz w:val="26"/>
          <w:szCs w:val="26"/>
        </w:rPr>
        <w:t>Таблица № 1</w:t>
      </w:r>
    </w:p>
    <w:tbl>
      <w:tblPr>
        <w:tblStyle w:val="af3"/>
        <w:tblW w:w="946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</w:tblCellMar>
        <w:tblLook w:val="04A0"/>
      </w:tblPr>
      <w:tblGrid>
        <w:gridCol w:w="3936"/>
        <w:gridCol w:w="5528"/>
      </w:tblGrid>
      <w:tr w:rsidR="0096564D" w:rsidRPr="00734295" w:rsidTr="0096564D">
        <w:trPr>
          <w:tblHeader/>
        </w:trPr>
        <w:tc>
          <w:tcPr>
            <w:tcW w:w="3936" w:type="dxa"/>
            <w:shd w:val="clear" w:color="auto" w:fill="auto"/>
            <w:tcMar>
              <w:left w:w="93" w:type="dxa"/>
            </w:tcMar>
            <w:vAlign w:val="center"/>
          </w:tcPr>
          <w:p w:rsidR="007F1574" w:rsidRPr="00734295" w:rsidRDefault="0096564D" w:rsidP="007F1574">
            <w:pPr>
              <w:pStyle w:val="a6"/>
              <w:ind w:left="0" w:firstLine="15"/>
              <w:jc w:val="center"/>
              <w:rPr>
                <w:b/>
                <w:sz w:val="22"/>
                <w:szCs w:val="22"/>
              </w:rPr>
            </w:pPr>
            <w:r w:rsidRPr="00734295">
              <w:rPr>
                <w:b/>
                <w:sz w:val="22"/>
                <w:szCs w:val="22"/>
              </w:rPr>
              <w:t xml:space="preserve">Направления </w:t>
            </w:r>
          </w:p>
          <w:p w:rsidR="0096564D" w:rsidRPr="00734295" w:rsidRDefault="0096564D" w:rsidP="007F1574">
            <w:pPr>
              <w:pStyle w:val="a6"/>
              <w:ind w:left="0" w:firstLine="15"/>
              <w:jc w:val="center"/>
              <w:rPr>
                <w:b/>
                <w:sz w:val="22"/>
                <w:szCs w:val="22"/>
              </w:rPr>
            </w:pPr>
            <w:r w:rsidRPr="00734295">
              <w:rPr>
                <w:b/>
                <w:sz w:val="22"/>
                <w:szCs w:val="22"/>
              </w:rPr>
              <w:t xml:space="preserve">стратегического развития </w:t>
            </w:r>
            <w:r w:rsidR="00B0348B" w:rsidRPr="00734295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5528" w:type="dxa"/>
            <w:shd w:val="clear" w:color="auto" w:fill="auto"/>
            <w:tcMar>
              <w:left w:w="93" w:type="dxa"/>
            </w:tcMar>
            <w:vAlign w:val="center"/>
          </w:tcPr>
          <w:p w:rsidR="007F1574" w:rsidRPr="00734295" w:rsidRDefault="0096564D" w:rsidP="007F1574">
            <w:pPr>
              <w:pStyle w:val="a6"/>
              <w:ind w:left="0" w:firstLine="15"/>
              <w:jc w:val="center"/>
              <w:rPr>
                <w:b/>
                <w:sz w:val="22"/>
                <w:szCs w:val="22"/>
              </w:rPr>
            </w:pPr>
            <w:r w:rsidRPr="00734295">
              <w:rPr>
                <w:b/>
                <w:sz w:val="22"/>
                <w:szCs w:val="22"/>
              </w:rPr>
              <w:t xml:space="preserve">Приоритетные проекты, реализуемые </w:t>
            </w:r>
          </w:p>
          <w:p w:rsidR="0096564D" w:rsidRPr="00734295" w:rsidRDefault="0096564D" w:rsidP="007F1574">
            <w:pPr>
              <w:pStyle w:val="a6"/>
              <w:ind w:left="0" w:firstLine="15"/>
              <w:jc w:val="center"/>
              <w:rPr>
                <w:b/>
                <w:sz w:val="22"/>
                <w:szCs w:val="22"/>
              </w:rPr>
            </w:pPr>
            <w:r w:rsidRPr="00734295">
              <w:rPr>
                <w:b/>
                <w:sz w:val="22"/>
                <w:szCs w:val="22"/>
              </w:rPr>
              <w:t>на территории Республики Хакасия</w:t>
            </w:r>
          </w:p>
        </w:tc>
      </w:tr>
      <w:tr w:rsidR="0096564D" w:rsidRPr="00734295" w:rsidTr="00D5297F">
        <w:trPr>
          <w:trHeight w:val="579"/>
        </w:trPr>
        <w:tc>
          <w:tcPr>
            <w:tcW w:w="3936" w:type="dxa"/>
            <w:shd w:val="clear" w:color="auto" w:fill="auto"/>
            <w:tcMar>
              <w:left w:w="93" w:type="dxa"/>
            </w:tcMar>
            <w:vAlign w:val="center"/>
          </w:tcPr>
          <w:p w:rsidR="0096564D" w:rsidRPr="00734295" w:rsidRDefault="0096564D" w:rsidP="007F1574">
            <w:pPr>
              <w:pStyle w:val="a6"/>
              <w:numPr>
                <w:ilvl w:val="0"/>
                <w:numId w:val="1"/>
              </w:numPr>
              <w:ind w:left="441" w:hanging="284"/>
              <w:rPr>
                <w:sz w:val="22"/>
                <w:szCs w:val="22"/>
              </w:rPr>
            </w:pPr>
            <w:r w:rsidRPr="00734295">
              <w:rPr>
                <w:sz w:val="22"/>
                <w:szCs w:val="22"/>
              </w:rPr>
              <w:t>Образование</w:t>
            </w:r>
          </w:p>
        </w:tc>
        <w:tc>
          <w:tcPr>
            <w:tcW w:w="5528" w:type="dxa"/>
            <w:shd w:val="clear" w:color="auto" w:fill="auto"/>
            <w:tcMar>
              <w:left w:w="93" w:type="dxa"/>
            </w:tcMar>
          </w:tcPr>
          <w:p w:rsidR="0096564D" w:rsidRPr="00734295" w:rsidRDefault="0096564D" w:rsidP="0096564D">
            <w:pPr>
              <w:pStyle w:val="a6"/>
              <w:numPr>
                <w:ilvl w:val="0"/>
                <w:numId w:val="3"/>
              </w:numPr>
              <w:ind w:left="474" w:hanging="284"/>
              <w:rPr>
                <w:sz w:val="22"/>
                <w:szCs w:val="22"/>
              </w:rPr>
            </w:pPr>
            <w:r w:rsidRPr="00734295">
              <w:rPr>
                <w:sz w:val="22"/>
                <w:szCs w:val="22"/>
              </w:rPr>
              <w:t>«Современная образовательная среда</w:t>
            </w:r>
            <w:r w:rsidR="00AC15FC" w:rsidRPr="00734295">
              <w:rPr>
                <w:sz w:val="22"/>
                <w:szCs w:val="22"/>
              </w:rPr>
              <w:t xml:space="preserve"> для школьников</w:t>
            </w:r>
            <w:r w:rsidRPr="00734295">
              <w:rPr>
                <w:sz w:val="22"/>
                <w:szCs w:val="22"/>
              </w:rPr>
              <w:t>»</w:t>
            </w:r>
          </w:p>
          <w:p w:rsidR="0096564D" w:rsidRPr="00734295" w:rsidRDefault="0096564D" w:rsidP="0096564D">
            <w:pPr>
              <w:pStyle w:val="a6"/>
              <w:numPr>
                <w:ilvl w:val="0"/>
                <w:numId w:val="3"/>
              </w:numPr>
              <w:ind w:left="474" w:hanging="284"/>
              <w:rPr>
                <w:sz w:val="22"/>
                <w:szCs w:val="22"/>
              </w:rPr>
            </w:pPr>
            <w:r w:rsidRPr="00734295">
              <w:rPr>
                <w:sz w:val="22"/>
                <w:szCs w:val="22"/>
              </w:rPr>
              <w:t>«Рабочие кадры для передовых технологий»</w:t>
            </w:r>
          </w:p>
        </w:tc>
      </w:tr>
      <w:tr w:rsidR="0096564D" w:rsidRPr="00734295" w:rsidTr="00D5297F">
        <w:trPr>
          <w:trHeight w:val="803"/>
        </w:trPr>
        <w:tc>
          <w:tcPr>
            <w:tcW w:w="3936" w:type="dxa"/>
            <w:shd w:val="clear" w:color="auto" w:fill="auto"/>
            <w:tcMar>
              <w:left w:w="93" w:type="dxa"/>
            </w:tcMar>
            <w:vAlign w:val="center"/>
          </w:tcPr>
          <w:p w:rsidR="0096564D" w:rsidRPr="00734295" w:rsidRDefault="0096564D" w:rsidP="007F1574">
            <w:pPr>
              <w:pStyle w:val="a6"/>
              <w:numPr>
                <w:ilvl w:val="0"/>
                <w:numId w:val="2"/>
              </w:numPr>
              <w:ind w:left="441" w:hanging="284"/>
              <w:rPr>
                <w:sz w:val="22"/>
                <w:szCs w:val="22"/>
              </w:rPr>
            </w:pPr>
            <w:r w:rsidRPr="00734295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5528" w:type="dxa"/>
            <w:shd w:val="clear" w:color="auto" w:fill="auto"/>
            <w:tcMar>
              <w:left w:w="93" w:type="dxa"/>
            </w:tcMar>
          </w:tcPr>
          <w:p w:rsidR="0096564D" w:rsidRPr="00734295" w:rsidRDefault="0096564D" w:rsidP="0096564D">
            <w:pPr>
              <w:pStyle w:val="a6"/>
              <w:numPr>
                <w:ilvl w:val="0"/>
                <w:numId w:val="3"/>
              </w:numPr>
              <w:ind w:left="474" w:hanging="284"/>
              <w:rPr>
                <w:sz w:val="22"/>
                <w:szCs w:val="22"/>
              </w:rPr>
            </w:pPr>
            <w:r w:rsidRPr="00734295">
              <w:rPr>
                <w:sz w:val="22"/>
                <w:szCs w:val="22"/>
              </w:rPr>
              <w:t>«Развитие санитарной авиации»</w:t>
            </w:r>
          </w:p>
          <w:p w:rsidR="0096564D" w:rsidRPr="00734295" w:rsidRDefault="0096564D" w:rsidP="0096564D">
            <w:pPr>
              <w:pStyle w:val="a6"/>
              <w:numPr>
                <w:ilvl w:val="0"/>
                <w:numId w:val="3"/>
              </w:numPr>
              <w:ind w:left="474" w:hanging="284"/>
              <w:rPr>
                <w:sz w:val="22"/>
                <w:szCs w:val="22"/>
              </w:rPr>
            </w:pPr>
            <w:r w:rsidRPr="00734295">
              <w:rPr>
                <w:sz w:val="22"/>
                <w:szCs w:val="22"/>
              </w:rPr>
              <w:t xml:space="preserve">«Электронное здравоохранение» </w:t>
            </w:r>
          </w:p>
          <w:p w:rsidR="0096564D" w:rsidRPr="00734295" w:rsidRDefault="0096564D" w:rsidP="0096564D">
            <w:pPr>
              <w:pStyle w:val="a6"/>
              <w:numPr>
                <w:ilvl w:val="0"/>
                <w:numId w:val="3"/>
              </w:numPr>
              <w:ind w:left="474" w:hanging="284"/>
              <w:rPr>
                <w:sz w:val="22"/>
                <w:szCs w:val="22"/>
              </w:rPr>
            </w:pPr>
            <w:r w:rsidRPr="00734295">
              <w:rPr>
                <w:sz w:val="22"/>
                <w:szCs w:val="22"/>
              </w:rPr>
              <w:t>«Новые кадры современного здравоохранения»</w:t>
            </w:r>
          </w:p>
          <w:p w:rsidR="0096564D" w:rsidRPr="00734295" w:rsidRDefault="0096564D" w:rsidP="0096564D">
            <w:pPr>
              <w:pStyle w:val="a6"/>
              <w:numPr>
                <w:ilvl w:val="0"/>
                <w:numId w:val="3"/>
              </w:numPr>
              <w:ind w:left="474" w:hanging="284"/>
              <w:rPr>
                <w:sz w:val="22"/>
                <w:szCs w:val="22"/>
              </w:rPr>
            </w:pPr>
            <w:r w:rsidRPr="00734295">
              <w:rPr>
                <w:sz w:val="22"/>
                <w:szCs w:val="22"/>
              </w:rPr>
              <w:t>«Укрепление общественного здоровья»</w:t>
            </w:r>
          </w:p>
        </w:tc>
      </w:tr>
      <w:tr w:rsidR="0096564D" w:rsidRPr="00734295" w:rsidTr="00A057E4">
        <w:trPr>
          <w:trHeight w:val="409"/>
        </w:trPr>
        <w:tc>
          <w:tcPr>
            <w:tcW w:w="3936" w:type="dxa"/>
            <w:shd w:val="clear" w:color="auto" w:fill="auto"/>
            <w:tcMar>
              <w:left w:w="93" w:type="dxa"/>
            </w:tcMar>
          </w:tcPr>
          <w:p w:rsidR="0096564D" w:rsidRPr="00734295" w:rsidRDefault="0096564D" w:rsidP="0096564D">
            <w:pPr>
              <w:pStyle w:val="a6"/>
              <w:numPr>
                <w:ilvl w:val="0"/>
                <w:numId w:val="1"/>
              </w:numPr>
              <w:ind w:left="441" w:hanging="284"/>
              <w:rPr>
                <w:sz w:val="22"/>
                <w:szCs w:val="22"/>
              </w:rPr>
            </w:pPr>
            <w:r w:rsidRPr="00734295">
              <w:rPr>
                <w:sz w:val="22"/>
                <w:szCs w:val="22"/>
              </w:rPr>
              <w:t>Жилищно-коммунальное хозяйство и городская среда</w:t>
            </w:r>
          </w:p>
        </w:tc>
        <w:tc>
          <w:tcPr>
            <w:tcW w:w="5528" w:type="dxa"/>
            <w:shd w:val="clear" w:color="auto" w:fill="auto"/>
            <w:tcMar>
              <w:left w:w="93" w:type="dxa"/>
            </w:tcMar>
          </w:tcPr>
          <w:p w:rsidR="0096564D" w:rsidRPr="00734295" w:rsidRDefault="0096564D" w:rsidP="0096564D">
            <w:pPr>
              <w:pStyle w:val="a6"/>
              <w:numPr>
                <w:ilvl w:val="0"/>
                <w:numId w:val="3"/>
              </w:numPr>
              <w:ind w:left="474" w:hanging="284"/>
              <w:rPr>
                <w:sz w:val="22"/>
                <w:szCs w:val="22"/>
              </w:rPr>
            </w:pPr>
            <w:r w:rsidRPr="00734295">
              <w:rPr>
                <w:sz w:val="22"/>
                <w:szCs w:val="22"/>
              </w:rPr>
              <w:t>«Формирование комфортной городской среды»</w:t>
            </w:r>
          </w:p>
        </w:tc>
      </w:tr>
      <w:tr w:rsidR="0096564D" w:rsidRPr="00734295" w:rsidTr="0096564D">
        <w:tc>
          <w:tcPr>
            <w:tcW w:w="3936" w:type="dxa"/>
            <w:shd w:val="clear" w:color="auto" w:fill="auto"/>
            <w:tcMar>
              <w:left w:w="93" w:type="dxa"/>
            </w:tcMar>
          </w:tcPr>
          <w:p w:rsidR="0096564D" w:rsidRPr="00734295" w:rsidRDefault="0096564D" w:rsidP="0096564D">
            <w:pPr>
              <w:pStyle w:val="a6"/>
              <w:numPr>
                <w:ilvl w:val="0"/>
                <w:numId w:val="2"/>
              </w:numPr>
              <w:ind w:left="441" w:hanging="284"/>
              <w:rPr>
                <w:sz w:val="22"/>
                <w:szCs w:val="22"/>
              </w:rPr>
            </w:pPr>
            <w:r w:rsidRPr="00734295">
              <w:rPr>
                <w:sz w:val="22"/>
                <w:szCs w:val="22"/>
              </w:rPr>
              <w:lastRenderedPageBreak/>
              <w:t>Малый бизнес и поддержка индивидуальной предпринимательской инициативы</w:t>
            </w:r>
          </w:p>
        </w:tc>
        <w:tc>
          <w:tcPr>
            <w:tcW w:w="5528" w:type="dxa"/>
            <w:shd w:val="clear" w:color="auto" w:fill="auto"/>
            <w:tcMar>
              <w:left w:w="93" w:type="dxa"/>
            </w:tcMar>
          </w:tcPr>
          <w:p w:rsidR="0096564D" w:rsidRPr="00734295" w:rsidRDefault="0096564D" w:rsidP="0096564D">
            <w:pPr>
              <w:pStyle w:val="a6"/>
              <w:numPr>
                <w:ilvl w:val="0"/>
                <w:numId w:val="3"/>
              </w:numPr>
              <w:ind w:left="474" w:hanging="284"/>
              <w:rPr>
                <w:sz w:val="22"/>
                <w:szCs w:val="22"/>
              </w:rPr>
            </w:pPr>
            <w:r w:rsidRPr="00734295">
              <w:rPr>
                <w:sz w:val="22"/>
                <w:szCs w:val="22"/>
              </w:rPr>
              <w:t>«Индивидуальное и малое предпринимательство (ИМП)»</w:t>
            </w:r>
          </w:p>
        </w:tc>
      </w:tr>
      <w:tr w:rsidR="0096564D" w:rsidRPr="00734295" w:rsidTr="0096564D">
        <w:tc>
          <w:tcPr>
            <w:tcW w:w="3936" w:type="dxa"/>
            <w:shd w:val="clear" w:color="auto" w:fill="auto"/>
            <w:tcMar>
              <w:left w:w="93" w:type="dxa"/>
            </w:tcMar>
          </w:tcPr>
          <w:p w:rsidR="0096564D" w:rsidRPr="00734295" w:rsidRDefault="0096564D" w:rsidP="0096564D">
            <w:pPr>
              <w:pStyle w:val="a6"/>
              <w:numPr>
                <w:ilvl w:val="0"/>
                <w:numId w:val="2"/>
              </w:numPr>
              <w:ind w:left="441" w:hanging="284"/>
              <w:rPr>
                <w:sz w:val="22"/>
                <w:szCs w:val="22"/>
              </w:rPr>
            </w:pPr>
            <w:r w:rsidRPr="00734295">
              <w:rPr>
                <w:sz w:val="22"/>
                <w:szCs w:val="22"/>
              </w:rPr>
              <w:t>Моногорода</w:t>
            </w:r>
          </w:p>
        </w:tc>
        <w:tc>
          <w:tcPr>
            <w:tcW w:w="5528" w:type="dxa"/>
            <w:shd w:val="clear" w:color="auto" w:fill="auto"/>
            <w:tcMar>
              <w:left w:w="93" w:type="dxa"/>
            </w:tcMar>
          </w:tcPr>
          <w:p w:rsidR="0096564D" w:rsidRPr="00734295" w:rsidRDefault="0096564D" w:rsidP="0096564D">
            <w:pPr>
              <w:pStyle w:val="a6"/>
              <w:numPr>
                <w:ilvl w:val="0"/>
                <w:numId w:val="3"/>
              </w:numPr>
              <w:ind w:left="474" w:hanging="284"/>
              <w:rPr>
                <w:sz w:val="22"/>
                <w:szCs w:val="22"/>
              </w:rPr>
            </w:pPr>
            <w:r w:rsidRPr="00734295">
              <w:rPr>
                <w:sz w:val="22"/>
                <w:szCs w:val="22"/>
              </w:rPr>
              <w:t>«Комплексное развитие моногородов»</w:t>
            </w:r>
          </w:p>
        </w:tc>
      </w:tr>
    </w:tbl>
    <w:p w:rsidR="0096564D" w:rsidRPr="001A6AD3" w:rsidRDefault="0096564D" w:rsidP="0096564D">
      <w:pPr>
        <w:spacing w:after="0" w:line="240" w:lineRule="auto"/>
        <w:rPr>
          <w:rFonts w:ascii="Times New Roman" w:hAnsi="Times New Roman"/>
          <w:highlight w:val="lightGray"/>
        </w:rPr>
      </w:pPr>
      <w:r w:rsidRPr="001A6AD3">
        <w:rPr>
          <w:rFonts w:ascii="Times New Roman" w:hAnsi="Times New Roman"/>
          <w:highlight w:val="lightGray"/>
        </w:rPr>
        <w:t xml:space="preserve"> </w:t>
      </w:r>
    </w:p>
    <w:p w:rsidR="00172BEC" w:rsidRPr="00F55FCB" w:rsidRDefault="00F55FCB" w:rsidP="00172BE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55FCB">
        <w:rPr>
          <w:rFonts w:ascii="Times New Roman" w:hAnsi="Times New Roman"/>
          <w:sz w:val="26"/>
          <w:szCs w:val="26"/>
        </w:rPr>
        <w:t>За</w:t>
      </w:r>
      <w:r w:rsidR="00172BEC" w:rsidRPr="00F55FCB">
        <w:rPr>
          <w:rFonts w:ascii="Times New Roman" w:hAnsi="Times New Roman"/>
          <w:sz w:val="26"/>
          <w:szCs w:val="26"/>
        </w:rPr>
        <w:t xml:space="preserve"> </w:t>
      </w:r>
      <w:r w:rsidRPr="00F55FCB">
        <w:rPr>
          <w:rFonts w:ascii="Times New Roman" w:hAnsi="Times New Roman"/>
          <w:sz w:val="26"/>
          <w:szCs w:val="26"/>
        </w:rPr>
        <w:t xml:space="preserve">9 месяцев </w:t>
      </w:r>
      <w:r w:rsidR="00172BEC" w:rsidRPr="00F55FCB">
        <w:rPr>
          <w:rFonts w:ascii="Times New Roman" w:hAnsi="Times New Roman"/>
          <w:sz w:val="26"/>
          <w:szCs w:val="26"/>
        </w:rPr>
        <w:t>2018 года осуществлялась реализация 9-ти приоритетных проектов Республики Хакасия, из них 4 приоритетных проекта выделены в государственных программах Республики Хакасия в виде обособленных структурных элементов (подпрограмм или основных мероприятий) по целевым статьям расходов республиканского бюджета Республики Хакасия</w:t>
      </w:r>
      <w:r w:rsidR="003D6346" w:rsidRPr="00F55FCB">
        <w:rPr>
          <w:rFonts w:ascii="Times New Roman" w:hAnsi="Times New Roman"/>
          <w:sz w:val="26"/>
          <w:szCs w:val="26"/>
        </w:rPr>
        <w:t xml:space="preserve"> (далее – республиканского бюджета)</w:t>
      </w:r>
      <w:r w:rsidR="00172BEC" w:rsidRPr="00F55FCB">
        <w:rPr>
          <w:rFonts w:ascii="Times New Roman" w:hAnsi="Times New Roman"/>
          <w:sz w:val="26"/>
          <w:szCs w:val="26"/>
        </w:rPr>
        <w:t>.</w:t>
      </w:r>
    </w:p>
    <w:p w:rsidR="0096564D" w:rsidRPr="00F55FCB" w:rsidRDefault="0096564D" w:rsidP="0096564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55FCB">
        <w:rPr>
          <w:rFonts w:ascii="Times New Roman" w:hAnsi="Times New Roman"/>
          <w:sz w:val="26"/>
          <w:szCs w:val="26"/>
        </w:rPr>
        <w:t>Информация о финансовом обеспечении реализации проектов (программ) по стратегическим направлениям развития РФ</w:t>
      </w:r>
      <w:r w:rsidR="008D1D15" w:rsidRPr="00F55FCB">
        <w:rPr>
          <w:rFonts w:ascii="Times New Roman" w:hAnsi="Times New Roman"/>
          <w:sz w:val="26"/>
          <w:szCs w:val="26"/>
        </w:rPr>
        <w:t xml:space="preserve"> </w:t>
      </w:r>
      <w:r w:rsidRPr="00F55FCB">
        <w:rPr>
          <w:rFonts w:ascii="Times New Roman" w:hAnsi="Times New Roman"/>
          <w:sz w:val="26"/>
          <w:szCs w:val="26"/>
        </w:rPr>
        <w:t xml:space="preserve">и </w:t>
      </w:r>
      <w:r w:rsidRPr="00F55FCB">
        <w:rPr>
          <w:rFonts w:ascii="Times New Roman" w:hAnsi="Times New Roman"/>
          <w:bCs/>
          <w:color w:val="000000"/>
          <w:sz w:val="26"/>
          <w:szCs w:val="26"/>
        </w:rPr>
        <w:t xml:space="preserve">Республики Хакасия, реализуемым в 2018 году, </w:t>
      </w:r>
      <w:r w:rsidRPr="00F55FCB">
        <w:rPr>
          <w:rFonts w:ascii="Times New Roman" w:hAnsi="Times New Roman"/>
          <w:sz w:val="26"/>
          <w:szCs w:val="26"/>
        </w:rPr>
        <w:t>предоставленная органами исполнительной власти Республики Хакасия</w:t>
      </w:r>
      <w:r w:rsidR="00F55FCB" w:rsidRPr="00F55FCB">
        <w:rPr>
          <w:rFonts w:ascii="Times New Roman" w:hAnsi="Times New Roman"/>
          <w:sz w:val="26"/>
          <w:szCs w:val="26"/>
        </w:rPr>
        <w:t xml:space="preserve"> по состоянию на 01.10.2018</w:t>
      </w:r>
      <w:r w:rsidRPr="00F55FCB">
        <w:rPr>
          <w:rFonts w:ascii="Times New Roman" w:hAnsi="Times New Roman"/>
          <w:sz w:val="26"/>
          <w:szCs w:val="26"/>
        </w:rPr>
        <w:t>, приведена в таблице № 2.</w:t>
      </w:r>
    </w:p>
    <w:p w:rsidR="0096564D" w:rsidRPr="00F55FCB" w:rsidRDefault="0096564D" w:rsidP="0096564D">
      <w:pPr>
        <w:spacing w:after="0" w:line="240" w:lineRule="auto"/>
        <w:ind w:firstLine="709"/>
        <w:jc w:val="right"/>
        <w:outlineLvl w:val="3"/>
        <w:rPr>
          <w:rFonts w:ascii="Times New Roman" w:hAnsi="Times New Roman"/>
          <w:sz w:val="26"/>
          <w:szCs w:val="26"/>
        </w:rPr>
      </w:pPr>
      <w:r w:rsidRPr="00F55FCB">
        <w:rPr>
          <w:rFonts w:ascii="Times New Roman" w:hAnsi="Times New Roman"/>
          <w:sz w:val="26"/>
          <w:szCs w:val="26"/>
        </w:rPr>
        <w:t>Таблица №</w:t>
      </w:r>
      <w:r w:rsidR="00362197" w:rsidRPr="00F55FCB">
        <w:rPr>
          <w:rFonts w:ascii="Times New Roman" w:hAnsi="Times New Roman"/>
          <w:sz w:val="26"/>
          <w:szCs w:val="26"/>
        </w:rPr>
        <w:t xml:space="preserve"> </w:t>
      </w:r>
      <w:r w:rsidRPr="00F55FCB">
        <w:rPr>
          <w:rFonts w:ascii="Times New Roman" w:hAnsi="Times New Roman"/>
          <w:sz w:val="26"/>
          <w:szCs w:val="26"/>
        </w:rPr>
        <w:t>2</w:t>
      </w:r>
    </w:p>
    <w:p w:rsidR="0096564D" w:rsidRDefault="0096564D" w:rsidP="0096564D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F55FCB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622" w:type="dxa"/>
        <w:tblInd w:w="-34" w:type="dxa"/>
        <w:tblLook w:val="04A0"/>
      </w:tblPr>
      <w:tblGrid>
        <w:gridCol w:w="4678"/>
        <w:gridCol w:w="850"/>
        <w:gridCol w:w="1134"/>
        <w:gridCol w:w="1040"/>
        <w:gridCol w:w="960"/>
        <w:gridCol w:w="960"/>
      </w:tblGrid>
      <w:tr w:rsidR="00E113B5" w:rsidRPr="00E113B5" w:rsidTr="00623FF6">
        <w:trPr>
          <w:trHeight w:val="300"/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3B5" w:rsidRPr="00E113B5" w:rsidRDefault="00E113B5" w:rsidP="00E113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направления стратегического развития Российской Федерации, приоритетных проектов (программ) Республики Хакасия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113B5" w:rsidRPr="00E113B5" w:rsidRDefault="00E113B5" w:rsidP="00E113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4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3B5" w:rsidRPr="00E113B5" w:rsidRDefault="00E113B5" w:rsidP="00E113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Объем расходов на реализацию приоритетных проектов (программ) Республики Хакасия на 2018 год</w:t>
            </w:r>
          </w:p>
        </w:tc>
      </w:tr>
      <w:tr w:rsidR="00E113B5" w:rsidRPr="00E113B5" w:rsidTr="00623FF6">
        <w:trPr>
          <w:trHeight w:val="345"/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B5" w:rsidRPr="00E113B5" w:rsidRDefault="00E113B5" w:rsidP="00E113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B5" w:rsidRPr="00E113B5" w:rsidRDefault="00E113B5" w:rsidP="00E113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3B5" w:rsidRPr="00E113B5" w:rsidRDefault="00E113B5" w:rsidP="00E113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3B5" w:rsidRPr="00E113B5" w:rsidRDefault="00E113B5" w:rsidP="00E113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том числе за счет средств бюджетов:</w:t>
            </w:r>
          </w:p>
        </w:tc>
      </w:tr>
      <w:tr w:rsidR="00E113B5" w:rsidRPr="00E113B5" w:rsidTr="00623FF6">
        <w:trPr>
          <w:trHeight w:val="300"/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B5" w:rsidRPr="00E113B5" w:rsidRDefault="00E113B5" w:rsidP="00E113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B5" w:rsidRPr="00E113B5" w:rsidRDefault="00E113B5" w:rsidP="00E113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B5" w:rsidRPr="00E113B5" w:rsidRDefault="00E113B5" w:rsidP="00E113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3B5" w:rsidRPr="00E113B5" w:rsidRDefault="00E113B5" w:rsidP="00E113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3B5" w:rsidRPr="00E113B5" w:rsidRDefault="00E113B5" w:rsidP="00E113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3B5" w:rsidRPr="00E113B5" w:rsidRDefault="00E113B5" w:rsidP="00E113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МБ</w:t>
            </w:r>
          </w:p>
        </w:tc>
      </w:tr>
      <w:tr w:rsidR="00E113B5" w:rsidRPr="00E113B5" w:rsidTr="00623FF6">
        <w:trPr>
          <w:trHeight w:val="60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3B5" w:rsidRPr="00E113B5" w:rsidRDefault="00E113B5" w:rsidP="00E113B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I. Образование</w:t>
            </w:r>
          </w:p>
        </w:tc>
      </w:tr>
      <w:tr w:rsidR="00E113B5" w:rsidRPr="00E113B5" w:rsidTr="00623FF6">
        <w:trPr>
          <w:trHeight w:val="60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3B5" w:rsidRPr="00E113B5" w:rsidRDefault="00E113B5" w:rsidP="00E113B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 Государственная программа «Развитие образования в Республике Хакасия (2016 - 2025 годы)»</w:t>
            </w:r>
          </w:p>
        </w:tc>
      </w:tr>
      <w:tr w:rsidR="00E113B5" w:rsidRPr="00E113B5" w:rsidTr="00623FF6">
        <w:trPr>
          <w:trHeight w:val="519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3B5" w:rsidRPr="00E113B5" w:rsidRDefault="00E113B5" w:rsidP="00E113B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1.1. Подпрограмма «Создание в Республике Хакасия новых мест в общеобразовательных организациях в соответствии с прогнозируемой потребностью и современными условиями обучения на 2016 - 2025 годы»</w:t>
            </w:r>
            <w:r w:rsidRPr="00E113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E113B5" w:rsidRPr="00E113B5" w:rsidTr="00623FF6">
        <w:trPr>
          <w:trHeight w:val="245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1.1.1. Приоритетный проект «Создание современной образовательной среды для школьников»</w:t>
            </w:r>
          </w:p>
        </w:tc>
      </w:tr>
      <w:tr w:rsidR="00E113B5" w:rsidRPr="00E113B5" w:rsidTr="00623FF6">
        <w:trPr>
          <w:trHeight w:val="340"/>
        </w:trPr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3B5" w:rsidRPr="00E113B5" w:rsidRDefault="00E113B5" w:rsidP="00E113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«Субсидии на строительство, реконструкцию, капитальный ремонт общеобразовательных организаций, оснащение оборудованием»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525 883,6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478 554,1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47 329,5</w:t>
            </w:r>
          </w:p>
        </w:tc>
      </w:tr>
      <w:tr w:rsidR="00E113B5" w:rsidRPr="00E113B5" w:rsidTr="00623FF6">
        <w:trPr>
          <w:trHeight w:val="340"/>
        </w:trPr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B5" w:rsidRPr="00E113B5" w:rsidRDefault="00E113B5" w:rsidP="00E113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350 822,3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319 248,3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31 574,0</w:t>
            </w:r>
          </w:p>
        </w:tc>
      </w:tr>
      <w:tr w:rsidR="00E113B5" w:rsidRPr="00E113B5" w:rsidTr="00623FF6">
        <w:trPr>
          <w:trHeight w:val="250"/>
        </w:trPr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B5" w:rsidRPr="00E113B5" w:rsidRDefault="00E113B5" w:rsidP="00E113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</w:tr>
      <w:tr w:rsidR="00E113B5" w:rsidRPr="00E113B5" w:rsidTr="00623FF6">
        <w:trPr>
          <w:trHeight w:val="336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3B5" w:rsidRPr="00E113B5" w:rsidRDefault="00E113B5" w:rsidP="00E113B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2. Государственная программа «Развитие профессионального образования в Республике Хакасия (2016 - 2020 годы)»</w:t>
            </w:r>
          </w:p>
        </w:tc>
      </w:tr>
      <w:tr w:rsidR="00E113B5" w:rsidRPr="00E113B5" w:rsidTr="00623FF6">
        <w:trPr>
          <w:trHeight w:val="540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3B5" w:rsidRPr="00E113B5" w:rsidRDefault="00E113B5" w:rsidP="00E113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2.1.1. Приоритетный проект «Рабочие кадры для передовых технологий «Подготовка высококвалифицированных специалистов и рабочих кадров с учетом современных стандартов и передовых технологий»</w:t>
            </w:r>
          </w:p>
        </w:tc>
      </w:tr>
      <w:tr w:rsidR="00E113B5" w:rsidRPr="00E113B5" w:rsidTr="00623FF6">
        <w:trPr>
          <w:trHeight w:val="312"/>
        </w:trPr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3B5" w:rsidRPr="00E113B5" w:rsidRDefault="00E113B5" w:rsidP="00E113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«Разработка и распространение в системах среднего профессионального, высшего образования новых образовательных технологий и форм организации образовательного процесса»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5 334,5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4 854,4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480,1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E113B5" w:rsidRPr="00E113B5" w:rsidTr="00623FF6">
        <w:trPr>
          <w:trHeight w:val="312"/>
        </w:trPr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B5" w:rsidRPr="00E113B5" w:rsidRDefault="00E113B5" w:rsidP="00E113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5 334,5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4 854,4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480,1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E113B5" w:rsidRPr="00E113B5" w:rsidTr="00623FF6">
        <w:trPr>
          <w:trHeight w:val="312"/>
        </w:trPr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B5" w:rsidRPr="00E113B5" w:rsidRDefault="00E113B5" w:rsidP="00E113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E113B5" w:rsidRPr="00E113B5" w:rsidTr="00623FF6">
        <w:trPr>
          <w:trHeight w:val="60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3B5" w:rsidRPr="00E113B5" w:rsidRDefault="00E113B5" w:rsidP="00E113B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II. Здравоохранение</w:t>
            </w:r>
          </w:p>
        </w:tc>
      </w:tr>
      <w:tr w:rsidR="00E113B5" w:rsidRPr="00E113B5" w:rsidTr="00623FF6">
        <w:trPr>
          <w:trHeight w:val="60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3B5" w:rsidRPr="00E113B5" w:rsidRDefault="00E113B5" w:rsidP="00E113B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 Государственная программа «Развитие здравоохранения Республики Хакасия до 2020 года»</w:t>
            </w:r>
          </w:p>
        </w:tc>
      </w:tr>
      <w:tr w:rsidR="00E113B5" w:rsidRPr="00E113B5" w:rsidTr="00623FF6">
        <w:trPr>
          <w:trHeight w:val="728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3B5" w:rsidRPr="00E113B5" w:rsidRDefault="00E113B5" w:rsidP="00E113B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3.1. Подпрограмма «Совершенствование оказания специализированной, включая </w:t>
            </w:r>
            <w:proofErr w:type="gramStart"/>
            <w:r w:rsidRPr="00E113B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высокотехнологичную</w:t>
            </w:r>
            <w:proofErr w:type="gramEnd"/>
            <w:r w:rsidRPr="00E113B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, медицинской помощи, скорой, в том числе скорой специализированной, медицинской помощи, медицинской эвакуации, паллиативной медицинской помощи, включая сестринский уход» </w:t>
            </w:r>
          </w:p>
        </w:tc>
      </w:tr>
      <w:tr w:rsidR="00E113B5" w:rsidRPr="00E113B5" w:rsidTr="00623FF6">
        <w:trPr>
          <w:trHeight w:val="358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3.1.1. Приоритетный проект «Обеспечение своевременности оказания экстренной медицинской помощи гражданам, проживающим в труднодоступных районах Российской Федерации»</w:t>
            </w:r>
          </w:p>
        </w:tc>
      </w:tr>
      <w:tr w:rsidR="00E113B5" w:rsidRPr="00E113B5" w:rsidTr="00623FF6">
        <w:trPr>
          <w:trHeight w:val="226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3B5" w:rsidRPr="00E113B5" w:rsidRDefault="00E113B5" w:rsidP="00E113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«Закупка авиационной услуги органами государственной власти субъектов Российской Федерации для оказания медицинской помощи с применением авиации»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119 243,2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94 601,8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24 641,4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E113B5" w:rsidRPr="00E113B5" w:rsidTr="00623FF6">
        <w:trPr>
          <w:trHeight w:val="312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B5" w:rsidRPr="00E113B5" w:rsidRDefault="00E113B5" w:rsidP="00E113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119 243,2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94 601,8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24 641,4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E113B5" w:rsidRPr="00E113B5" w:rsidTr="00623FF6">
        <w:trPr>
          <w:trHeight w:val="92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B5" w:rsidRPr="00E113B5" w:rsidRDefault="00E113B5" w:rsidP="00E113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E113B5" w:rsidRPr="00E113B5" w:rsidTr="00623FF6">
        <w:trPr>
          <w:trHeight w:val="110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3B5" w:rsidRPr="00E113B5" w:rsidRDefault="00E113B5" w:rsidP="00E113B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III.  ЖКХ и городская среда</w:t>
            </w:r>
          </w:p>
        </w:tc>
      </w:tr>
      <w:tr w:rsidR="00E113B5" w:rsidRPr="00E113B5" w:rsidTr="00623FF6">
        <w:trPr>
          <w:trHeight w:val="384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3B5" w:rsidRPr="00E113B5" w:rsidRDefault="00E113B5" w:rsidP="00E113B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4. Государственная программа «Формирование комфортной городской среды и благоустройство территорий муниципальных образований Республики Хакасия (2018 - 2022 годы)»</w:t>
            </w:r>
          </w:p>
        </w:tc>
      </w:tr>
      <w:tr w:rsidR="00E113B5" w:rsidRPr="00E113B5" w:rsidTr="00623FF6">
        <w:trPr>
          <w:trHeight w:val="268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3B5" w:rsidRPr="00E113B5" w:rsidRDefault="00E113B5" w:rsidP="00E113B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4.1.1. Приоритетный проект «Формирование комфортной городской среды»</w:t>
            </w:r>
          </w:p>
        </w:tc>
      </w:tr>
      <w:tr w:rsidR="00E113B5" w:rsidRPr="00E113B5" w:rsidTr="00623FF6">
        <w:trPr>
          <w:trHeight w:val="284"/>
        </w:trPr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3B5" w:rsidRPr="00E113B5" w:rsidRDefault="00E113B5" w:rsidP="00E113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«Поддержка муниципальных программ формирования современной городской среды»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125 700,2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109 702,0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10 850,0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13B5" w:rsidRPr="00E113B5" w:rsidRDefault="00E113B5" w:rsidP="00BF64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5 148,2</w:t>
            </w:r>
          </w:p>
        </w:tc>
      </w:tr>
      <w:tr w:rsidR="00E113B5" w:rsidRPr="00E113B5" w:rsidTr="00623FF6">
        <w:trPr>
          <w:trHeight w:val="284"/>
        </w:trPr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B5" w:rsidRPr="00E113B5" w:rsidRDefault="00E113B5" w:rsidP="00E113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30 415,9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26 437,0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2 614,7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1 364,2</w:t>
            </w:r>
          </w:p>
        </w:tc>
      </w:tr>
      <w:tr w:rsidR="00E113B5" w:rsidRPr="00E113B5" w:rsidTr="00623FF6">
        <w:trPr>
          <w:trHeight w:val="284"/>
        </w:trPr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B5" w:rsidRPr="00E113B5" w:rsidRDefault="00E113B5" w:rsidP="00E113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24,2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color w:val="000000"/>
                <w:sz w:val="20"/>
                <w:szCs w:val="20"/>
              </w:rPr>
              <w:t>26,5</w:t>
            </w:r>
          </w:p>
        </w:tc>
      </w:tr>
      <w:tr w:rsidR="00E113B5" w:rsidRPr="00E113B5" w:rsidTr="00623FF6">
        <w:trPr>
          <w:trHeight w:val="284"/>
        </w:trPr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3B5" w:rsidRPr="00E113B5" w:rsidRDefault="00E113B5" w:rsidP="00E113B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 по приоритетным проектам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776 161,5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687 712,3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35 971,5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52 477,7</w:t>
            </w:r>
          </w:p>
        </w:tc>
      </w:tr>
      <w:tr w:rsidR="00E113B5" w:rsidRPr="00E113B5" w:rsidTr="00623FF6">
        <w:trPr>
          <w:trHeight w:val="284"/>
        </w:trPr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B5" w:rsidRPr="00E113B5" w:rsidRDefault="00E113B5" w:rsidP="00E113B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505 815,9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445 141,5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27 736,2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32 938,2</w:t>
            </w:r>
          </w:p>
        </w:tc>
      </w:tr>
      <w:tr w:rsidR="00E113B5" w:rsidRPr="00E113B5" w:rsidTr="00623FF6">
        <w:trPr>
          <w:trHeight w:val="284"/>
        </w:trPr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B5" w:rsidRPr="00E113B5" w:rsidRDefault="00E113B5" w:rsidP="00E113B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65,2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13B5" w:rsidRPr="00E113B5" w:rsidRDefault="00E113B5" w:rsidP="00E113B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113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62,8</w:t>
            </w:r>
          </w:p>
        </w:tc>
      </w:tr>
    </w:tbl>
    <w:p w:rsidR="0096564D" w:rsidRPr="001A6AD3" w:rsidRDefault="0096564D" w:rsidP="0096564D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  <w:highlight w:val="lightGray"/>
        </w:rPr>
      </w:pPr>
    </w:p>
    <w:p w:rsidR="0096564D" w:rsidRPr="00E113B5" w:rsidRDefault="0096564D" w:rsidP="0096564D">
      <w:pPr>
        <w:spacing w:after="0" w:line="240" w:lineRule="auto"/>
        <w:ind w:firstLine="708"/>
        <w:jc w:val="both"/>
      </w:pPr>
      <w:r w:rsidRPr="00E113B5">
        <w:rPr>
          <w:rFonts w:ascii="Times New Roman" w:hAnsi="Times New Roman"/>
          <w:sz w:val="26"/>
          <w:szCs w:val="26"/>
        </w:rPr>
        <w:t xml:space="preserve">Общий объем бюджетных средств по 4-м приоритетным проектам Республики Хакасия </w:t>
      </w:r>
      <w:r w:rsidR="00E113B5" w:rsidRPr="00E113B5">
        <w:rPr>
          <w:rFonts w:ascii="Times New Roman" w:hAnsi="Times New Roman"/>
          <w:sz w:val="26"/>
          <w:szCs w:val="26"/>
        </w:rPr>
        <w:t xml:space="preserve">на 2018 год </w:t>
      </w:r>
      <w:r w:rsidRPr="00E113B5">
        <w:rPr>
          <w:rFonts w:ascii="Times New Roman" w:hAnsi="Times New Roman"/>
          <w:sz w:val="26"/>
          <w:szCs w:val="26"/>
        </w:rPr>
        <w:t>предусмотрен в сумме 77</w:t>
      </w:r>
      <w:r w:rsidR="00E113B5" w:rsidRPr="00E113B5">
        <w:rPr>
          <w:rFonts w:ascii="Times New Roman" w:hAnsi="Times New Roman"/>
          <w:sz w:val="26"/>
          <w:szCs w:val="26"/>
        </w:rPr>
        <w:t>6 161,5</w:t>
      </w:r>
      <w:r w:rsidRPr="00E113B5">
        <w:rPr>
          <w:rFonts w:ascii="Times New Roman" w:hAnsi="Times New Roman"/>
          <w:sz w:val="26"/>
          <w:szCs w:val="26"/>
        </w:rPr>
        <w:t xml:space="preserve"> тыс. рублей, в том числе за счет средств федерального бюджета – 68</w:t>
      </w:r>
      <w:r w:rsidR="00E113B5" w:rsidRPr="00E113B5">
        <w:rPr>
          <w:rFonts w:ascii="Times New Roman" w:hAnsi="Times New Roman"/>
          <w:sz w:val="26"/>
          <w:szCs w:val="26"/>
        </w:rPr>
        <w:t>7 712,3</w:t>
      </w:r>
      <w:r w:rsidRPr="00E113B5">
        <w:rPr>
          <w:rFonts w:ascii="Times New Roman" w:hAnsi="Times New Roman"/>
          <w:sz w:val="26"/>
          <w:szCs w:val="26"/>
        </w:rPr>
        <w:t xml:space="preserve"> тыс. рублей, республиканского бюджета – 3</w:t>
      </w:r>
      <w:r w:rsidR="00E113B5" w:rsidRPr="00E113B5">
        <w:rPr>
          <w:rFonts w:ascii="Times New Roman" w:hAnsi="Times New Roman"/>
          <w:sz w:val="26"/>
          <w:szCs w:val="26"/>
        </w:rPr>
        <w:t>5 971,5</w:t>
      </w:r>
      <w:r w:rsidRPr="00E113B5">
        <w:rPr>
          <w:rFonts w:ascii="Times New Roman" w:hAnsi="Times New Roman"/>
          <w:sz w:val="26"/>
          <w:szCs w:val="26"/>
        </w:rPr>
        <w:t xml:space="preserve"> тыс. рублей и местных бюджетов –</w:t>
      </w:r>
      <w:r w:rsidR="00190151" w:rsidRPr="00E113B5">
        <w:rPr>
          <w:rFonts w:ascii="Times New Roman" w:hAnsi="Times New Roman"/>
          <w:sz w:val="26"/>
          <w:szCs w:val="26"/>
        </w:rPr>
        <w:t>52 477,</w:t>
      </w:r>
      <w:r w:rsidR="00E113B5" w:rsidRPr="00E113B5">
        <w:rPr>
          <w:rFonts w:ascii="Times New Roman" w:hAnsi="Times New Roman"/>
          <w:sz w:val="26"/>
          <w:szCs w:val="26"/>
        </w:rPr>
        <w:t>7</w:t>
      </w:r>
      <w:r w:rsidRPr="00E113B5">
        <w:rPr>
          <w:rFonts w:ascii="Times New Roman" w:hAnsi="Times New Roman"/>
          <w:sz w:val="26"/>
          <w:szCs w:val="26"/>
        </w:rPr>
        <w:t xml:space="preserve"> тыс. рублей.</w:t>
      </w:r>
    </w:p>
    <w:p w:rsidR="0096564D" w:rsidRPr="00E113B5" w:rsidRDefault="0096564D" w:rsidP="0096564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113B5">
        <w:rPr>
          <w:rFonts w:ascii="Times New Roman" w:hAnsi="Times New Roman"/>
          <w:sz w:val="26"/>
          <w:szCs w:val="26"/>
        </w:rPr>
        <w:t>Основным источником финансирования приоритетных проектов, реализуемых в Республике Хакасия, являются средства федерального бюджета – 8</w:t>
      </w:r>
      <w:r w:rsidR="00B0348B" w:rsidRPr="00E113B5">
        <w:rPr>
          <w:rFonts w:ascii="Times New Roman" w:hAnsi="Times New Roman"/>
          <w:sz w:val="26"/>
          <w:szCs w:val="26"/>
        </w:rPr>
        <w:t>8,</w:t>
      </w:r>
      <w:r w:rsidR="00E113B5" w:rsidRPr="00E113B5">
        <w:rPr>
          <w:rFonts w:ascii="Times New Roman" w:hAnsi="Times New Roman"/>
          <w:sz w:val="26"/>
          <w:szCs w:val="26"/>
        </w:rPr>
        <w:t>6</w:t>
      </w:r>
      <w:r w:rsidRPr="00E113B5">
        <w:rPr>
          <w:rFonts w:ascii="Times New Roman" w:hAnsi="Times New Roman"/>
          <w:sz w:val="26"/>
          <w:szCs w:val="26"/>
        </w:rPr>
        <w:t>% от общего объема бюджетных ассигнований, средства республиканского бюджета составляют 4,</w:t>
      </w:r>
      <w:r w:rsidR="00E113B5" w:rsidRPr="00E113B5">
        <w:rPr>
          <w:rFonts w:ascii="Times New Roman" w:hAnsi="Times New Roman"/>
          <w:sz w:val="26"/>
          <w:szCs w:val="26"/>
        </w:rPr>
        <w:t>6</w:t>
      </w:r>
      <w:r w:rsidRPr="00E113B5">
        <w:rPr>
          <w:rFonts w:ascii="Times New Roman" w:hAnsi="Times New Roman"/>
          <w:sz w:val="26"/>
          <w:szCs w:val="26"/>
        </w:rPr>
        <w:t>%, местных бюджетов – 6,</w:t>
      </w:r>
      <w:r w:rsidR="00E113B5" w:rsidRPr="00E113B5">
        <w:rPr>
          <w:rFonts w:ascii="Times New Roman" w:hAnsi="Times New Roman"/>
          <w:sz w:val="26"/>
          <w:szCs w:val="26"/>
        </w:rPr>
        <w:t>8</w:t>
      </w:r>
      <w:r w:rsidRPr="00E113B5">
        <w:rPr>
          <w:rFonts w:ascii="Times New Roman" w:hAnsi="Times New Roman"/>
          <w:sz w:val="26"/>
          <w:szCs w:val="26"/>
        </w:rPr>
        <w:t>%.</w:t>
      </w:r>
    </w:p>
    <w:p w:rsidR="0096564D" w:rsidRPr="0040730E" w:rsidRDefault="0096564D" w:rsidP="0096564D">
      <w:pPr>
        <w:spacing w:after="0" w:line="240" w:lineRule="auto"/>
        <w:ind w:firstLine="708"/>
        <w:jc w:val="both"/>
      </w:pPr>
      <w:r w:rsidRPr="0040730E">
        <w:rPr>
          <w:rFonts w:ascii="Times New Roman" w:hAnsi="Times New Roman"/>
          <w:sz w:val="26"/>
          <w:szCs w:val="26"/>
        </w:rPr>
        <w:t>Фактическое исполнение по п</w:t>
      </w:r>
      <w:r w:rsidRPr="0040730E">
        <w:rPr>
          <w:rFonts w:ascii="Times New Roman" w:hAnsi="Times New Roman"/>
          <w:iCs/>
          <w:color w:val="000000"/>
          <w:sz w:val="26"/>
          <w:szCs w:val="26"/>
        </w:rPr>
        <w:t xml:space="preserve">риоритетным проектам </w:t>
      </w:r>
      <w:r w:rsidRPr="0040730E">
        <w:rPr>
          <w:rFonts w:ascii="Times New Roman" w:hAnsi="Times New Roman"/>
          <w:sz w:val="26"/>
          <w:szCs w:val="26"/>
        </w:rPr>
        <w:t>на 01.</w:t>
      </w:r>
      <w:r w:rsidR="00E113B5" w:rsidRPr="0040730E">
        <w:rPr>
          <w:rFonts w:ascii="Times New Roman" w:hAnsi="Times New Roman"/>
          <w:sz w:val="26"/>
          <w:szCs w:val="26"/>
        </w:rPr>
        <w:t>1</w:t>
      </w:r>
      <w:r w:rsidRPr="0040730E">
        <w:rPr>
          <w:rFonts w:ascii="Times New Roman" w:hAnsi="Times New Roman"/>
          <w:sz w:val="26"/>
          <w:szCs w:val="26"/>
        </w:rPr>
        <w:t xml:space="preserve">0.2018 </w:t>
      </w:r>
      <w:r w:rsidRPr="0040730E">
        <w:rPr>
          <w:rFonts w:ascii="Times New Roman" w:hAnsi="Times New Roman"/>
          <w:color w:val="000000"/>
          <w:sz w:val="26"/>
          <w:szCs w:val="26"/>
        </w:rPr>
        <w:t xml:space="preserve">составило </w:t>
      </w:r>
      <w:r w:rsidR="00E113B5" w:rsidRPr="0040730E">
        <w:rPr>
          <w:rFonts w:ascii="Times New Roman" w:hAnsi="Times New Roman"/>
          <w:color w:val="000000"/>
          <w:sz w:val="26"/>
          <w:szCs w:val="26"/>
        </w:rPr>
        <w:t>505 815,9</w:t>
      </w:r>
      <w:r w:rsidRPr="0040730E">
        <w:rPr>
          <w:rFonts w:ascii="Times New Roman" w:hAnsi="Times New Roman"/>
          <w:color w:val="000000"/>
          <w:sz w:val="26"/>
          <w:szCs w:val="26"/>
        </w:rPr>
        <w:t xml:space="preserve"> тыс. рублей, или </w:t>
      </w:r>
      <w:r w:rsidR="00E113B5" w:rsidRPr="0040730E">
        <w:rPr>
          <w:rFonts w:ascii="Times New Roman" w:hAnsi="Times New Roman"/>
          <w:color w:val="000000"/>
          <w:sz w:val="26"/>
          <w:szCs w:val="26"/>
        </w:rPr>
        <w:t>65,2</w:t>
      </w:r>
      <w:r w:rsidRPr="0040730E">
        <w:rPr>
          <w:rFonts w:ascii="Times New Roman" w:hAnsi="Times New Roman"/>
          <w:color w:val="000000"/>
          <w:sz w:val="26"/>
          <w:szCs w:val="26"/>
        </w:rPr>
        <w:t xml:space="preserve">% от планируемого объема бюджетных средств, в том числе за счет средств федерального бюджета – </w:t>
      </w:r>
      <w:r w:rsidR="00E113B5" w:rsidRPr="0040730E">
        <w:rPr>
          <w:rFonts w:ascii="Times New Roman" w:hAnsi="Times New Roman"/>
          <w:color w:val="000000"/>
          <w:sz w:val="26"/>
          <w:szCs w:val="26"/>
        </w:rPr>
        <w:t>445 141,5</w:t>
      </w:r>
      <w:r w:rsidRPr="0040730E">
        <w:rPr>
          <w:rFonts w:ascii="Times New Roman" w:hAnsi="Times New Roman"/>
          <w:sz w:val="26"/>
          <w:szCs w:val="26"/>
        </w:rPr>
        <w:t xml:space="preserve"> тыс. рублей</w:t>
      </w:r>
      <w:r w:rsidR="00F73062" w:rsidRPr="0040730E">
        <w:rPr>
          <w:rFonts w:ascii="Times New Roman" w:hAnsi="Times New Roman"/>
          <w:sz w:val="26"/>
          <w:szCs w:val="26"/>
        </w:rPr>
        <w:t xml:space="preserve"> (</w:t>
      </w:r>
      <w:r w:rsidR="00E113B5" w:rsidRPr="0040730E">
        <w:rPr>
          <w:rFonts w:ascii="Times New Roman" w:hAnsi="Times New Roman"/>
          <w:sz w:val="26"/>
          <w:szCs w:val="26"/>
        </w:rPr>
        <w:t>64,7</w:t>
      </w:r>
      <w:r w:rsidR="00F73062" w:rsidRPr="0040730E">
        <w:rPr>
          <w:rFonts w:ascii="Times New Roman" w:hAnsi="Times New Roman"/>
          <w:sz w:val="26"/>
          <w:szCs w:val="26"/>
        </w:rPr>
        <w:t>%)</w:t>
      </w:r>
      <w:r w:rsidRPr="0040730E">
        <w:rPr>
          <w:rFonts w:ascii="Times New Roman" w:hAnsi="Times New Roman"/>
          <w:sz w:val="26"/>
          <w:szCs w:val="26"/>
        </w:rPr>
        <w:t xml:space="preserve">, республиканского бюджета – </w:t>
      </w:r>
      <w:r w:rsidR="00E113B5" w:rsidRPr="0040730E">
        <w:rPr>
          <w:rFonts w:ascii="Times New Roman" w:hAnsi="Times New Roman"/>
          <w:sz w:val="26"/>
          <w:szCs w:val="26"/>
        </w:rPr>
        <w:t xml:space="preserve">27 736,2 </w:t>
      </w:r>
      <w:r w:rsidRPr="0040730E">
        <w:rPr>
          <w:rFonts w:ascii="Times New Roman" w:hAnsi="Times New Roman"/>
          <w:sz w:val="26"/>
          <w:szCs w:val="26"/>
        </w:rPr>
        <w:t>тыс. рублей</w:t>
      </w:r>
      <w:r w:rsidR="00F73062" w:rsidRPr="0040730E">
        <w:rPr>
          <w:rFonts w:ascii="Times New Roman" w:hAnsi="Times New Roman"/>
          <w:sz w:val="26"/>
          <w:szCs w:val="26"/>
        </w:rPr>
        <w:t xml:space="preserve"> (</w:t>
      </w:r>
      <w:r w:rsidR="00E113B5" w:rsidRPr="0040730E">
        <w:rPr>
          <w:rFonts w:ascii="Times New Roman" w:hAnsi="Times New Roman"/>
          <w:sz w:val="26"/>
          <w:szCs w:val="26"/>
        </w:rPr>
        <w:t>77,1</w:t>
      </w:r>
      <w:r w:rsidR="00F73062" w:rsidRPr="0040730E">
        <w:rPr>
          <w:rFonts w:ascii="Times New Roman" w:hAnsi="Times New Roman"/>
          <w:sz w:val="26"/>
          <w:szCs w:val="26"/>
        </w:rPr>
        <w:t>%)</w:t>
      </w:r>
      <w:r w:rsidRPr="0040730E">
        <w:rPr>
          <w:rFonts w:ascii="Times New Roman" w:hAnsi="Times New Roman"/>
          <w:sz w:val="26"/>
          <w:szCs w:val="26"/>
        </w:rPr>
        <w:t xml:space="preserve"> и местных бюджетов – </w:t>
      </w:r>
      <w:r w:rsidR="00E113B5" w:rsidRPr="0040730E">
        <w:rPr>
          <w:rFonts w:ascii="Times New Roman" w:hAnsi="Times New Roman"/>
          <w:sz w:val="26"/>
          <w:szCs w:val="26"/>
        </w:rPr>
        <w:t>32 938,2</w:t>
      </w:r>
      <w:r w:rsidRPr="0040730E">
        <w:rPr>
          <w:rFonts w:ascii="Times New Roman" w:hAnsi="Times New Roman"/>
          <w:sz w:val="26"/>
          <w:szCs w:val="26"/>
        </w:rPr>
        <w:t xml:space="preserve"> тыс. рублей</w:t>
      </w:r>
      <w:r w:rsidR="00F73062" w:rsidRPr="0040730E">
        <w:rPr>
          <w:rFonts w:ascii="Times New Roman" w:hAnsi="Times New Roman"/>
          <w:sz w:val="26"/>
          <w:szCs w:val="26"/>
        </w:rPr>
        <w:t xml:space="preserve"> (</w:t>
      </w:r>
      <w:r w:rsidR="00E113B5" w:rsidRPr="0040730E">
        <w:rPr>
          <w:rFonts w:ascii="Times New Roman" w:hAnsi="Times New Roman"/>
          <w:sz w:val="26"/>
          <w:szCs w:val="26"/>
        </w:rPr>
        <w:t>62,8</w:t>
      </w:r>
      <w:r w:rsidR="00F73062" w:rsidRPr="0040730E">
        <w:rPr>
          <w:rFonts w:ascii="Times New Roman" w:hAnsi="Times New Roman"/>
          <w:sz w:val="26"/>
          <w:szCs w:val="26"/>
        </w:rPr>
        <w:t>%)</w:t>
      </w:r>
      <w:r w:rsidRPr="0040730E">
        <w:rPr>
          <w:rFonts w:ascii="Times New Roman" w:hAnsi="Times New Roman"/>
          <w:sz w:val="26"/>
          <w:szCs w:val="26"/>
        </w:rPr>
        <w:t>.</w:t>
      </w:r>
    </w:p>
    <w:p w:rsidR="0096564D" w:rsidRPr="001A6AD3" w:rsidRDefault="0096564D" w:rsidP="0096564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highlight w:val="lightGray"/>
        </w:rPr>
      </w:pPr>
    </w:p>
    <w:p w:rsidR="00172BEC" w:rsidRPr="00697462" w:rsidRDefault="00172BEC" w:rsidP="00172BEC">
      <w:pPr>
        <w:spacing w:after="0" w:line="240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697462">
        <w:rPr>
          <w:rFonts w:ascii="Times New Roman" w:hAnsi="Times New Roman"/>
          <w:b/>
          <w:sz w:val="26"/>
          <w:szCs w:val="26"/>
        </w:rPr>
        <w:t>3. Анализ реализации приоритетных проектов (программ)</w:t>
      </w:r>
    </w:p>
    <w:p w:rsidR="00F15D57" w:rsidRPr="00697462" w:rsidRDefault="00F15D57" w:rsidP="00F15D57">
      <w:pPr>
        <w:spacing w:after="0" w:line="240" w:lineRule="auto"/>
        <w:ind w:firstLine="708"/>
        <w:jc w:val="both"/>
      </w:pPr>
      <w:r w:rsidRPr="00697462">
        <w:rPr>
          <w:rFonts w:ascii="Times New Roman" w:hAnsi="Times New Roman"/>
          <w:b/>
          <w:sz w:val="26"/>
          <w:szCs w:val="26"/>
        </w:rPr>
        <w:t>3.1. По направлению стратегического развития РФ «Образование»</w:t>
      </w:r>
      <w:r w:rsidRPr="00697462">
        <w:rPr>
          <w:rFonts w:ascii="Times New Roman" w:hAnsi="Times New Roman"/>
          <w:sz w:val="26"/>
          <w:szCs w:val="26"/>
        </w:rPr>
        <w:t xml:space="preserve"> на территории Республики Хакасия на 2018 год определены два приоритетных проекта: «Современная образовательная среда для школьников» и «Рабочие кадры для передовых технологий».</w:t>
      </w:r>
    </w:p>
    <w:p w:rsidR="00F15D57" w:rsidRPr="00697462" w:rsidRDefault="00F15D57" w:rsidP="00F15D57">
      <w:pPr>
        <w:spacing w:after="0" w:line="240" w:lineRule="auto"/>
        <w:ind w:firstLine="709"/>
        <w:jc w:val="both"/>
      </w:pPr>
      <w:proofErr w:type="gramStart"/>
      <w:r w:rsidRPr="00697462">
        <w:rPr>
          <w:rFonts w:ascii="Times New Roman" w:hAnsi="Times New Roman"/>
          <w:b/>
          <w:sz w:val="26"/>
          <w:szCs w:val="26"/>
        </w:rPr>
        <w:t>Приоритетный проект «</w:t>
      </w:r>
      <w:r w:rsidRPr="00697462">
        <w:rPr>
          <w:rFonts w:ascii="Times New Roman" w:hAnsi="Times New Roman"/>
          <w:b/>
          <w:iCs/>
          <w:color w:val="000000"/>
          <w:sz w:val="26"/>
          <w:szCs w:val="26"/>
        </w:rPr>
        <w:t>Современная образовательная среда</w:t>
      </w:r>
      <w:r w:rsidRPr="00697462">
        <w:rPr>
          <w:rFonts w:ascii="Times New Roman" w:hAnsi="Times New Roman"/>
          <w:b/>
          <w:sz w:val="26"/>
          <w:szCs w:val="26"/>
        </w:rPr>
        <w:t xml:space="preserve"> для школьников</w:t>
      </w:r>
      <w:r w:rsidRPr="00697462">
        <w:rPr>
          <w:rFonts w:ascii="Times New Roman" w:hAnsi="Times New Roman"/>
          <w:b/>
          <w:iCs/>
          <w:color w:val="000000"/>
          <w:sz w:val="26"/>
          <w:szCs w:val="26"/>
        </w:rPr>
        <w:t xml:space="preserve">» </w:t>
      </w:r>
      <w:r w:rsidRPr="00697462">
        <w:rPr>
          <w:rFonts w:ascii="Times New Roman" w:hAnsi="Times New Roman"/>
          <w:iCs/>
          <w:color w:val="000000"/>
          <w:sz w:val="26"/>
          <w:szCs w:val="26"/>
        </w:rPr>
        <w:t>р</w:t>
      </w:r>
      <w:r w:rsidRPr="00697462">
        <w:rPr>
          <w:rFonts w:ascii="Times New Roman" w:hAnsi="Times New Roman"/>
          <w:sz w:val="26"/>
          <w:szCs w:val="26"/>
        </w:rPr>
        <w:t>еализуется в рамках госпрограммы «Развитие образования Республики Хакасия (2016-2025 годы)» п</w:t>
      </w:r>
      <w:r w:rsidRPr="00697462">
        <w:rPr>
          <w:rFonts w:ascii="Times New Roman" w:hAnsi="Times New Roman"/>
          <w:bCs/>
          <w:iCs/>
          <w:color w:val="000000"/>
          <w:sz w:val="26"/>
          <w:szCs w:val="26"/>
        </w:rPr>
        <w:t>одпрограммы «</w:t>
      </w:r>
      <w:r w:rsidRPr="00697462">
        <w:rPr>
          <w:rFonts w:ascii="Times New Roman" w:hAnsi="Times New Roman"/>
          <w:bCs/>
          <w:iCs/>
          <w:sz w:val="26"/>
          <w:szCs w:val="26"/>
        </w:rPr>
        <w:t>Создание в Республике Хакасия новых мест в общеобразовательных организациях в соответствии с прогнозируемой потребностью и современными условиями обучения на 2016 - 2025 годы»</w:t>
      </w:r>
      <w:r w:rsidR="00C8669B" w:rsidRPr="00697462">
        <w:rPr>
          <w:rFonts w:ascii="Times New Roman" w:hAnsi="Times New Roman"/>
          <w:bCs/>
          <w:iCs/>
          <w:sz w:val="26"/>
          <w:szCs w:val="26"/>
        </w:rPr>
        <w:t xml:space="preserve"> (далее – подпрограмма «Создание в Республике Хакасия новых мест в общеобразовательных организациях»)</w:t>
      </w:r>
      <w:r w:rsidRPr="00697462">
        <w:rPr>
          <w:rFonts w:ascii="Times New Roman" w:hAnsi="Times New Roman"/>
          <w:bCs/>
          <w:iCs/>
          <w:sz w:val="26"/>
          <w:szCs w:val="26"/>
        </w:rPr>
        <w:t>, о</w:t>
      </w:r>
      <w:r w:rsidRPr="00697462">
        <w:rPr>
          <w:rFonts w:ascii="Times New Roman" w:hAnsi="Times New Roman"/>
          <w:spacing w:val="-2"/>
          <w:sz w:val="26"/>
          <w:szCs w:val="26"/>
        </w:rPr>
        <w:t xml:space="preserve">тветственным исполнителем </w:t>
      </w:r>
      <w:r w:rsidRPr="00697462">
        <w:rPr>
          <w:rFonts w:ascii="Times New Roman" w:hAnsi="Times New Roman"/>
          <w:sz w:val="26"/>
          <w:szCs w:val="26"/>
        </w:rPr>
        <w:t>является Министерство образования и науки Республики Хакасия.</w:t>
      </w:r>
      <w:proofErr w:type="gramEnd"/>
    </w:p>
    <w:p w:rsidR="000827EC" w:rsidRDefault="00D5297F" w:rsidP="00D5297F">
      <w:pPr>
        <w:pStyle w:val="a6"/>
        <w:ind w:left="0"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D5297F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данному </w:t>
      </w:r>
      <w:r w:rsidRPr="00D5297F">
        <w:rPr>
          <w:sz w:val="26"/>
          <w:szCs w:val="26"/>
        </w:rPr>
        <w:t xml:space="preserve">приоритетному проекту </w:t>
      </w:r>
      <w:r w:rsidRPr="00D5297F">
        <w:rPr>
          <w:iCs/>
          <w:color w:val="000000"/>
          <w:sz w:val="26"/>
          <w:szCs w:val="26"/>
        </w:rPr>
        <w:t xml:space="preserve">предусмотрена субсидия </w:t>
      </w:r>
      <w:r w:rsidRPr="00D5297F">
        <w:rPr>
          <w:sz w:val="26"/>
          <w:szCs w:val="26"/>
        </w:rPr>
        <w:t xml:space="preserve">из федерального бюджета </w:t>
      </w:r>
      <w:r w:rsidR="000827EC">
        <w:rPr>
          <w:sz w:val="26"/>
          <w:szCs w:val="26"/>
        </w:rPr>
        <w:t xml:space="preserve">на </w:t>
      </w:r>
      <w:r w:rsidR="000827EC" w:rsidRPr="00D97B93">
        <w:rPr>
          <w:rFonts w:eastAsiaTheme="minorHAnsi"/>
          <w:sz w:val="26"/>
          <w:szCs w:val="26"/>
          <w:lang w:eastAsia="en-US"/>
        </w:rPr>
        <w:t>софинансировани</w:t>
      </w:r>
      <w:r w:rsidR="000827EC">
        <w:rPr>
          <w:rFonts w:eastAsiaTheme="minorHAnsi"/>
          <w:sz w:val="26"/>
          <w:szCs w:val="26"/>
          <w:lang w:eastAsia="en-US"/>
        </w:rPr>
        <w:t>е расходов на реализацию мероприятий по содействию создания новых мест в общеобразовательных организациях в рамках госпрограммы РФ «Развитие образования» на</w:t>
      </w:r>
      <w:r w:rsidRPr="00D5297F">
        <w:rPr>
          <w:rFonts w:eastAsiaTheme="minorHAnsi"/>
          <w:sz w:val="26"/>
          <w:szCs w:val="26"/>
          <w:lang w:eastAsia="en-US"/>
        </w:rPr>
        <w:t xml:space="preserve"> 2018 год – </w:t>
      </w:r>
      <w:r w:rsidRPr="00D5297F">
        <w:rPr>
          <w:sz w:val="26"/>
          <w:szCs w:val="26"/>
        </w:rPr>
        <w:lastRenderedPageBreak/>
        <w:t>478 554,1</w:t>
      </w:r>
      <w:r w:rsidRPr="00D5297F">
        <w:rPr>
          <w:rFonts w:eastAsiaTheme="minorHAnsi"/>
          <w:sz w:val="26"/>
          <w:szCs w:val="26"/>
          <w:lang w:eastAsia="en-US"/>
        </w:rPr>
        <w:t xml:space="preserve"> тыс. рублей, </w:t>
      </w:r>
      <w:r w:rsidR="000827EC">
        <w:rPr>
          <w:rFonts w:eastAsiaTheme="minorHAnsi"/>
          <w:sz w:val="26"/>
          <w:szCs w:val="26"/>
          <w:lang w:eastAsia="en-US"/>
        </w:rPr>
        <w:t>на</w:t>
      </w:r>
      <w:r w:rsidRPr="00D5297F">
        <w:rPr>
          <w:rFonts w:eastAsiaTheme="minorHAnsi"/>
          <w:sz w:val="26"/>
          <w:szCs w:val="26"/>
          <w:lang w:eastAsia="en-US"/>
        </w:rPr>
        <w:t xml:space="preserve"> 2019 год – 303 772,9 тыс. рублей и </w:t>
      </w:r>
      <w:r w:rsidR="000827EC">
        <w:rPr>
          <w:rFonts w:eastAsiaTheme="minorHAnsi"/>
          <w:sz w:val="26"/>
          <w:szCs w:val="26"/>
          <w:lang w:eastAsia="en-US"/>
        </w:rPr>
        <w:t>на</w:t>
      </w:r>
      <w:r w:rsidRPr="00D5297F">
        <w:rPr>
          <w:rFonts w:eastAsiaTheme="minorHAnsi"/>
          <w:sz w:val="26"/>
          <w:szCs w:val="26"/>
          <w:lang w:eastAsia="en-US"/>
        </w:rPr>
        <w:t xml:space="preserve"> 2020 год</w:t>
      </w:r>
      <w:r w:rsidR="000827EC">
        <w:rPr>
          <w:rFonts w:eastAsiaTheme="minorHAnsi"/>
          <w:sz w:val="26"/>
          <w:szCs w:val="26"/>
          <w:lang w:eastAsia="en-US"/>
        </w:rPr>
        <w:t xml:space="preserve"> </w:t>
      </w:r>
      <w:r w:rsidRPr="00D5297F">
        <w:rPr>
          <w:rFonts w:eastAsiaTheme="minorHAnsi"/>
          <w:sz w:val="26"/>
          <w:szCs w:val="26"/>
          <w:lang w:eastAsia="en-US"/>
        </w:rPr>
        <w:t xml:space="preserve"> – 179 856,2 тыс. рублей (уровень софинансирования – 91%)</w:t>
      </w:r>
      <w:r w:rsidR="000827EC">
        <w:rPr>
          <w:rFonts w:eastAsiaTheme="minorHAnsi"/>
          <w:sz w:val="26"/>
          <w:szCs w:val="26"/>
          <w:lang w:eastAsia="en-US"/>
        </w:rPr>
        <w:t>.</w:t>
      </w:r>
      <w:proofErr w:type="gramEnd"/>
    </w:p>
    <w:p w:rsidR="00CD6CE8" w:rsidRPr="00CD6CE8" w:rsidRDefault="00563D85" w:rsidP="00563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CD6CE8">
        <w:rPr>
          <w:rFonts w:ascii="Times New Roman" w:hAnsi="Times New Roman"/>
          <w:bCs/>
          <w:sz w:val="26"/>
          <w:szCs w:val="26"/>
        </w:rPr>
        <w:t xml:space="preserve">Постановлением Правительства Республики Хакасия от </w:t>
      </w:r>
      <w:r w:rsidR="00CD6CE8" w:rsidRPr="00CD6CE8">
        <w:rPr>
          <w:rFonts w:ascii="Times New Roman" w:hAnsi="Times New Roman"/>
          <w:bCs/>
          <w:sz w:val="26"/>
          <w:szCs w:val="26"/>
        </w:rPr>
        <w:t xml:space="preserve">29.01.2018 № 27 внесены изменения в Постановление Правительства Республики Хакасия </w:t>
      </w:r>
      <w:r w:rsidRPr="00CD6CE8">
        <w:rPr>
          <w:rFonts w:ascii="Times New Roman" w:hAnsi="Times New Roman"/>
          <w:bCs/>
          <w:sz w:val="26"/>
          <w:szCs w:val="26"/>
        </w:rPr>
        <w:t>18.01.2018 № 17</w:t>
      </w:r>
      <w:r w:rsidR="00CD6CE8" w:rsidRPr="00CD6CE8">
        <w:rPr>
          <w:rFonts w:ascii="Times New Roman" w:hAnsi="Times New Roman"/>
          <w:bCs/>
          <w:sz w:val="26"/>
          <w:szCs w:val="26"/>
        </w:rPr>
        <w:t xml:space="preserve"> в части распределения объемов субсидий на строительство, реконструкцию, капитальный ремонт  общеобразовательных организаций, оснащение оборудованием на 2018-2019 годы бюджетам 8-ми муниципальных образований Республики Хакасия на общую сумму 833 998,8 тыс. рублей, их них основной объем (80,9%) предусмотрен муниципальному образованию г. Абакан </w:t>
      </w:r>
      <w:r w:rsidR="00CD6CE8" w:rsidRPr="00CD6CE8">
        <w:rPr>
          <w:rFonts w:ascii="Times New Roman" w:hAnsi="Times New Roman"/>
          <w:sz w:val="26"/>
          <w:szCs w:val="26"/>
        </w:rPr>
        <w:t>– 674 722,8 тыс. рублей</w:t>
      </w:r>
      <w:proofErr w:type="gramEnd"/>
      <w:r w:rsidR="00CD6CE8" w:rsidRPr="00CD6CE8">
        <w:rPr>
          <w:rFonts w:ascii="Times New Roman" w:hAnsi="Times New Roman"/>
          <w:sz w:val="26"/>
          <w:szCs w:val="26"/>
        </w:rPr>
        <w:t xml:space="preserve"> (</w:t>
      </w:r>
      <w:proofErr w:type="gramStart"/>
      <w:r w:rsidR="00CD6CE8" w:rsidRPr="00CD6CE8">
        <w:rPr>
          <w:rFonts w:ascii="Times New Roman" w:hAnsi="Times New Roman"/>
          <w:sz w:val="26"/>
          <w:szCs w:val="26"/>
        </w:rPr>
        <w:t>2018 год – 478 554,1 тыс. рублей, 2019 год – 196 168,7 тыс. рублей).</w:t>
      </w:r>
      <w:proofErr w:type="gramEnd"/>
    </w:p>
    <w:p w:rsidR="00563D85" w:rsidRPr="00695C65" w:rsidRDefault="00563D85" w:rsidP="00563D8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proofErr w:type="gramStart"/>
      <w:r w:rsidRPr="00695C65">
        <w:rPr>
          <w:rFonts w:ascii="Times New Roman" w:eastAsiaTheme="minorHAnsi" w:hAnsi="Times New Roman"/>
          <w:sz w:val="26"/>
          <w:szCs w:val="26"/>
          <w:lang w:eastAsia="en-US"/>
        </w:rPr>
        <w:t>Министерством образования и науки</w:t>
      </w:r>
      <w:r w:rsidRPr="00695C65">
        <w:rPr>
          <w:rFonts w:ascii="Times New Roman" w:hAnsi="Times New Roman"/>
          <w:sz w:val="26"/>
          <w:szCs w:val="26"/>
        </w:rPr>
        <w:t xml:space="preserve"> Республики Хакасия заключено соглашение с Администрацией г. Абакана </w:t>
      </w:r>
      <w:r w:rsidRPr="00695C65">
        <w:rPr>
          <w:rFonts w:ascii="Times New Roman" w:eastAsiaTheme="minorHAnsi" w:hAnsi="Times New Roman"/>
          <w:sz w:val="26"/>
          <w:szCs w:val="26"/>
          <w:lang w:eastAsia="en-US"/>
        </w:rPr>
        <w:t xml:space="preserve">от 23.03.2018 № 95701000-1-2018-001 </w:t>
      </w:r>
      <w:r w:rsidRPr="00695C65">
        <w:rPr>
          <w:rFonts w:ascii="Times New Roman" w:hAnsi="Times New Roman"/>
          <w:sz w:val="26"/>
          <w:szCs w:val="26"/>
        </w:rPr>
        <w:t xml:space="preserve">о предоставлении субсидии из республиканского бюджета </w:t>
      </w:r>
      <w:r w:rsidRPr="00695C65">
        <w:rPr>
          <w:rFonts w:ascii="Times New Roman" w:hAnsi="Times New Roman"/>
          <w:bCs/>
          <w:sz w:val="26"/>
          <w:szCs w:val="26"/>
        </w:rPr>
        <w:t xml:space="preserve">бюджету муниципального образования г. Абакан на реализацию мероприятий по созданию новых мест в </w:t>
      </w:r>
      <w:r w:rsidRPr="00695C65">
        <w:rPr>
          <w:rFonts w:ascii="Times New Roman" w:eastAsiaTheme="minorHAnsi" w:hAnsi="Times New Roman"/>
          <w:sz w:val="26"/>
          <w:szCs w:val="26"/>
          <w:lang w:eastAsia="en-US"/>
        </w:rPr>
        <w:t xml:space="preserve">общеобразовательных организациях в 2018 году - </w:t>
      </w:r>
      <w:r w:rsidRPr="00695C65">
        <w:rPr>
          <w:rFonts w:ascii="Times New Roman" w:hAnsi="Times New Roman"/>
          <w:sz w:val="26"/>
          <w:szCs w:val="26"/>
        </w:rPr>
        <w:t>478 554,1</w:t>
      </w:r>
      <w:r w:rsidRPr="00695C65">
        <w:rPr>
          <w:rFonts w:ascii="Times New Roman" w:eastAsiaTheme="minorHAnsi" w:hAnsi="Times New Roman"/>
          <w:sz w:val="26"/>
          <w:szCs w:val="26"/>
          <w:lang w:eastAsia="en-US"/>
        </w:rPr>
        <w:t xml:space="preserve"> тыс. рублей и в 2019 году – 196 168,7 тыс. рублей  (уровень софинансирования – 91%)</w:t>
      </w:r>
      <w:r w:rsidRPr="00695C65">
        <w:rPr>
          <w:rFonts w:ascii="Times New Roman" w:hAnsi="Times New Roman"/>
          <w:sz w:val="26"/>
          <w:szCs w:val="26"/>
        </w:rPr>
        <w:t>.</w:t>
      </w:r>
      <w:proofErr w:type="gramEnd"/>
    </w:p>
    <w:p w:rsidR="00695C65" w:rsidRPr="00695C65" w:rsidRDefault="00695C65" w:rsidP="00695C65">
      <w:pPr>
        <w:spacing w:after="0" w:line="240" w:lineRule="auto"/>
        <w:ind w:firstLine="708"/>
        <w:jc w:val="both"/>
      </w:pPr>
      <w:r>
        <w:rPr>
          <w:rFonts w:ascii="Times New Roman" w:eastAsiaTheme="minorHAnsi" w:hAnsi="Times New Roman"/>
          <w:sz w:val="26"/>
          <w:szCs w:val="26"/>
          <w:lang w:eastAsia="en-US"/>
        </w:rPr>
        <w:t>Н</w:t>
      </w:r>
      <w:r w:rsidR="00563D85" w:rsidRPr="00695C65">
        <w:rPr>
          <w:rFonts w:ascii="Times New Roman" w:eastAsiaTheme="minorHAnsi" w:hAnsi="Times New Roman"/>
          <w:sz w:val="26"/>
          <w:szCs w:val="26"/>
          <w:lang w:eastAsia="en-US"/>
        </w:rPr>
        <w:t xml:space="preserve">а территории </w:t>
      </w:r>
      <w:r w:rsidR="00563D85" w:rsidRPr="00695C65">
        <w:rPr>
          <w:rFonts w:ascii="Times New Roman" w:hAnsi="Times New Roman"/>
          <w:iCs/>
          <w:color w:val="000000"/>
          <w:sz w:val="26"/>
          <w:szCs w:val="26"/>
        </w:rPr>
        <w:t>Республики Хакасия осуществляется строительство школы на 1000</w:t>
      </w:r>
      <w:r w:rsidR="00563D85" w:rsidRPr="00695C65">
        <w:rPr>
          <w:rFonts w:ascii="Times New Roman" w:hAnsi="Times New Roman"/>
          <w:sz w:val="26"/>
          <w:szCs w:val="26"/>
        </w:rPr>
        <w:t xml:space="preserve"> мест в </w:t>
      </w:r>
      <w:proofErr w:type="gramStart"/>
      <w:r w:rsidR="00563D85" w:rsidRPr="00695C65">
        <w:rPr>
          <w:rFonts w:ascii="Times New Roman" w:hAnsi="Times New Roman"/>
          <w:sz w:val="26"/>
          <w:szCs w:val="26"/>
        </w:rPr>
        <w:t>г</w:t>
      </w:r>
      <w:proofErr w:type="gramEnd"/>
      <w:r w:rsidR="00563D85" w:rsidRPr="00695C65">
        <w:rPr>
          <w:rFonts w:ascii="Times New Roman" w:hAnsi="Times New Roman"/>
          <w:sz w:val="26"/>
          <w:szCs w:val="26"/>
        </w:rPr>
        <w:t>. Абакан</w:t>
      </w:r>
      <w:r w:rsidRPr="00695C65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, в</w:t>
      </w:r>
      <w:r w:rsidRPr="00695C65">
        <w:rPr>
          <w:rFonts w:ascii="Times New Roman" w:hAnsi="Times New Roman"/>
          <w:bCs/>
          <w:sz w:val="26"/>
          <w:szCs w:val="26"/>
        </w:rPr>
        <w:t xml:space="preserve"> цел</w:t>
      </w:r>
      <w:r>
        <w:rPr>
          <w:rFonts w:ascii="Times New Roman" w:hAnsi="Times New Roman"/>
          <w:bCs/>
          <w:sz w:val="26"/>
          <w:szCs w:val="26"/>
        </w:rPr>
        <w:t>ях</w:t>
      </w:r>
      <w:r w:rsidRPr="00695C65">
        <w:rPr>
          <w:rFonts w:ascii="Times New Roman" w:hAnsi="Times New Roman"/>
          <w:bCs/>
          <w:sz w:val="26"/>
          <w:szCs w:val="26"/>
        </w:rPr>
        <w:t xml:space="preserve"> софинансирования</w:t>
      </w:r>
      <w:r>
        <w:rPr>
          <w:rFonts w:ascii="Times New Roman" w:hAnsi="Times New Roman"/>
          <w:sz w:val="26"/>
          <w:szCs w:val="26"/>
        </w:rPr>
        <w:t xml:space="preserve"> мероприятий вышеуказанного приоритетного проекта </w:t>
      </w:r>
      <w:r w:rsidRPr="00695C65">
        <w:rPr>
          <w:rFonts w:ascii="Times New Roman" w:hAnsi="Times New Roman"/>
          <w:bCs/>
          <w:sz w:val="26"/>
          <w:szCs w:val="26"/>
        </w:rPr>
        <w:t>предусмотрены средства бюджета муниципального образования г. Абакан на 2018 год в сумме 47 329,5 тыс. рублей и на 2019 год 19</w:t>
      </w:r>
      <w:r>
        <w:rPr>
          <w:rFonts w:ascii="Times New Roman" w:hAnsi="Times New Roman"/>
          <w:bCs/>
          <w:sz w:val="26"/>
          <w:szCs w:val="26"/>
        </w:rPr>
        <w:t> </w:t>
      </w:r>
      <w:r w:rsidRPr="00695C65">
        <w:rPr>
          <w:rFonts w:ascii="Times New Roman" w:hAnsi="Times New Roman"/>
          <w:bCs/>
          <w:sz w:val="26"/>
          <w:szCs w:val="26"/>
        </w:rPr>
        <w:t xml:space="preserve">401,3 тыс. рублей (уровень софинансирования – 9%). </w:t>
      </w:r>
    </w:p>
    <w:p w:rsidR="00234AB8" w:rsidRPr="00695C65" w:rsidRDefault="00717E77" w:rsidP="00234A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5C65">
        <w:rPr>
          <w:rFonts w:ascii="Times New Roman" w:hAnsi="Times New Roman"/>
          <w:bCs/>
          <w:sz w:val="26"/>
          <w:szCs w:val="26"/>
        </w:rPr>
        <w:t>М</w:t>
      </w:r>
      <w:r w:rsidR="00234AB8" w:rsidRPr="00695C65">
        <w:rPr>
          <w:rFonts w:ascii="Times New Roman" w:hAnsi="Times New Roman"/>
          <w:bCs/>
          <w:sz w:val="26"/>
          <w:szCs w:val="26"/>
        </w:rPr>
        <w:t>КУ г</w:t>
      </w:r>
      <w:r w:rsidRPr="00695C65">
        <w:rPr>
          <w:rFonts w:ascii="Times New Roman" w:hAnsi="Times New Roman"/>
          <w:bCs/>
          <w:sz w:val="26"/>
          <w:szCs w:val="26"/>
        </w:rPr>
        <w:t xml:space="preserve">орода Абакана </w:t>
      </w:r>
      <w:r w:rsidRPr="00695C65">
        <w:rPr>
          <w:rFonts w:ascii="Times New Roman" w:hAnsi="Times New Roman"/>
          <w:sz w:val="26"/>
          <w:szCs w:val="26"/>
        </w:rPr>
        <w:t xml:space="preserve">«Архитектура и градостроительство» заключен муниципальный контракт от 14.12.2016 № 31А/16 с  ООО «СК Град» </w:t>
      </w:r>
      <w:r w:rsidR="00234AB8" w:rsidRPr="00695C65">
        <w:rPr>
          <w:rFonts w:ascii="Times New Roman" w:hAnsi="Times New Roman"/>
          <w:sz w:val="26"/>
          <w:szCs w:val="26"/>
        </w:rPr>
        <w:t xml:space="preserve">на </w:t>
      </w:r>
      <w:r w:rsidRPr="00695C65">
        <w:rPr>
          <w:rFonts w:ascii="Times New Roman" w:hAnsi="Times New Roman"/>
          <w:sz w:val="26"/>
          <w:szCs w:val="26"/>
        </w:rPr>
        <w:t xml:space="preserve"> </w:t>
      </w:r>
      <w:r w:rsidR="00234AB8" w:rsidRPr="00695C65">
        <w:rPr>
          <w:rFonts w:ascii="Times New Roman" w:hAnsi="Times New Roman"/>
          <w:sz w:val="26"/>
          <w:szCs w:val="26"/>
        </w:rPr>
        <w:t xml:space="preserve">выполнение работ по строительству общеобразовательной школы на 1000 мест в 6 микрорайоне </w:t>
      </w:r>
      <w:r w:rsidR="00234AB8" w:rsidRPr="00695C65">
        <w:rPr>
          <w:rFonts w:ascii="Times New Roman" w:hAnsi="Times New Roman"/>
          <w:sz w:val="26"/>
          <w:szCs w:val="26"/>
          <w:lang w:val="en-US"/>
        </w:rPr>
        <w:t>I</w:t>
      </w:r>
      <w:r w:rsidR="00234AB8" w:rsidRPr="00695C65">
        <w:rPr>
          <w:rFonts w:ascii="Times New Roman" w:hAnsi="Times New Roman"/>
          <w:sz w:val="26"/>
          <w:szCs w:val="26"/>
        </w:rPr>
        <w:t xml:space="preserve"> жилого района на земельном участке по адресу: </w:t>
      </w:r>
      <w:proofErr w:type="gramStart"/>
      <w:r w:rsidR="00234AB8" w:rsidRPr="00695C65">
        <w:rPr>
          <w:rFonts w:ascii="Times New Roman" w:hAnsi="Times New Roman"/>
          <w:sz w:val="26"/>
          <w:szCs w:val="26"/>
        </w:rPr>
        <w:t>г</w:t>
      </w:r>
      <w:proofErr w:type="gramEnd"/>
      <w:r w:rsidR="00234AB8" w:rsidRPr="00695C65">
        <w:rPr>
          <w:rFonts w:ascii="Times New Roman" w:hAnsi="Times New Roman"/>
          <w:sz w:val="26"/>
          <w:szCs w:val="26"/>
        </w:rPr>
        <w:t xml:space="preserve">. Абакан, ул. Крылова, 110. </w:t>
      </w:r>
    </w:p>
    <w:p w:rsidR="0010020B" w:rsidRPr="00695C65" w:rsidRDefault="0010020B" w:rsidP="001002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5C65">
        <w:rPr>
          <w:rFonts w:ascii="Times New Roman" w:hAnsi="Times New Roman"/>
          <w:sz w:val="26"/>
          <w:szCs w:val="26"/>
        </w:rPr>
        <w:t>Срок выполнения работ  -  1437 календарных дней  с 09.01.2017 по 15.12.2020 в соответствии с Графиком выполнения работ.</w:t>
      </w:r>
    </w:p>
    <w:p w:rsidR="00717E77" w:rsidRPr="00695C65" w:rsidRDefault="00234AB8" w:rsidP="0010020B">
      <w:pPr>
        <w:spacing w:after="0" w:line="240" w:lineRule="auto"/>
        <w:ind w:firstLine="709"/>
        <w:jc w:val="both"/>
      </w:pPr>
      <w:r w:rsidRPr="00695C65">
        <w:rPr>
          <w:rFonts w:ascii="Times New Roman" w:hAnsi="Times New Roman"/>
          <w:sz w:val="26"/>
          <w:szCs w:val="26"/>
        </w:rPr>
        <w:t xml:space="preserve">Цена контракта  составляет 732 223,8 тыс. рублей. Цена  контракта  является  твёрдой  и определяется на весь срок исполнения контракта. </w:t>
      </w:r>
      <w:r w:rsidR="00717E77" w:rsidRPr="00695C65">
        <w:rPr>
          <w:rFonts w:ascii="Times New Roman" w:hAnsi="Times New Roman"/>
          <w:sz w:val="26"/>
          <w:szCs w:val="26"/>
        </w:rPr>
        <w:t>По состоянию на 01.</w:t>
      </w:r>
      <w:r w:rsidR="00695C65" w:rsidRPr="00695C65">
        <w:rPr>
          <w:rFonts w:ascii="Times New Roman" w:hAnsi="Times New Roman"/>
          <w:sz w:val="26"/>
          <w:szCs w:val="26"/>
        </w:rPr>
        <w:t>1</w:t>
      </w:r>
      <w:r w:rsidR="00717E77" w:rsidRPr="00695C65">
        <w:rPr>
          <w:rFonts w:ascii="Times New Roman" w:hAnsi="Times New Roman"/>
          <w:sz w:val="26"/>
          <w:szCs w:val="26"/>
        </w:rPr>
        <w:t>0.201</w:t>
      </w:r>
      <w:r w:rsidR="0010020B" w:rsidRPr="00695C65">
        <w:rPr>
          <w:rFonts w:ascii="Times New Roman" w:hAnsi="Times New Roman"/>
          <w:sz w:val="26"/>
          <w:szCs w:val="26"/>
        </w:rPr>
        <w:t>8</w:t>
      </w:r>
      <w:r w:rsidR="00717E77" w:rsidRPr="00695C65">
        <w:rPr>
          <w:rFonts w:ascii="Times New Roman" w:hAnsi="Times New Roman"/>
          <w:sz w:val="26"/>
          <w:szCs w:val="26"/>
        </w:rPr>
        <w:t xml:space="preserve"> выполнены работы на сумму </w:t>
      </w:r>
      <w:r w:rsidR="00695C65" w:rsidRPr="00695C65">
        <w:rPr>
          <w:rFonts w:ascii="Times New Roman" w:hAnsi="Times New Roman"/>
          <w:sz w:val="26"/>
          <w:szCs w:val="26"/>
        </w:rPr>
        <w:t>350 822,3</w:t>
      </w:r>
      <w:r w:rsidR="0010020B" w:rsidRPr="00695C65">
        <w:rPr>
          <w:rFonts w:ascii="Times New Roman" w:hAnsi="Times New Roman"/>
          <w:iCs/>
          <w:color w:val="000000"/>
          <w:sz w:val="26"/>
          <w:szCs w:val="26"/>
        </w:rPr>
        <w:t xml:space="preserve"> тыс. рублей</w:t>
      </w:r>
      <w:r w:rsidR="00717E77" w:rsidRPr="00695C65">
        <w:rPr>
          <w:rFonts w:ascii="Times New Roman" w:hAnsi="Times New Roman"/>
          <w:sz w:val="26"/>
          <w:szCs w:val="26"/>
        </w:rPr>
        <w:t xml:space="preserve">, или </w:t>
      </w:r>
      <w:r w:rsidR="00695C65" w:rsidRPr="00695C65">
        <w:rPr>
          <w:rFonts w:ascii="Times New Roman" w:hAnsi="Times New Roman"/>
          <w:sz w:val="26"/>
          <w:szCs w:val="26"/>
        </w:rPr>
        <w:t>47,9</w:t>
      </w:r>
      <w:r w:rsidR="00717E77" w:rsidRPr="00695C65">
        <w:rPr>
          <w:rFonts w:ascii="Times New Roman" w:hAnsi="Times New Roman"/>
          <w:sz w:val="26"/>
          <w:szCs w:val="26"/>
        </w:rPr>
        <w:t>% от суммы заключенн</w:t>
      </w:r>
      <w:r w:rsidR="0010020B" w:rsidRPr="00695C65">
        <w:rPr>
          <w:rFonts w:ascii="Times New Roman" w:hAnsi="Times New Roman"/>
          <w:sz w:val="26"/>
          <w:szCs w:val="26"/>
        </w:rPr>
        <w:t>ого</w:t>
      </w:r>
      <w:r w:rsidR="00717E77" w:rsidRPr="00695C65">
        <w:rPr>
          <w:rFonts w:ascii="Times New Roman" w:hAnsi="Times New Roman"/>
          <w:sz w:val="26"/>
          <w:szCs w:val="26"/>
        </w:rPr>
        <w:t xml:space="preserve"> контракт</w:t>
      </w:r>
      <w:r w:rsidR="0010020B" w:rsidRPr="00695C65">
        <w:rPr>
          <w:rFonts w:ascii="Times New Roman" w:hAnsi="Times New Roman"/>
          <w:sz w:val="26"/>
          <w:szCs w:val="26"/>
        </w:rPr>
        <w:t>а</w:t>
      </w:r>
      <w:r w:rsidR="00717E77" w:rsidRPr="00695C65">
        <w:rPr>
          <w:rFonts w:ascii="Times New Roman" w:hAnsi="Times New Roman"/>
          <w:sz w:val="26"/>
          <w:szCs w:val="26"/>
        </w:rPr>
        <w:t xml:space="preserve">, которые оплачены </w:t>
      </w:r>
      <w:r w:rsidR="0010020B" w:rsidRPr="00695C65">
        <w:rPr>
          <w:rFonts w:ascii="Times New Roman" w:hAnsi="Times New Roman"/>
          <w:sz w:val="26"/>
          <w:szCs w:val="26"/>
        </w:rPr>
        <w:t xml:space="preserve">в полном объеме </w:t>
      </w:r>
      <w:r w:rsidR="00717E77" w:rsidRPr="00695C65">
        <w:rPr>
          <w:rFonts w:ascii="Times New Roman" w:hAnsi="Times New Roman"/>
          <w:sz w:val="26"/>
          <w:szCs w:val="26"/>
        </w:rPr>
        <w:t>(</w:t>
      </w:r>
      <w:r w:rsidR="0010020B" w:rsidRPr="00695C65">
        <w:rPr>
          <w:rFonts w:ascii="Times New Roman" w:hAnsi="Times New Roman"/>
          <w:sz w:val="26"/>
          <w:szCs w:val="26"/>
        </w:rPr>
        <w:t>100</w:t>
      </w:r>
      <w:r w:rsidR="00717E77" w:rsidRPr="00695C65">
        <w:rPr>
          <w:rFonts w:ascii="Times New Roman" w:hAnsi="Times New Roman"/>
          <w:sz w:val="26"/>
          <w:szCs w:val="26"/>
        </w:rPr>
        <w:t>% от объемов выполненных работ);</w:t>
      </w:r>
    </w:p>
    <w:p w:rsidR="00F15D57" w:rsidRPr="00695C65" w:rsidRDefault="00F15D57" w:rsidP="00F15D57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95C65">
        <w:rPr>
          <w:rFonts w:ascii="Times New Roman" w:hAnsi="Times New Roman"/>
          <w:sz w:val="26"/>
          <w:szCs w:val="26"/>
        </w:rPr>
        <w:t>Показателем данного приоритетного проекта является «К</w:t>
      </w:r>
      <w:r w:rsidRPr="00695C65">
        <w:rPr>
          <w:rFonts w:ascii="Times New Roman" w:eastAsiaTheme="minorHAnsi" w:hAnsi="Times New Roman"/>
          <w:sz w:val="26"/>
          <w:szCs w:val="26"/>
          <w:lang w:eastAsia="en-US"/>
        </w:rPr>
        <w:t xml:space="preserve">оличество новых мест в общеобразовательных организациях Республики Хакасия, введенных за счет софинансирования из средств федерального бюджета», значение которого на </w:t>
      </w:r>
      <w:r w:rsidRPr="00695C65">
        <w:rPr>
          <w:rFonts w:ascii="Times New Roman" w:hAnsi="Times New Roman"/>
          <w:sz w:val="26"/>
          <w:szCs w:val="26"/>
        </w:rPr>
        <w:t>201</w:t>
      </w:r>
      <w:r w:rsidR="00906B8C" w:rsidRPr="00695C65">
        <w:rPr>
          <w:rFonts w:ascii="Times New Roman" w:hAnsi="Times New Roman"/>
          <w:sz w:val="26"/>
          <w:szCs w:val="26"/>
        </w:rPr>
        <w:t>9</w:t>
      </w:r>
      <w:r w:rsidRPr="00695C65">
        <w:rPr>
          <w:rFonts w:ascii="Times New Roman" w:hAnsi="Times New Roman"/>
          <w:sz w:val="26"/>
          <w:szCs w:val="26"/>
        </w:rPr>
        <w:t xml:space="preserve"> год установлено в размере 1000 мест.</w:t>
      </w:r>
    </w:p>
    <w:p w:rsidR="00F15D57" w:rsidRDefault="00F15D57" w:rsidP="00F15D57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695C65">
        <w:rPr>
          <w:rFonts w:ascii="Times New Roman" w:hAnsi="Times New Roman"/>
          <w:sz w:val="26"/>
          <w:szCs w:val="26"/>
        </w:rPr>
        <w:t>Исполнение п</w:t>
      </w:r>
      <w:r w:rsidRPr="00695C65">
        <w:rPr>
          <w:rFonts w:ascii="Times New Roman" w:hAnsi="Times New Roman"/>
          <w:iCs/>
          <w:color w:val="000000"/>
          <w:sz w:val="26"/>
          <w:szCs w:val="26"/>
        </w:rPr>
        <w:t>риоритетного проекта «Современная образовательная среда</w:t>
      </w:r>
      <w:r w:rsidRPr="00695C65">
        <w:rPr>
          <w:rFonts w:ascii="Times New Roman" w:hAnsi="Times New Roman"/>
          <w:sz w:val="26"/>
          <w:szCs w:val="26"/>
        </w:rPr>
        <w:t xml:space="preserve"> для школьников</w:t>
      </w:r>
      <w:r w:rsidRPr="00695C65">
        <w:rPr>
          <w:rFonts w:ascii="Times New Roman" w:hAnsi="Times New Roman"/>
          <w:iCs/>
          <w:color w:val="000000"/>
          <w:sz w:val="26"/>
          <w:szCs w:val="26"/>
        </w:rPr>
        <w:t>» по состоянию на 01.</w:t>
      </w:r>
      <w:r w:rsidR="00695C65" w:rsidRPr="00695C65">
        <w:rPr>
          <w:rFonts w:ascii="Times New Roman" w:hAnsi="Times New Roman"/>
          <w:iCs/>
          <w:color w:val="000000"/>
          <w:sz w:val="26"/>
          <w:szCs w:val="26"/>
        </w:rPr>
        <w:t>1</w:t>
      </w:r>
      <w:r w:rsidRPr="00695C65">
        <w:rPr>
          <w:rFonts w:ascii="Times New Roman" w:hAnsi="Times New Roman"/>
          <w:iCs/>
          <w:color w:val="000000"/>
          <w:sz w:val="26"/>
          <w:szCs w:val="26"/>
        </w:rPr>
        <w:t xml:space="preserve">0.2018 составило </w:t>
      </w:r>
      <w:r w:rsidR="00695C65" w:rsidRPr="00695C65">
        <w:rPr>
          <w:rFonts w:ascii="Times New Roman" w:hAnsi="Times New Roman"/>
          <w:iCs/>
          <w:color w:val="000000"/>
          <w:sz w:val="26"/>
          <w:szCs w:val="26"/>
        </w:rPr>
        <w:t>66,7</w:t>
      </w:r>
      <w:r w:rsidRPr="00695C65">
        <w:rPr>
          <w:rFonts w:ascii="Times New Roman" w:hAnsi="Times New Roman"/>
          <w:iCs/>
          <w:color w:val="000000"/>
          <w:sz w:val="26"/>
          <w:szCs w:val="26"/>
        </w:rPr>
        <w:t>% планового объема</w:t>
      </w:r>
      <w:r w:rsidR="0010020B" w:rsidRPr="00695C65">
        <w:rPr>
          <w:rFonts w:ascii="Times New Roman" w:hAnsi="Times New Roman"/>
          <w:iCs/>
          <w:color w:val="000000"/>
          <w:sz w:val="26"/>
          <w:szCs w:val="26"/>
        </w:rPr>
        <w:t xml:space="preserve"> 2018 года</w:t>
      </w:r>
      <w:r w:rsidRPr="00695C65">
        <w:rPr>
          <w:rFonts w:ascii="Times New Roman" w:hAnsi="Times New Roman"/>
          <w:iCs/>
          <w:color w:val="000000"/>
          <w:sz w:val="26"/>
          <w:szCs w:val="26"/>
        </w:rPr>
        <w:t xml:space="preserve">, или </w:t>
      </w:r>
      <w:r w:rsidR="00695C65" w:rsidRPr="00695C65">
        <w:rPr>
          <w:rFonts w:ascii="Times New Roman" w:hAnsi="Times New Roman"/>
          <w:iCs/>
          <w:color w:val="000000"/>
          <w:sz w:val="26"/>
          <w:szCs w:val="26"/>
        </w:rPr>
        <w:t>350 822,3</w:t>
      </w:r>
      <w:r w:rsidRPr="00695C65">
        <w:rPr>
          <w:rFonts w:ascii="Times New Roman" w:hAnsi="Times New Roman"/>
          <w:iCs/>
          <w:color w:val="000000"/>
          <w:sz w:val="26"/>
          <w:szCs w:val="26"/>
        </w:rPr>
        <w:t xml:space="preserve"> тыс. рублей,  в том числе за счет средств федерального бюджета – </w:t>
      </w:r>
      <w:r w:rsidR="00695C65" w:rsidRPr="00695C65">
        <w:rPr>
          <w:rFonts w:ascii="Times New Roman" w:hAnsi="Times New Roman"/>
          <w:iCs/>
          <w:color w:val="000000"/>
          <w:sz w:val="26"/>
          <w:szCs w:val="26"/>
        </w:rPr>
        <w:t>319 248,3</w:t>
      </w:r>
      <w:r w:rsidRPr="00695C65">
        <w:rPr>
          <w:rFonts w:ascii="Times New Roman" w:hAnsi="Times New Roman"/>
          <w:iCs/>
          <w:color w:val="000000"/>
          <w:sz w:val="26"/>
          <w:szCs w:val="26"/>
        </w:rPr>
        <w:t xml:space="preserve"> тыс. рублей и бюджета </w:t>
      </w:r>
      <w:r w:rsidRPr="00695C65">
        <w:rPr>
          <w:rFonts w:ascii="Times New Roman" w:hAnsi="Times New Roman"/>
          <w:bCs/>
          <w:sz w:val="26"/>
          <w:szCs w:val="26"/>
        </w:rPr>
        <w:t xml:space="preserve">муниципального образования </w:t>
      </w:r>
      <w:proofErr w:type="gramStart"/>
      <w:r w:rsidRPr="00695C65">
        <w:rPr>
          <w:rFonts w:ascii="Times New Roman" w:hAnsi="Times New Roman"/>
          <w:bCs/>
          <w:sz w:val="26"/>
          <w:szCs w:val="26"/>
        </w:rPr>
        <w:t>г</w:t>
      </w:r>
      <w:proofErr w:type="gramEnd"/>
      <w:r w:rsidRPr="00695C65">
        <w:rPr>
          <w:rFonts w:ascii="Times New Roman" w:hAnsi="Times New Roman"/>
          <w:bCs/>
          <w:sz w:val="26"/>
          <w:szCs w:val="26"/>
        </w:rPr>
        <w:t xml:space="preserve">. Абакан </w:t>
      </w:r>
      <w:r w:rsidRPr="00695C65">
        <w:rPr>
          <w:rFonts w:ascii="Times New Roman" w:hAnsi="Times New Roman"/>
          <w:iCs/>
          <w:color w:val="000000"/>
          <w:sz w:val="26"/>
          <w:szCs w:val="26"/>
        </w:rPr>
        <w:t xml:space="preserve">-  </w:t>
      </w:r>
      <w:r w:rsidR="00695C65" w:rsidRPr="00695C65">
        <w:rPr>
          <w:rFonts w:ascii="Times New Roman" w:hAnsi="Times New Roman"/>
          <w:iCs/>
          <w:color w:val="000000"/>
          <w:sz w:val="26"/>
          <w:szCs w:val="26"/>
        </w:rPr>
        <w:t>31 574</w:t>
      </w:r>
      <w:r w:rsidRPr="00695C65">
        <w:rPr>
          <w:rFonts w:ascii="Times New Roman" w:hAnsi="Times New Roman"/>
          <w:iCs/>
          <w:color w:val="000000"/>
          <w:sz w:val="26"/>
          <w:szCs w:val="26"/>
        </w:rPr>
        <w:t xml:space="preserve"> тыс. рублей.</w:t>
      </w:r>
    </w:p>
    <w:p w:rsidR="00DC7982" w:rsidRDefault="00DC7982" w:rsidP="001B1AF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графику перечисления субсидии из республиканского бюджета </w:t>
      </w:r>
      <w:r>
        <w:rPr>
          <w:rFonts w:ascii="Times New Roman" w:hAnsi="Times New Roman"/>
          <w:bCs/>
          <w:sz w:val="26"/>
          <w:szCs w:val="26"/>
        </w:rPr>
        <w:t xml:space="preserve">(приложение № 2 к </w:t>
      </w:r>
      <w:r w:rsidRPr="00695C65">
        <w:rPr>
          <w:rFonts w:ascii="Times New Roman" w:hAnsi="Times New Roman"/>
          <w:sz w:val="26"/>
          <w:szCs w:val="26"/>
        </w:rPr>
        <w:t>соглашени</w:t>
      </w:r>
      <w:r>
        <w:rPr>
          <w:rFonts w:ascii="Times New Roman" w:hAnsi="Times New Roman"/>
          <w:sz w:val="26"/>
          <w:szCs w:val="26"/>
        </w:rPr>
        <w:t>ю</w:t>
      </w:r>
      <w:r w:rsidRPr="00695C65">
        <w:rPr>
          <w:rFonts w:ascii="Times New Roman" w:hAnsi="Times New Roman"/>
          <w:sz w:val="26"/>
          <w:szCs w:val="26"/>
        </w:rPr>
        <w:t xml:space="preserve"> с Администрацией г. Абакана </w:t>
      </w:r>
      <w:r w:rsidRPr="00695C65">
        <w:rPr>
          <w:rFonts w:ascii="Times New Roman" w:eastAsiaTheme="minorHAnsi" w:hAnsi="Times New Roman"/>
          <w:sz w:val="26"/>
          <w:szCs w:val="26"/>
          <w:lang w:eastAsia="en-US"/>
        </w:rPr>
        <w:t>от 23.03.2018 № 95701000-1-2018-001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) объем выделенной субсидии на 01.10.2018 должен составлять 375 400 тыс. рублей, фактически предоставлено 319 248,3 тыс. рублей,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что </w:t>
      </w:r>
      <w:r>
        <w:rPr>
          <w:rFonts w:ascii="Times New Roman" w:hAnsi="Times New Roman"/>
          <w:bCs/>
          <w:sz w:val="26"/>
          <w:szCs w:val="26"/>
        </w:rPr>
        <w:t>на 56 151,7 тыс. рублей, или на 15% меньше объема субсидии предусмотренной графиком.</w:t>
      </w:r>
    </w:p>
    <w:p w:rsidR="00D43D59" w:rsidRDefault="001B1AFB" w:rsidP="001B1AF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Оперативная оценка хода реализации приоритетного проекта </w:t>
      </w:r>
      <w:r w:rsidR="00D43D59" w:rsidRPr="00695C65">
        <w:rPr>
          <w:rFonts w:ascii="Times New Roman" w:hAnsi="Times New Roman"/>
          <w:iCs/>
          <w:color w:val="000000"/>
          <w:sz w:val="26"/>
          <w:szCs w:val="26"/>
        </w:rPr>
        <w:t>«Современная образовательная среда</w:t>
      </w:r>
      <w:r w:rsidR="00D43D59" w:rsidRPr="00695C65">
        <w:rPr>
          <w:rFonts w:ascii="Times New Roman" w:hAnsi="Times New Roman"/>
          <w:sz w:val="26"/>
          <w:szCs w:val="26"/>
        </w:rPr>
        <w:t xml:space="preserve"> для школьников</w:t>
      </w:r>
      <w:r w:rsidR="00D43D59" w:rsidRPr="00695C65">
        <w:rPr>
          <w:rFonts w:ascii="Times New Roman" w:hAnsi="Times New Roman"/>
          <w:iCs/>
          <w:color w:val="000000"/>
          <w:sz w:val="26"/>
          <w:szCs w:val="26"/>
        </w:rPr>
        <w:t xml:space="preserve">» </w:t>
      </w:r>
      <w:r>
        <w:rPr>
          <w:rFonts w:ascii="Times New Roman" w:hAnsi="Times New Roman"/>
          <w:bCs/>
          <w:sz w:val="26"/>
          <w:szCs w:val="26"/>
        </w:rPr>
        <w:t>показал</w:t>
      </w:r>
      <w:r w:rsidR="00DC7982">
        <w:rPr>
          <w:rFonts w:ascii="Times New Roman" w:hAnsi="Times New Roman"/>
          <w:bCs/>
          <w:sz w:val="26"/>
          <w:szCs w:val="26"/>
        </w:rPr>
        <w:t>а</w:t>
      </w:r>
      <w:r w:rsidR="00D43D59">
        <w:rPr>
          <w:rFonts w:ascii="Times New Roman" w:hAnsi="Times New Roman"/>
          <w:bCs/>
          <w:sz w:val="26"/>
          <w:szCs w:val="26"/>
        </w:rPr>
        <w:t xml:space="preserve">, что </w:t>
      </w:r>
      <w:r w:rsidR="00DC7982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имеются </w:t>
      </w:r>
      <w:r w:rsidR="00DC7982">
        <w:rPr>
          <w:rFonts w:ascii="Times New Roman" w:hAnsi="Times New Roman"/>
          <w:bCs/>
          <w:sz w:val="26"/>
          <w:szCs w:val="26"/>
        </w:rPr>
        <w:t xml:space="preserve">отставание от </w:t>
      </w:r>
      <w:r w:rsidR="00D43D59">
        <w:rPr>
          <w:rFonts w:ascii="Times New Roman" w:hAnsi="Times New Roman"/>
          <w:bCs/>
          <w:sz w:val="26"/>
          <w:szCs w:val="26"/>
        </w:rPr>
        <w:t xml:space="preserve">запланированного </w:t>
      </w:r>
      <w:r w:rsidR="00DC7982">
        <w:rPr>
          <w:rFonts w:ascii="Times New Roman" w:hAnsi="Times New Roman"/>
          <w:bCs/>
          <w:sz w:val="26"/>
          <w:szCs w:val="26"/>
        </w:rPr>
        <w:t xml:space="preserve">графика перечисления субсидии и </w:t>
      </w:r>
      <w:r w:rsidR="00D43D59">
        <w:rPr>
          <w:rFonts w:ascii="Times New Roman" w:hAnsi="Times New Roman"/>
          <w:bCs/>
          <w:sz w:val="26"/>
          <w:szCs w:val="26"/>
        </w:rPr>
        <w:t xml:space="preserve">как следствие </w:t>
      </w:r>
      <w:r>
        <w:rPr>
          <w:rFonts w:ascii="Times New Roman" w:hAnsi="Times New Roman"/>
          <w:bCs/>
          <w:sz w:val="26"/>
          <w:szCs w:val="26"/>
        </w:rPr>
        <w:t xml:space="preserve">риск </w:t>
      </w:r>
      <w:proofErr w:type="spellStart"/>
      <w:r>
        <w:rPr>
          <w:rFonts w:ascii="Times New Roman" w:hAnsi="Times New Roman"/>
          <w:bCs/>
          <w:sz w:val="26"/>
          <w:szCs w:val="26"/>
        </w:rPr>
        <w:t>неосвоения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бюджетных ассигнований в полном объеме</w:t>
      </w:r>
      <w:r w:rsidR="00D43D59">
        <w:rPr>
          <w:rFonts w:ascii="Times New Roman" w:hAnsi="Times New Roman"/>
          <w:bCs/>
          <w:sz w:val="26"/>
          <w:szCs w:val="26"/>
        </w:rPr>
        <w:t>.</w:t>
      </w:r>
    </w:p>
    <w:p w:rsidR="00226BF9" w:rsidRPr="001A6AD3" w:rsidRDefault="00226BF9" w:rsidP="00F15D57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highlight w:val="lightGray"/>
        </w:rPr>
      </w:pPr>
    </w:p>
    <w:p w:rsidR="00F15D57" w:rsidRPr="000827EC" w:rsidRDefault="00F15D57" w:rsidP="00F15D57">
      <w:pPr>
        <w:spacing w:after="0" w:line="240" w:lineRule="auto"/>
        <w:ind w:firstLine="708"/>
        <w:jc w:val="both"/>
      </w:pPr>
      <w:r w:rsidRPr="000827EC">
        <w:rPr>
          <w:rFonts w:ascii="Times New Roman" w:hAnsi="Times New Roman"/>
          <w:b/>
          <w:sz w:val="26"/>
          <w:szCs w:val="26"/>
        </w:rPr>
        <w:t>Приоритетный проект «Рабочие кадры для передовых технологий»</w:t>
      </w:r>
      <w:r w:rsidRPr="000827EC">
        <w:rPr>
          <w:rFonts w:ascii="Times New Roman" w:hAnsi="Times New Roman"/>
          <w:sz w:val="26"/>
          <w:szCs w:val="26"/>
        </w:rPr>
        <w:t xml:space="preserve"> </w:t>
      </w:r>
      <w:r w:rsidRPr="000827EC">
        <w:rPr>
          <w:rFonts w:ascii="Times New Roman" w:hAnsi="Times New Roman"/>
          <w:iCs/>
          <w:color w:val="000000"/>
          <w:sz w:val="26"/>
          <w:szCs w:val="26"/>
        </w:rPr>
        <w:t>р</w:t>
      </w:r>
      <w:r w:rsidRPr="000827EC">
        <w:rPr>
          <w:rFonts w:ascii="Times New Roman" w:hAnsi="Times New Roman"/>
          <w:sz w:val="26"/>
          <w:szCs w:val="26"/>
        </w:rPr>
        <w:t>еализуется в рамках госпрограммы «</w:t>
      </w:r>
      <w:r w:rsidRPr="000827EC">
        <w:rPr>
          <w:rFonts w:ascii="Times New Roman" w:hAnsi="Times New Roman"/>
          <w:bCs/>
          <w:color w:val="000000"/>
          <w:sz w:val="26"/>
          <w:szCs w:val="26"/>
        </w:rPr>
        <w:t>Развитие профессионального образования в Республике Хакасия (2016 - 2020 годы)», о</w:t>
      </w:r>
      <w:r w:rsidRPr="000827EC">
        <w:rPr>
          <w:rFonts w:ascii="Times New Roman" w:hAnsi="Times New Roman"/>
          <w:spacing w:val="-2"/>
          <w:sz w:val="26"/>
          <w:szCs w:val="26"/>
        </w:rPr>
        <w:t xml:space="preserve">тветственным исполнителем </w:t>
      </w:r>
      <w:r w:rsidRPr="000827EC">
        <w:rPr>
          <w:rFonts w:ascii="Times New Roman" w:hAnsi="Times New Roman"/>
          <w:sz w:val="26"/>
          <w:szCs w:val="26"/>
        </w:rPr>
        <w:t>является Министерство образования и науки Республики Хакасия.</w:t>
      </w:r>
    </w:p>
    <w:p w:rsidR="000827EC" w:rsidRDefault="000827EC" w:rsidP="000827EC">
      <w:pPr>
        <w:pStyle w:val="a6"/>
        <w:ind w:left="0" w:firstLine="708"/>
        <w:jc w:val="both"/>
        <w:rPr>
          <w:rFonts w:eastAsiaTheme="minorHAnsi"/>
          <w:sz w:val="26"/>
          <w:szCs w:val="26"/>
          <w:lang w:eastAsia="en-US"/>
        </w:rPr>
      </w:pPr>
      <w:r w:rsidRPr="000827EC">
        <w:rPr>
          <w:sz w:val="26"/>
          <w:szCs w:val="26"/>
        </w:rPr>
        <w:t>По данному приоритетному проекту на</w:t>
      </w:r>
      <w:r w:rsidRPr="000827EC">
        <w:rPr>
          <w:rFonts w:eastAsiaTheme="minorHAnsi"/>
          <w:sz w:val="26"/>
          <w:szCs w:val="26"/>
          <w:lang w:eastAsia="en-US"/>
        </w:rPr>
        <w:t xml:space="preserve"> 2018 год </w:t>
      </w:r>
      <w:r w:rsidRPr="000827EC">
        <w:rPr>
          <w:iCs/>
          <w:color w:val="000000"/>
          <w:sz w:val="26"/>
          <w:szCs w:val="26"/>
        </w:rPr>
        <w:t xml:space="preserve">предусмотрена субсидия </w:t>
      </w:r>
      <w:r w:rsidRPr="000827EC">
        <w:rPr>
          <w:sz w:val="26"/>
          <w:szCs w:val="26"/>
        </w:rPr>
        <w:t xml:space="preserve">из федерального бюджета на </w:t>
      </w:r>
      <w:r w:rsidRPr="000827EC">
        <w:rPr>
          <w:rFonts w:eastAsiaTheme="minorHAnsi"/>
          <w:sz w:val="26"/>
          <w:szCs w:val="26"/>
          <w:lang w:eastAsia="en-US"/>
        </w:rPr>
        <w:t xml:space="preserve">реализацию мероприятий по разработке и распространению в системах среднего профессионального, высшего образования новых образовательных технологий и форм организации образовательного процесса  в рамках госпрограммы РФ «Развитие образования» в сумме </w:t>
      </w:r>
      <w:r w:rsidRPr="000827EC">
        <w:rPr>
          <w:sz w:val="26"/>
          <w:szCs w:val="26"/>
        </w:rPr>
        <w:t xml:space="preserve">4854,4 </w:t>
      </w:r>
      <w:r w:rsidRPr="000827EC">
        <w:rPr>
          <w:rFonts w:eastAsiaTheme="minorHAnsi"/>
          <w:sz w:val="26"/>
          <w:szCs w:val="26"/>
          <w:lang w:eastAsia="en-US"/>
        </w:rPr>
        <w:t>тыс. рублей (уровень софинансирования – 91%)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F15D57" w:rsidRPr="000827EC" w:rsidRDefault="00F15D57" w:rsidP="00F15D57">
      <w:pPr>
        <w:spacing w:after="0" w:line="240" w:lineRule="auto"/>
        <w:ind w:firstLine="708"/>
        <w:jc w:val="both"/>
      </w:pPr>
      <w:r w:rsidRPr="000827EC">
        <w:rPr>
          <w:rFonts w:ascii="Times New Roman" w:hAnsi="Times New Roman"/>
          <w:bCs/>
          <w:sz w:val="26"/>
          <w:szCs w:val="26"/>
        </w:rPr>
        <w:t xml:space="preserve">С целью софинансирования мероприятий вышеуказанного приоритетного проекта предусмотрены средства республиканского бюджета на 2018 год в сумме 480,1 тыс. рублей (уровень софинансирования – 9%). </w:t>
      </w:r>
    </w:p>
    <w:p w:rsidR="00F15D57" w:rsidRPr="000827EC" w:rsidRDefault="00F15D57" w:rsidP="00F15D5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827EC">
        <w:rPr>
          <w:rFonts w:ascii="Times New Roman" w:hAnsi="Times New Roman"/>
          <w:iCs/>
          <w:color w:val="000000"/>
          <w:sz w:val="26"/>
          <w:szCs w:val="26"/>
        </w:rPr>
        <w:t xml:space="preserve">В рамках реализации </w:t>
      </w:r>
      <w:r w:rsidR="000827EC" w:rsidRPr="000827EC">
        <w:rPr>
          <w:rFonts w:ascii="Times New Roman" w:hAnsi="Times New Roman"/>
          <w:sz w:val="26"/>
          <w:szCs w:val="26"/>
        </w:rPr>
        <w:t xml:space="preserve">приоритетного проекта «Рабочие кадры для передовых технологий» </w:t>
      </w:r>
      <w:r w:rsidRPr="000827EC">
        <w:rPr>
          <w:rFonts w:ascii="Times New Roman" w:hAnsi="Times New Roman"/>
          <w:sz w:val="26"/>
          <w:szCs w:val="26"/>
        </w:rPr>
        <w:t xml:space="preserve">мероприятия направлены на модернизацию материально-технической базы в Государственном бюджетном </w:t>
      </w:r>
      <w:r w:rsidRPr="000827EC">
        <w:rPr>
          <w:rFonts w:ascii="Times New Roman" w:hAnsi="Times New Roman"/>
          <w:iCs/>
          <w:sz w:val="26"/>
          <w:szCs w:val="26"/>
        </w:rPr>
        <w:t>профессиональном образовательном учреждении Республики Хакасия</w:t>
      </w:r>
      <w:r w:rsidRPr="000827EC">
        <w:rPr>
          <w:rFonts w:ascii="Times New Roman" w:hAnsi="Times New Roman"/>
          <w:sz w:val="26"/>
          <w:szCs w:val="26"/>
        </w:rPr>
        <w:t xml:space="preserve"> «Техникум коммунального хозяйства и сервиса».</w:t>
      </w:r>
    </w:p>
    <w:p w:rsidR="00BE7F4D" w:rsidRDefault="00F15D57" w:rsidP="00BE7F4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E7F4D">
        <w:rPr>
          <w:rFonts w:ascii="Times New Roman" w:hAnsi="Times New Roman"/>
          <w:sz w:val="26"/>
          <w:szCs w:val="26"/>
        </w:rPr>
        <w:t>Показател</w:t>
      </w:r>
      <w:r w:rsidR="00BE7F4D">
        <w:rPr>
          <w:rFonts w:ascii="Times New Roman" w:hAnsi="Times New Roman"/>
          <w:sz w:val="26"/>
          <w:szCs w:val="26"/>
        </w:rPr>
        <w:t>ь</w:t>
      </w:r>
      <w:r w:rsidRPr="00BE7F4D">
        <w:rPr>
          <w:rFonts w:ascii="Times New Roman" w:hAnsi="Times New Roman"/>
          <w:sz w:val="26"/>
          <w:szCs w:val="26"/>
        </w:rPr>
        <w:t xml:space="preserve"> проекта «</w:t>
      </w:r>
      <w:r w:rsidRPr="00BE7F4D">
        <w:rPr>
          <w:rFonts w:ascii="Times New Roman CYR" w:hAnsi="Times New Roman CYR"/>
          <w:sz w:val="26"/>
          <w:szCs w:val="26"/>
        </w:rPr>
        <w:t xml:space="preserve">Доля профессиональных образовательных организаций, в которых осуществляется подготовка кадров по 50 наиболее перспективным и востребованным на рынке труда профессиям и специальностям, требующим среднего профессионального образования, в общем количестве профессиональных образовательных </w:t>
      </w:r>
      <w:r w:rsidRPr="00BE7F4D">
        <w:rPr>
          <w:rFonts w:ascii="Times New Roman" w:hAnsi="Times New Roman"/>
          <w:sz w:val="26"/>
          <w:szCs w:val="26"/>
        </w:rPr>
        <w:t>организаций»</w:t>
      </w:r>
      <w:r w:rsidR="00BE7F4D" w:rsidRPr="00BE7F4D">
        <w:rPr>
          <w:rFonts w:ascii="Times New Roman" w:hAnsi="Times New Roman"/>
          <w:sz w:val="26"/>
          <w:szCs w:val="26"/>
        </w:rPr>
        <w:t xml:space="preserve"> на 01.10.2018 составил 78,5%, что в 2,6 раза превысило планово</w:t>
      </w:r>
      <w:r w:rsidR="00BE7F4D">
        <w:rPr>
          <w:rFonts w:ascii="Times New Roman" w:hAnsi="Times New Roman"/>
          <w:sz w:val="26"/>
          <w:szCs w:val="26"/>
        </w:rPr>
        <w:t>е</w:t>
      </w:r>
      <w:r w:rsidR="00BE7F4D" w:rsidRPr="00BE7F4D">
        <w:rPr>
          <w:rFonts w:ascii="Times New Roman" w:hAnsi="Times New Roman"/>
          <w:sz w:val="26"/>
          <w:szCs w:val="26"/>
        </w:rPr>
        <w:t xml:space="preserve"> значени</w:t>
      </w:r>
      <w:r w:rsidR="00BE7F4D">
        <w:rPr>
          <w:rFonts w:ascii="Times New Roman" w:hAnsi="Times New Roman"/>
          <w:sz w:val="26"/>
          <w:szCs w:val="26"/>
        </w:rPr>
        <w:t>е</w:t>
      </w:r>
      <w:r w:rsidR="00BE7F4D" w:rsidRPr="00BE7F4D">
        <w:rPr>
          <w:rFonts w:ascii="Times New Roman" w:hAnsi="Times New Roman"/>
          <w:sz w:val="26"/>
          <w:szCs w:val="26"/>
        </w:rPr>
        <w:t xml:space="preserve"> показателя </w:t>
      </w:r>
      <w:r w:rsidR="00BE7F4D">
        <w:rPr>
          <w:rFonts w:ascii="Times New Roman" w:hAnsi="Times New Roman"/>
          <w:sz w:val="26"/>
          <w:szCs w:val="26"/>
        </w:rPr>
        <w:t>(</w:t>
      </w:r>
      <w:r w:rsidR="00BE7F4D" w:rsidRPr="00BE7F4D">
        <w:rPr>
          <w:rFonts w:ascii="Times New Roman" w:hAnsi="Times New Roman"/>
          <w:sz w:val="26"/>
          <w:szCs w:val="26"/>
        </w:rPr>
        <w:t>30 %</w:t>
      </w:r>
      <w:r w:rsidR="00BE7F4D">
        <w:rPr>
          <w:rFonts w:ascii="Times New Roman" w:hAnsi="Times New Roman"/>
          <w:sz w:val="26"/>
          <w:szCs w:val="26"/>
        </w:rPr>
        <w:t>)</w:t>
      </w:r>
      <w:r w:rsidR="00BE7F4D" w:rsidRPr="00BE7F4D">
        <w:rPr>
          <w:rFonts w:ascii="Times New Roman" w:hAnsi="Times New Roman"/>
          <w:sz w:val="26"/>
          <w:szCs w:val="26"/>
        </w:rPr>
        <w:t>.</w:t>
      </w:r>
    </w:p>
    <w:p w:rsidR="00F15D57" w:rsidRPr="00BE7F4D" w:rsidRDefault="00F15D57" w:rsidP="00F15D57">
      <w:pPr>
        <w:spacing w:after="0" w:line="240" w:lineRule="auto"/>
        <w:ind w:firstLine="708"/>
        <w:jc w:val="both"/>
      </w:pPr>
      <w:r w:rsidRPr="00BE7F4D">
        <w:rPr>
          <w:rFonts w:ascii="Times New Roman" w:hAnsi="Times New Roman"/>
          <w:sz w:val="26"/>
          <w:szCs w:val="26"/>
        </w:rPr>
        <w:t>Исполнение п</w:t>
      </w:r>
      <w:r w:rsidRPr="00BE7F4D">
        <w:rPr>
          <w:rFonts w:ascii="Times New Roman" w:hAnsi="Times New Roman"/>
          <w:iCs/>
          <w:color w:val="000000"/>
          <w:sz w:val="26"/>
          <w:szCs w:val="26"/>
        </w:rPr>
        <w:t>риоритетного проекта «</w:t>
      </w:r>
      <w:r w:rsidRPr="00BE7F4D">
        <w:rPr>
          <w:rFonts w:ascii="Times New Roman" w:hAnsi="Times New Roman"/>
          <w:sz w:val="26"/>
          <w:szCs w:val="26"/>
        </w:rPr>
        <w:t xml:space="preserve">Рабочие кадры для передовых технологий» </w:t>
      </w:r>
      <w:r w:rsidRPr="00BE7F4D">
        <w:rPr>
          <w:rFonts w:ascii="Times New Roman" w:hAnsi="Times New Roman"/>
          <w:iCs/>
          <w:color w:val="000000"/>
          <w:sz w:val="26"/>
          <w:szCs w:val="26"/>
        </w:rPr>
        <w:t>по состоянию на 01.</w:t>
      </w:r>
      <w:r w:rsidR="00BE7F4D" w:rsidRPr="00BE7F4D">
        <w:rPr>
          <w:rFonts w:ascii="Times New Roman" w:hAnsi="Times New Roman"/>
          <w:iCs/>
          <w:color w:val="000000"/>
          <w:sz w:val="26"/>
          <w:szCs w:val="26"/>
        </w:rPr>
        <w:t>1</w:t>
      </w:r>
      <w:r w:rsidRPr="00BE7F4D">
        <w:rPr>
          <w:rFonts w:ascii="Times New Roman" w:hAnsi="Times New Roman"/>
          <w:iCs/>
          <w:color w:val="000000"/>
          <w:sz w:val="26"/>
          <w:szCs w:val="26"/>
        </w:rPr>
        <w:t xml:space="preserve">0.2018 составило </w:t>
      </w:r>
      <w:r w:rsidR="00BE7F4D" w:rsidRPr="00BE7F4D">
        <w:rPr>
          <w:rFonts w:ascii="Times New Roman" w:hAnsi="Times New Roman"/>
          <w:iCs/>
          <w:color w:val="000000"/>
          <w:sz w:val="26"/>
          <w:szCs w:val="26"/>
        </w:rPr>
        <w:t>100</w:t>
      </w:r>
      <w:r w:rsidRPr="00BE7F4D">
        <w:rPr>
          <w:rFonts w:ascii="Times New Roman" w:hAnsi="Times New Roman"/>
          <w:iCs/>
          <w:color w:val="000000"/>
          <w:sz w:val="26"/>
          <w:szCs w:val="26"/>
        </w:rPr>
        <w:t xml:space="preserve">% планового объема, или </w:t>
      </w:r>
      <w:r w:rsidR="00BE7F4D" w:rsidRPr="00BE7F4D">
        <w:rPr>
          <w:rFonts w:ascii="Times New Roman" w:hAnsi="Times New Roman"/>
          <w:iCs/>
          <w:color w:val="000000"/>
          <w:sz w:val="26"/>
          <w:szCs w:val="26"/>
        </w:rPr>
        <w:t>5334,5</w:t>
      </w:r>
      <w:r w:rsidRPr="00BE7F4D">
        <w:rPr>
          <w:rFonts w:ascii="Times New Roman" w:hAnsi="Times New Roman"/>
          <w:iCs/>
          <w:color w:val="000000"/>
          <w:sz w:val="26"/>
          <w:szCs w:val="26"/>
        </w:rPr>
        <w:t xml:space="preserve"> тыс. рублей,  в том числе за счет средств федерального бюджета –</w:t>
      </w:r>
      <w:r w:rsidR="00BE7F4D" w:rsidRPr="00BE7F4D">
        <w:rPr>
          <w:rFonts w:ascii="Times New Roman" w:hAnsi="Times New Roman"/>
          <w:iCs/>
          <w:color w:val="000000"/>
          <w:sz w:val="26"/>
          <w:szCs w:val="26"/>
        </w:rPr>
        <w:t xml:space="preserve"> 4854,4</w:t>
      </w:r>
      <w:r w:rsidRPr="00BE7F4D">
        <w:rPr>
          <w:rFonts w:ascii="Times New Roman" w:hAnsi="Times New Roman"/>
          <w:iCs/>
          <w:color w:val="000000"/>
          <w:sz w:val="26"/>
          <w:szCs w:val="26"/>
        </w:rPr>
        <w:t xml:space="preserve"> тыс. рублей и республиканского бюджета -  </w:t>
      </w:r>
      <w:r w:rsidR="00BE7F4D" w:rsidRPr="00BE7F4D">
        <w:rPr>
          <w:rFonts w:ascii="Times New Roman" w:hAnsi="Times New Roman"/>
          <w:iCs/>
          <w:color w:val="000000"/>
          <w:sz w:val="26"/>
          <w:szCs w:val="26"/>
        </w:rPr>
        <w:t>480,1</w:t>
      </w:r>
      <w:r w:rsidRPr="00BE7F4D">
        <w:rPr>
          <w:rFonts w:ascii="Times New Roman" w:hAnsi="Times New Roman"/>
          <w:iCs/>
          <w:color w:val="000000"/>
          <w:sz w:val="26"/>
          <w:szCs w:val="26"/>
        </w:rPr>
        <w:t xml:space="preserve"> тыс. рублей.</w:t>
      </w:r>
    </w:p>
    <w:p w:rsidR="00442312" w:rsidRPr="001A6AD3" w:rsidRDefault="00442312" w:rsidP="00442312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highlight w:val="lightGray"/>
        </w:rPr>
      </w:pPr>
    </w:p>
    <w:p w:rsidR="00442312" w:rsidRPr="00912B64" w:rsidRDefault="00442312" w:rsidP="004423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12B64">
        <w:rPr>
          <w:rFonts w:ascii="Times New Roman" w:hAnsi="Times New Roman"/>
          <w:b/>
          <w:sz w:val="26"/>
          <w:szCs w:val="26"/>
        </w:rPr>
        <w:t>3.2. По направлению стратегического развития РФ «Здравоохранение»</w:t>
      </w:r>
      <w:r w:rsidRPr="00912B64">
        <w:rPr>
          <w:rFonts w:ascii="Times New Roman" w:hAnsi="Times New Roman"/>
          <w:sz w:val="26"/>
          <w:szCs w:val="26"/>
        </w:rPr>
        <w:t xml:space="preserve"> на территории Республики Хакасия на 2018 год определены 4 приоритетных проекта: «Развитие санитарной авиации», «Электронное здравоохранение», «Новые кадры современного здравоохранения» и «Укрепление общественного здоровья»,</w:t>
      </w:r>
      <w:r w:rsidRPr="00912B64">
        <w:rPr>
          <w:rFonts w:ascii="Times New Roman" w:hAnsi="Times New Roman"/>
          <w:iCs/>
          <w:color w:val="000000"/>
          <w:sz w:val="26"/>
          <w:szCs w:val="26"/>
        </w:rPr>
        <w:t xml:space="preserve"> которые р</w:t>
      </w:r>
      <w:r w:rsidRPr="00912B64">
        <w:rPr>
          <w:rFonts w:ascii="Times New Roman" w:hAnsi="Times New Roman"/>
          <w:sz w:val="26"/>
          <w:szCs w:val="26"/>
        </w:rPr>
        <w:t>еализуются в рамках госпрограммы «Развитие здравоохранения Республики Хакасия до 2020 года»,</w:t>
      </w:r>
      <w:r w:rsidRPr="00912B64">
        <w:rPr>
          <w:rFonts w:ascii="Times New Roman" w:hAnsi="Times New Roman"/>
          <w:bCs/>
          <w:iCs/>
          <w:sz w:val="26"/>
          <w:szCs w:val="26"/>
        </w:rPr>
        <w:t xml:space="preserve"> о</w:t>
      </w:r>
      <w:r w:rsidRPr="00912B64">
        <w:rPr>
          <w:rFonts w:ascii="Times New Roman" w:hAnsi="Times New Roman"/>
          <w:spacing w:val="-2"/>
          <w:sz w:val="26"/>
          <w:szCs w:val="26"/>
        </w:rPr>
        <w:t xml:space="preserve">тветственным исполнителем </w:t>
      </w:r>
      <w:r w:rsidRPr="00912B64">
        <w:rPr>
          <w:rFonts w:ascii="Times New Roman" w:hAnsi="Times New Roman"/>
          <w:sz w:val="26"/>
          <w:szCs w:val="26"/>
        </w:rPr>
        <w:t>является Министерство здравоохранения Республики Хакасия.</w:t>
      </w:r>
    </w:p>
    <w:p w:rsidR="00121ABE" w:rsidRPr="001A6AD3" w:rsidRDefault="00121ABE" w:rsidP="0044231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highlight w:val="lightGray"/>
        </w:rPr>
      </w:pPr>
    </w:p>
    <w:p w:rsidR="00912B64" w:rsidRDefault="00442312" w:rsidP="00442312">
      <w:pPr>
        <w:spacing w:after="0" w:line="240" w:lineRule="auto"/>
        <w:ind w:firstLine="709"/>
        <w:jc w:val="both"/>
        <w:rPr>
          <w:sz w:val="26"/>
          <w:szCs w:val="26"/>
        </w:rPr>
      </w:pPr>
      <w:r w:rsidRPr="00912B64">
        <w:rPr>
          <w:rFonts w:ascii="Times New Roman" w:hAnsi="Times New Roman"/>
          <w:b/>
          <w:sz w:val="26"/>
          <w:szCs w:val="26"/>
        </w:rPr>
        <w:t>Приоритетн</w:t>
      </w:r>
      <w:r w:rsidR="00912B64" w:rsidRPr="00912B64">
        <w:rPr>
          <w:rFonts w:ascii="Times New Roman" w:hAnsi="Times New Roman"/>
          <w:b/>
          <w:sz w:val="26"/>
          <w:szCs w:val="26"/>
        </w:rPr>
        <w:t>ый</w:t>
      </w:r>
      <w:r w:rsidRPr="00912B64">
        <w:rPr>
          <w:rFonts w:ascii="Times New Roman" w:hAnsi="Times New Roman"/>
          <w:b/>
          <w:sz w:val="26"/>
          <w:szCs w:val="26"/>
        </w:rPr>
        <w:t xml:space="preserve"> проект «Развитие санитарной авиации»</w:t>
      </w:r>
      <w:r w:rsidRPr="00912B64">
        <w:rPr>
          <w:rFonts w:ascii="Times New Roman" w:hAnsi="Times New Roman"/>
          <w:sz w:val="26"/>
          <w:szCs w:val="26"/>
        </w:rPr>
        <w:t xml:space="preserve"> </w:t>
      </w:r>
      <w:r w:rsidR="00912B64" w:rsidRPr="00697462">
        <w:rPr>
          <w:rFonts w:ascii="Times New Roman" w:hAnsi="Times New Roman"/>
          <w:iCs/>
          <w:color w:val="000000"/>
          <w:sz w:val="26"/>
          <w:szCs w:val="26"/>
        </w:rPr>
        <w:t>р</w:t>
      </w:r>
      <w:r w:rsidR="00912B64" w:rsidRPr="00697462">
        <w:rPr>
          <w:rFonts w:ascii="Times New Roman" w:hAnsi="Times New Roman"/>
          <w:sz w:val="26"/>
          <w:szCs w:val="26"/>
        </w:rPr>
        <w:t>еализуется в рамках госпрограммы</w:t>
      </w:r>
      <w:r w:rsidR="00912B64">
        <w:rPr>
          <w:rFonts w:ascii="Times New Roman" w:hAnsi="Times New Roman"/>
          <w:sz w:val="26"/>
          <w:szCs w:val="26"/>
        </w:rPr>
        <w:t xml:space="preserve"> </w:t>
      </w:r>
      <w:r w:rsidR="00912B64" w:rsidRPr="00912B64">
        <w:rPr>
          <w:rFonts w:ascii="Times New Roman" w:hAnsi="Times New Roman"/>
          <w:bCs/>
          <w:color w:val="000000"/>
          <w:sz w:val="26"/>
          <w:szCs w:val="26"/>
        </w:rPr>
        <w:t>«Развитие здравоохранения Республики Хакасия до 2020 года»</w:t>
      </w:r>
      <w:r w:rsidR="00912B64" w:rsidRPr="00912B64">
        <w:rPr>
          <w:rFonts w:ascii="Times New Roman" w:hAnsi="Times New Roman"/>
          <w:sz w:val="26"/>
          <w:szCs w:val="26"/>
        </w:rPr>
        <w:t xml:space="preserve"> </w:t>
      </w:r>
      <w:r w:rsidR="00912B64" w:rsidRPr="00697462">
        <w:rPr>
          <w:rFonts w:ascii="Times New Roman" w:hAnsi="Times New Roman"/>
          <w:sz w:val="26"/>
          <w:szCs w:val="26"/>
        </w:rPr>
        <w:t>п</w:t>
      </w:r>
      <w:r w:rsidR="00912B64" w:rsidRPr="00697462">
        <w:rPr>
          <w:rFonts w:ascii="Times New Roman" w:hAnsi="Times New Roman"/>
          <w:bCs/>
          <w:iCs/>
          <w:color w:val="000000"/>
          <w:sz w:val="26"/>
          <w:szCs w:val="26"/>
        </w:rPr>
        <w:t>одпрограммы</w:t>
      </w:r>
      <w:r w:rsidR="00912B64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912B64" w:rsidRPr="00912B64">
        <w:rPr>
          <w:rFonts w:ascii="Times New Roman" w:hAnsi="Times New Roman"/>
          <w:bCs/>
          <w:iCs/>
          <w:color w:val="000000"/>
          <w:sz w:val="26"/>
          <w:szCs w:val="26"/>
        </w:rPr>
        <w:t xml:space="preserve">«Совершенствование оказания специализированной, включая </w:t>
      </w:r>
      <w:proofErr w:type="gramStart"/>
      <w:r w:rsidR="00912B64" w:rsidRPr="00912B64">
        <w:rPr>
          <w:rFonts w:ascii="Times New Roman" w:hAnsi="Times New Roman"/>
          <w:bCs/>
          <w:iCs/>
          <w:color w:val="000000"/>
          <w:sz w:val="26"/>
          <w:szCs w:val="26"/>
        </w:rPr>
        <w:t>высокотехнологичную</w:t>
      </w:r>
      <w:proofErr w:type="gramEnd"/>
      <w:r w:rsidR="00912B64" w:rsidRPr="00912B64">
        <w:rPr>
          <w:rFonts w:ascii="Times New Roman" w:hAnsi="Times New Roman"/>
          <w:bCs/>
          <w:iCs/>
          <w:color w:val="000000"/>
          <w:sz w:val="26"/>
          <w:szCs w:val="26"/>
        </w:rPr>
        <w:t xml:space="preserve">, медицинской помощи, скорой, в том числе скорой </w:t>
      </w:r>
      <w:r w:rsidR="00912B64" w:rsidRPr="00912B64">
        <w:rPr>
          <w:rFonts w:ascii="Times New Roman" w:hAnsi="Times New Roman"/>
          <w:bCs/>
          <w:iCs/>
          <w:color w:val="000000"/>
          <w:sz w:val="26"/>
          <w:szCs w:val="26"/>
        </w:rPr>
        <w:lastRenderedPageBreak/>
        <w:t>специализированной, медицинской помощи, медицинской эвакуации, паллиативной медицинской помощи, включая сестринский уход»</w:t>
      </w:r>
      <w:r w:rsidR="00912B64">
        <w:rPr>
          <w:rFonts w:ascii="Times New Roman" w:hAnsi="Times New Roman"/>
          <w:bCs/>
          <w:iCs/>
          <w:color w:val="000000"/>
          <w:sz w:val="26"/>
          <w:szCs w:val="26"/>
        </w:rPr>
        <w:t>.</w:t>
      </w:r>
    </w:p>
    <w:p w:rsidR="00912B64" w:rsidRPr="00B53E97" w:rsidRDefault="00912B64" w:rsidP="004423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12B64">
        <w:rPr>
          <w:rFonts w:ascii="Times New Roman" w:hAnsi="Times New Roman"/>
          <w:sz w:val="26"/>
          <w:szCs w:val="26"/>
        </w:rPr>
        <w:t xml:space="preserve">По приоритетному проекту </w:t>
      </w:r>
      <w:r w:rsidRPr="00912B64">
        <w:rPr>
          <w:rFonts w:ascii="Times New Roman" w:hAnsi="Times New Roman"/>
          <w:iCs/>
          <w:color w:val="000000"/>
          <w:sz w:val="26"/>
          <w:szCs w:val="26"/>
        </w:rPr>
        <w:t xml:space="preserve">предусмотрена субсидия </w:t>
      </w:r>
      <w:r w:rsidRPr="00912B64">
        <w:rPr>
          <w:rFonts w:ascii="Times New Roman" w:hAnsi="Times New Roman"/>
          <w:sz w:val="26"/>
          <w:szCs w:val="26"/>
        </w:rPr>
        <w:t xml:space="preserve">из федерального бюджета </w:t>
      </w:r>
      <w:r w:rsidRPr="00B53E97">
        <w:rPr>
          <w:rFonts w:ascii="Times New Roman" w:hAnsi="Times New Roman"/>
          <w:sz w:val="26"/>
          <w:szCs w:val="26"/>
        </w:rPr>
        <w:t>на</w:t>
      </w:r>
      <w:r w:rsidR="00B53E97" w:rsidRPr="00B53E97">
        <w:rPr>
          <w:rFonts w:ascii="Times New Roman" w:hAnsi="Times New Roman"/>
          <w:sz w:val="26"/>
          <w:szCs w:val="26"/>
        </w:rPr>
        <w:t xml:space="preserve"> закупку авиационной услуги для оказания медицинской помощи с применением</w:t>
      </w:r>
      <w:proofErr w:type="gramEnd"/>
      <w:r w:rsidR="00B53E97" w:rsidRPr="00B53E97">
        <w:rPr>
          <w:rFonts w:ascii="Times New Roman" w:hAnsi="Times New Roman"/>
          <w:sz w:val="26"/>
          <w:szCs w:val="26"/>
        </w:rPr>
        <w:t xml:space="preserve"> авиации </w:t>
      </w:r>
      <w:r w:rsidR="00B53E97" w:rsidRPr="00B53E97">
        <w:rPr>
          <w:rFonts w:ascii="Times New Roman" w:eastAsiaTheme="minorHAnsi" w:hAnsi="Times New Roman"/>
          <w:sz w:val="26"/>
          <w:szCs w:val="26"/>
          <w:lang w:eastAsia="en-US"/>
        </w:rPr>
        <w:t xml:space="preserve">в рамках госпрограммы РФ «Развитие здравоохранения» на 2018 год </w:t>
      </w:r>
      <w:r w:rsidR="00B53E97" w:rsidRPr="00B53E97">
        <w:rPr>
          <w:rFonts w:ascii="Times New Roman" w:hAnsi="Times New Roman"/>
          <w:sz w:val="26"/>
          <w:szCs w:val="26"/>
        </w:rPr>
        <w:t>в сумме 92 676,6</w:t>
      </w:r>
      <w:r w:rsidR="00B53E97" w:rsidRPr="00B53E97">
        <w:rPr>
          <w:rFonts w:ascii="Times New Roman" w:eastAsiaTheme="minorHAnsi" w:hAnsi="Times New Roman"/>
          <w:sz w:val="26"/>
          <w:szCs w:val="26"/>
          <w:lang w:eastAsia="en-US"/>
        </w:rPr>
        <w:t xml:space="preserve"> тыс. рублей (уровень софинансирования – 77,72%)</w:t>
      </w:r>
      <w:r w:rsidR="00B53E97" w:rsidRPr="00B53E97">
        <w:rPr>
          <w:rFonts w:ascii="Times New Roman" w:hAnsi="Times New Roman"/>
          <w:sz w:val="26"/>
          <w:szCs w:val="26"/>
        </w:rPr>
        <w:t>.</w:t>
      </w:r>
    </w:p>
    <w:p w:rsidR="00442312" w:rsidRPr="00B53E97" w:rsidRDefault="00442312" w:rsidP="004423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53E97">
        <w:rPr>
          <w:rFonts w:ascii="Times New Roman" w:hAnsi="Times New Roman"/>
          <w:sz w:val="26"/>
          <w:szCs w:val="26"/>
        </w:rPr>
        <w:t>С целью софинансирования мероприятий данного проекта предусмотрены средства республиканского бюджета на 2018 год в общей сумме 26 566,6 тыс. рублей</w:t>
      </w:r>
      <w:r w:rsidRPr="00B53E97">
        <w:rPr>
          <w:rFonts w:ascii="Times New Roman" w:hAnsi="Times New Roman"/>
          <w:bCs/>
          <w:sz w:val="26"/>
          <w:szCs w:val="26"/>
        </w:rPr>
        <w:t xml:space="preserve"> (уровень софинансирования – 22,28%).</w:t>
      </w:r>
    </w:p>
    <w:p w:rsidR="00DA6F3E" w:rsidRPr="00B53E97" w:rsidRDefault="00DA6F3E" w:rsidP="00DA6F3E">
      <w:pPr>
        <w:spacing w:after="0" w:line="240" w:lineRule="auto"/>
        <w:ind w:firstLine="708"/>
        <w:jc w:val="both"/>
      </w:pPr>
      <w:proofErr w:type="gramStart"/>
      <w:r w:rsidRPr="00373C1B">
        <w:rPr>
          <w:rFonts w:ascii="Times New Roman" w:hAnsi="Times New Roman"/>
          <w:sz w:val="26"/>
          <w:szCs w:val="26"/>
        </w:rPr>
        <w:t>По</w:t>
      </w:r>
      <w:r w:rsidRPr="00373C1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373C1B">
        <w:rPr>
          <w:rFonts w:ascii="Times New Roman" w:hAnsi="Times New Roman"/>
          <w:sz w:val="26"/>
          <w:szCs w:val="26"/>
        </w:rPr>
        <w:t xml:space="preserve">подпрограмме </w:t>
      </w:r>
      <w:r w:rsidRPr="00373C1B">
        <w:rPr>
          <w:rFonts w:ascii="Times New Roman" w:eastAsia="Calibri" w:hAnsi="Times New Roman"/>
          <w:sz w:val="26"/>
          <w:szCs w:val="26"/>
          <w:lang w:eastAsia="en-US"/>
        </w:rPr>
        <w:t xml:space="preserve">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эвакуации, паллиативной медицинской помощи, включая сестринский уход» </w:t>
      </w:r>
      <w:r>
        <w:rPr>
          <w:rFonts w:ascii="Times New Roman" w:eastAsia="Calibri" w:hAnsi="Times New Roman"/>
          <w:sz w:val="26"/>
          <w:szCs w:val="26"/>
          <w:lang w:eastAsia="en-US"/>
        </w:rPr>
        <w:t>за 9 месяцев</w:t>
      </w:r>
      <w:r w:rsidRPr="00373C1B">
        <w:rPr>
          <w:rFonts w:ascii="Times New Roman" w:eastAsia="Calibri" w:hAnsi="Times New Roman"/>
          <w:sz w:val="26"/>
          <w:szCs w:val="26"/>
          <w:lang w:eastAsia="en-US"/>
        </w:rPr>
        <w:t xml:space="preserve"> 201</w:t>
      </w:r>
      <w:r>
        <w:rPr>
          <w:rFonts w:ascii="Times New Roman" w:eastAsia="Calibri" w:hAnsi="Times New Roman"/>
          <w:sz w:val="26"/>
          <w:szCs w:val="26"/>
          <w:lang w:eastAsia="en-US"/>
        </w:rPr>
        <w:t>8</w:t>
      </w:r>
      <w:r w:rsidRPr="00373C1B">
        <w:rPr>
          <w:rFonts w:ascii="Times New Roman" w:eastAsia="Calibri" w:hAnsi="Times New Roman"/>
          <w:sz w:val="26"/>
          <w:szCs w:val="26"/>
          <w:lang w:eastAsia="en-US"/>
        </w:rPr>
        <w:t xml:space="preserve"> год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а мероприятие по </w:t>
      </w:r>
      <w:r w:rsidRPr="00373C1B">
        <w:rPr>
          <w:rFonts w:ascii="Times New Roman" w:hAnsi="Times New Roman"/>
          <w:sz w:val="26"/>
          <w:szCs w:val="26"/>
        </w:rPr>
        <w:t>закупк</w:t>
      </w:r>
      <w:r>
        <w:rPr>
          <w:rFonts w:ascii="Times New Roman" w:hAnsi="Times New Roman"/>
          <w:sz w:val="26"/>
          <w:szCs w:val="26"/>
        </w:rPr>
        <w:t>е</w:t>
      </w:r>
      <w:r w:rsidRPr="00373C1B">
        <w:rPr>
          <w:rFonts w:ascii="Times New Roman" w:hAnsi="Times New Roman"/>
          <w:sz w:val="26"/>
          <w:szCs w:val="26"/>
        </w:rPr>
        <w:t xml:space="preserve"> авиационной услуги для оказания медицинской помощи с применением авиации</w:t>
      </w:r>
      <w:r>
        <w:rPr>
          <w:rFonts w:ascii="Times New Roman" w:hAnsi="Times New Roman"/>
          <w:sz w:val="26"/>
          <w:szCs w:val="26"/>
        </w:rPr>
        <w:t xml:space="preserve"> профинансировано в полном объеме </w:t>
      </w:r>
      <w:r w:rsidRPr="00B53E97">
        <w:rPr>
          <w:rFonts w:ascii="Times New Roman" w:hAnsi="Times New Roman"/>
          <w:iCs/>
          <w:color w:val="000000"/>
          <w:sz w:val="26"/>
          <w:szCs w:val="26"/>
        </w:rPr>
        <w:t>119 243,2 тыс. рублей,  в том числе за счет средств федерального бюджета – 94 601,8</w:t>
      </w:r>
      <w:proofErr w:type="gramEnd"/>
      <w:r w:rsidRPr="00B53E97">
        <w:rPr>
          <w:rFonts w:ascii="Times New Roman" w:hAnsi="Times New Roman"/>
          <w:iCs/>
          <w:color w:val="000000"/>
          <w:sz w:val="26"/>
          <w:szCs w:val="26"/>
        </w:rPr>
        <w:t xml:space="preserve"> тыс. рублей и республиканского бюджета – 24 641,4 тыс. рублей.</w:t>
      </w:r>
    </w:p>
    <w:p w:rsidR="000A5B5D" w:rsidRPr="006F0EC2" w:rsidRDefault="00DA6F3E" w:rsidP="000A5B5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6F0EC2">
        <w:rPr>
          <w:rFonts w:ascii="Times New Roman" w:hAnsi="Times New Roman"/>
          <w:sz w:val="26"/>
          <w:szCs w:val="26"/>
        </w:rPr>
        <w:t xml:space="preserve">Государственным бюджетным учреждением здравоохранения Республики Хакасия «Республиканская клиническая больница имени Г.Я. </w:t>
      </w:r>
      <w:proofErr w:type="spellStart"/>
      <w:r w:rsidRPr="006F0EC2">
        <w:rPr>
          <w:rFonts w:ascii="Times New Roman" w:hAnsi="Times New Roman"/>
          <w:sz w:val="26"/>
          <w:szCs w:val="26"/>
        </w:rPr>
        <w:t>Ремишевской</w:t>
      </w:r>
      <w:proofErr w:type="spellEnd"/>
      <w:r w:rsidRPr="006F0EC2">
        <w:rPr>
          <w:rFonts w:ascii="Times New Roman" w:hAnsi="Times New Roman"/>
          <w:sz w:val="26"/>
          <w:szCs w:val="26"/>
        </w:rPr>
        <w:t xml:space="preserve">» (далее – ГБУЗ «РКБ имени Г.Я. </w:t>
      </w:r>
      <w:proofErr w:type="spellStart"/>
      <w:r w:rsidRPr="006F0EC2">
        <w:rPr>
          <w:rFonts w:ascii="Times New Roman" w:hAnsi="Times New Roman"/>
          <w:sz w:val="26"/>
          <w:szCs w:val="26"/>
        </w:rPr>
        <w:t>Ремишевской</w:t>
      </w:r>
      <w:proofErr w:type="spellEnd"/>
      <w:r w:rsidRPr="006F0EC2">
        <w:rPr>
          <w:rFonts w:ascii="Times New Roman" w:hAnsi="Times New Roman"/>
          <w:sz w:val="26"/>
          <w:szCs w:val="26"/>
        </w:rPr>
        <w:t>»</w:t>
      </w:r>
      <w:r w:rsidRPr="006F0EC2">
        <w:rPr>
          <w:rFonts w:ascii="Times New Roman" w:eastAsia="Calibri" w:hAnsi="Times New Roman"/>
          <w:sz w:val="26"/>
          <w:szCs w:val="26"/>
          <w:lang w:eastAsia="en-US"/>
        </w:rPr>
        <w:t xml:space="preserve"> заключен государственный контракт от 19.03.2018 №</w:t>
      </w:r>
      <w:r w:rsidR="006F0EC2">
        <w:rPr>
          <w:rFonts w:ascii="Times New Roman" w:eastAsia="Calibri" w:hAnsi="Times New Roman"/>
          <w:sz w:val="26"/>
          <w:szCs w:val="26"/>
          <w:lang w:eastAsia="en-US"/>
        </w:rPr>
        <w:t> </w:t>
      </w:r>
      <w:r w:rsidRPr="006F0EC2">
        <w:rPr>
          <w:rFonts w:ascii="Times New Roman" w:eastAsia="Calibri" w:hAnsi="Times New Roman"/>
          <w:sz w:val="26"/>
          <w:szCs w:val="26"/>
          <w:lang w:eastAsia="en-US"/>
        </w:rPr>
        <w:t xml:space="preserve">Ф.2018.93528 </w:t>
      </w:r>
      <w:r w:rsidR="00842AF0" w:rsidRPr="006F0EC2">
        <w:rPr>
          <w:rFonts w:ascii="Times New Roman" w:eastAsia="Calibri" w:hAnsi="Times New Roman"/>
          <w:sz w:val="26"/>
          <w:szCs w:val="26"/>
          <w:lang w:eastAsia="en-US"/>
        </w:rPr>
        <w:t>с ООО «Абакан Эйр» на оказание услуг по выполнению полетов воздушными судами (вертолетами) на сумму 104 243,2 тыс. рублей.</w:t>
      </w:r>
      <w:proofErr w:type="gramEnd"/>
      <w:r w:rsidR="00842AF0" w:rsidRPr="006F0EC2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6F0EC2">
        <w:rPr>
          <w:rFonts w:ascii="Times New Roman" w:eastAsia="Calibri" w:hAnsi="Times New Roman"/>
          <w:sz w:val="26"/>
          <w:szCs w:val="26"/>
          <w:lang w:eastAsia="en-US"/>
        </w:rPr>
        <w:t>Кроме того</w:t>
      </w:r>
      <w:r w:rsidR="000A5B5D" w:rsidRPr="006F0EC2">
        <w:rPr>
          <w:rFonts w:ascii="Times New Roman" w:eastAsia="Calibri" w:hAnsi="Times New Roman"/>
          <w:sz w:val="26"/>
          <w:szCs w:val="26"/>
          <w:lang w:eastAsia="en-US"/>
        </w:rPr>
        <w:t xml:space="preserve">, </w:t>
      </w:r>
      <w:r w:rsidRPr="006F0EC2">
        <w:rPr>
          <w:rFonts w:ascii="Times New Roman" w:hAnsi="Times New Roman"/>
          <w:sz w:val="26"/>
          <w:szCs w:val="26"/>
        </w:rPr>
        <w:t xml:space="preserve"> </w:t>
      </w:r>
      <w:r w:rsidR="000A5B5D" w:rsidRPr="006F0EC2">
        <w:rPr>
          <w:rFonts w:ascii="Times New Roman" w:hAnsi="Times New Roman"/>
          <w:sz w:val="26"/>
          <w:szCs w:val="26"/>
        </w:rPr>
        <w:t xml:space="preserve">в целях оказания скорой специализированной медицинской помощи, а также обеспечение подержания готовности к их выполнению ГБУЗ «РКБ имени Г.Я. </w:t>
      </w:r>
      <w:proofErr w:type="spellStart"/>
      <w:r w:rsidR="000A5B5D" w:rsidRPr="006F0EC2">
        <w:rPr>
          <w:rFonts w:ascii="Times New Roman" w:hAnsi="Times New Roman"/>
          <w:sz w:val="26"/>
          <w:szCs w:val="26"/>
        </w:rPr>
        <w:t>Ремишевской</w:t>
      </w:r>
      <w:proofErr w:type="spellEnd"/>
      <w:r w:rsidR="000A5B5D" w:rsidRPr="006F0EC2">
        <w:rPr>
          <w:rFonts w:ascii="Times New Roman" w:hAnsi="Times New Roman"/>
          <w:sz w:val="26"/>
          <w:szCs w:val="26"/>
        </w:rPr>
        <w:t xml:space="preserve">» в течение 2018 года заключено </w:t>
      </w:r>
      <w:r w:rsidR="006F0EC2" w:rsidRPr="006F0EC2">
        <w:rPr>
          <w:rFonts w:ascii="Times New Roman" w:hAnsi="Times New Roman"/>
          <w:sz w:val="26"/>
          <w:szCs w:val="26"/>
        </w:rPr>
        <w:t>26</w:t>
      </w:r>
      <w:r w:rsidR="000A5B5D" w:rsidRPr="006F0EC2">
        <w:rPr>
          <w:rFonts w:ascii="Times New Roman" w:hAnsi="Times New Roman"/>
          <w:sz w:val="26"/>
          <w:szCs w:val="26"/>
        </w:rPr>
        <w:t xml:space="preserve"> контрактов на общую сумму </w:t>
      </w:r>
      <w:r w:rsidR="006F0EC2" w:rsidRPr="006F0EC2">
        <w:rPr>
          <w:rFonts w:ascii="Times New Roman" w:hAnsi="Times New Roman"/>
          <w:sz w:val="26"/>
          <w:szCs w:val="26"/>
        </w:rPr>
        <w:t>14 396</w:t>
      </w:r>
      <w:r w:rsidR="000A5B5D" w:rsidRPr="006F0EC2">
        <w:rPr>
          <w:rFonts w:ascii="Times New Roman" w:hAnsi="Times New Roman"/>
          <w:sz w:val="26"/>
          <w:szCs w:val="26"/>
        </w:rPr>
        <w:t xml:space="preserve"> тыс. рублей.</w:t>
      </w:r>
    </w:p>
    <w:p w:rsidR="006F0EC2" w:rsidRPr="006F0EC2" w:rsidRDefault="000A5B5D" w:rsidP="00DA6F3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F0EC2">
        <w:rPr>
          <w:rFonts w:ascii="Times New Roman" w:hAnsi="Times New Roman"/>
          <w:sz w:val="26"/>
          <w:szCs w:val="26"/>
        </w:rPr>
        <w:t xml:space="preserve">Таким образом, по состоянию на 01.10.2018 </w:t>
      </w:r>
      <w:r w:rsidR="006F0EC2" w:rsidRPr="006F0EC2">
        <w:rPr>
          <w:rFonts w:ascii="Times New Roman" w:hAnsi="Times New Roman"/>
          <w:sz w:val="26"/>
          <w:szCs w:val="26"/>
        </w:rPr>
        <w:t xml:space="preserve">ГБУЗ «РКБ имени Г.Я. </w:t>
      </w:r>
      <w:proofErr w:type="spellStart"/>
      <w:r w:rsidR="006F0EC2" w:rsidRPr="006F0EC2">
        <w:rPr>
          <w:rFonts w:ascii="Times New Roman" w:hAnsi="Times New Roman"/>
          <w:sz w:val="26"/>
          <w:szCs w:val="26"/>
        </w:rPr>
        <w:t>Ремишевской</w:t>
      </w:r>
      <w:proofErr w:type="spellEnd"/>
      <w:r w:rsidR="006F0EC2" w:rsidRPr="006F0EC2">
        <w:rPr>
          <w:rFonts w:ascii="Times New Roman" w:hAnsi="Times New Roman"/>
          <w:sz w:val="26"/>
          <w:szCs w:val="26"/>
        </w:rPr>
        <w:t>»</w:t>
      </w:r>
      <w:r w:rsidR="006F0EC2" w:rsidRPr="006F0EC2">
        <w:rPr>
          <w:rFonts w:ascii="Times New Roman" w:eastAsia="Calibri" w:hAnsi="Times New Roman"/>
          <w:sz w:val="26"/>
          <w:szCs w:val="26"/>
          <w:lang w:eastAsia="en-US"/>
        </w:rPr>
        <w:t xml:space="preserve">  </w:t>
      </w:r>
      <w:r w:rsidR="006F0EC2" w:rsidRPr="006F0EC2">
        <w:rPr>
          <w:rFonts w:ascii="Times New Roman" w:hAnsi="Times New Roman"/>
          <w:sz w:val="26"/>
          <w:szCs w:val="26"/>
        </w:rPr>
        <w:t xml:space="preserve">на  закупку авиационной услуги для оказания медицинской помощи с применением авиации в рамках приоритетного проекта «Развитие санитарной авиации» заключено контрактов на общую сумму 118 639,2 тыс. рублей, или 99,5% от бюджетных ассигнований по проекту. </w:t>
      </w:r>
    </w:p>
    <w:p w:rsidR="006F0EC2" w:rsidRDefault="006F0EC2" w:rsidP="00DA6F3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Н</w:t>
      </w:r>
      <w:r w:rsidRPr="006F0EC2">
        <w:rPr>
          <w:rFonts w:ascii="Times New Roman" w:eastAsia="Calibri" w:hAnsi="Times New Roman"/>
          <w:sz w:val="26"/>
          <w:szCs w:val="26"/>
          <w:lang w:eastAsia="en-US"/>
        </w:rPr>
        <w:t xml:space="preserve">а </w:t>
      </w:r>
      <w:r>
        <w:rPr>
          <w:rFonts w:ascii="Times New Roman" w:eastAsia="Calibri" w:hAnsi="Times New Roman"/>
          <w:sz w:val="26"/>
          <w:szCs w:val="26"/>
          <w:lang w:eastAsia="en-US"/>
        </w:rPr>
        <w:t>25</w:t>
      </w:r>
      <w:r w:rsidRPr="006F0EC2">
        <w:rPr>
          <w:rFonts w:ascii="Times New Roman" w:eastAsia="Calibri" w:hAnsi="Times New Roman"/>
          <w:sz w:val="26"/>
          <w:szCs w:val="26"/>
          <w:lang w:eastAsia="en-US"/>
        </w:rPr>
        <w:t xml:space="preserve">.10.2018 </w:t>
      </w:r>
      <w:r>
        <w:rPr>
          <w:rFonts w:ascii="Times New Roman" w:eastAsia="Calibri" w:hAnsi="Times New Roman"/>
          <w:sz w:val="26"/>
          <w:szCs w:val="26"/>
          <w:lang w:eastAsia="en-US"/>
        </w:rPr>
        <w:t>с</w:t>
      </w:r>
      <w:r w:rsidRPr="006F0EC2">
        <w:rPr>
          <w:rFonts w:ascii="Times New Roman" w:eastAsia="Calibri" w:hAnsi="Times New Roman"/>
          <w:sz w:val="26"/>
          <w:szCs w:val="26"/>
          <w:lang w:eastAsia="en-US"/>
        </w:rPr>
        <w:t xml:space="preserve">огласно актам выполненных работ оказано услуг по выполнению полетов воздушными судами (вертолетами) на общую сумму </w:t>
      </w:r>
      <w:r>
        <w:rPr>
          <w:rFonts w:ascii="Times New Roman" w:eastAsia="Calibri" w:hAnsi="Times New Roman"/>
          <w:sz w:val="26"/>
          <w:szCs w:val="26"/>
          <w:lang w:eastAsia="en-US"/>
        </w:rPr>
        <w:t>106 447,6</w:t>
      </w:r>
      <w:r w:rsidRPr="006F0EC2">
        <w:rPr>
          <w:rFonts w:ascii="Times New Roman" w:eastAsia="Calibri" w:hAnsi="Times New Roman"/>
          <w:sz w:val="26"/>
          <w:szCs w:val="26"/>
          <w:lang w:eastAsia="en-US"/>
        </w:rPr>
        <w:t xml:space="preserve"> тыс. рублей, что составляет </w:t>
      </w:r>
      <w:r>
        <w:rPr>
          <w:rFonts w:ascii="Times New Roman" w:eastAsia="Calibri" w:hAnsi="Times New Roman"/>
          <w:sz w:val="26"/>
          <w:szCs w:val="26"/>
          <w:lang w:eastAsia="en-US"/>
        </w:rPr>
        <w:t>89,7</w:t>
      </w:r>
      <w:r w:rsidRPr="006F0EC2">
        <w:rPr>
          <w:rFonts w:ascii="Times New Roman" w:eastAsia="Calibri" w:hAnsi="Times New Roman"/>
          <w:sz w:val="26"/>
          <w:szCs w:val="26"/>
          <w:lang w:eastAsia="en-US"/>
        </w:rPr>
        <w:t xml:space="preserve">% от суммы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заключенных </w:t>
      </w:r>
      <w:r w:rsidRPr="006F0EC2">
        <w:rPr>
          <w:rFonts w:ascii="Times New Roman" w:eastAsia="Calibri" w:hAnsi="Times New Roman"/>
          <w:sz w:val="26"/>
          <w:szCs w:val="26"/>
          <w:lang w:eastAsia="en-US"/>
        </w:rPr>
        <w:t>контракт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ов,  </w:t>
      </w:r>
      <w:r w:rsidRPr="006F0EC2">
        <w:rPr>
          <w:rFonts w:ascii="Times New Roman" w:eastAsia="Calibri" w:hAnsi="Times New Roman"/>
          <w:sz w:val="26"/>
          <w:szCs w:val="26"/>
          <w:lang w:eastAsia="en-US"/>
        </w:rPr>
        <w:t xml:space="preserve">которые оплачены </w:t>
      </w:r>
      <w:r>
        <w:rPr>
          <w:rFonts w:ascii="Times New Roman" w:eastAsia="Calibri" w:hAnsi="Times New Roman"/>
          <w:sz w:val="26"/>
          <w:szCs w:val="26"/>
          <w:lang w:eastAsia="en-US"/>
        </w:rPr>
        <w:t>в сумме 95 805,5 тыс. рублей, или 90% от объема оказанных услуг</w:t>
      </w:r>
      <w:r w:rsidRPr="006F0EC2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</w:p>
    <w:p w:rsidR="00B53E97" w:rsidRPr="006F0EC2" w:rsidRDefault="00442312" w:rsidP="00B53E9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F0EC2">
        <w:rPr>
          <w:rFonts w:ascii="Times New Roman" w:hAnsi="Times New Roman"/>
          <w:sz w:val="26"/>
          <w:szCs w:val="26"/>
        </w:rPr>
        <w:t xml:space="preserve">Показателем данного приоритетного проекта является «Доля лиц, госпитализированных по экстренным показаниям в течение первых суток», </w:t>
      </w:r>
      <w:r w:rsidRPr="006F0EC2">
        <w:rPr>
          <w:rFonts w:ascii="Times New Roman" w:eastAsiaTheme="minorHAnsi" w:hAnsi="Times New Roman"/>
          <w:sz w:val="26"/>
          <w:szCs w:val="26"/>
          <w:lang w:eastAsia="en-US"/>
        </w:rPr>
        <w:t xml:space="preserve">значение которого на </w:t>
      </w:r>
      <w:r w:rsidRPr="006F0EC2">
        <w:rPr>
          <w:rFonts w:ascii="Times New Roman" w:hAnsi="Times New Roman"/>
          <w:sz w:val="26"/>
          <w:szCs w:val="26"/>
        </w:rPr>
        <w:t>2018 год установлено в размере 71</w:t>
      </w:r>
      <w:r w:rsidR="00B53E97" w:rsidRPr="006F0EC2">
        <w:rPr>
          <w:rFonts w:ascii="Times New Roman" w:hAnsi="Times New Roman"/>
          <w:sz w:val="26"/>
          <w:szCs w:val="26"/>
        </w:rPr>
        <w:t>,8</w:t>
      </w:r>
      <w:r w:rsidRPr="006F0EC2">
        <w:rPr>
          <w:rFonts w:ascii="Times New Roman" w:hAnsi="Times New Roman"/>
          <w:sz w:val="26"/>
          <w:szCs w:val="26"/>
        </w:rPr>
        <w:t xml:space="preserve">%, </w:t>
      </w:r>
      <w:r w:rsidR="00B53E97" w:rsidRPr="006F0EC2">
        <w:rPr>
          <w:rFonts w:ascii="Times New Roman" w:hAnsi="Times New Roman"/>
          <w:sz w:val="26"/>
          <w:szCs w:val="26"/>
        </w:rPr>
        <w:t>данный показатель анализируется по итогам года.</w:t>
      </w:r>
    </w:p>
    <w:p w:rsidR="006F0EC2" w:rsidRDefault="00442312" w:rsidP="006F0EC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F0EC2">
        <w:rPr>
          <w:rFonts w:ascii="Times New Roman" w:hAnsi="Times New Roman"/>
          <w:sz w:val="26"/>
          <w:szCs w:val="26"/>
        </w:rPr>
        <w:t>Исполнение п</w:t>
      </w:r>
      <w:r w:rsidRPr="006F0EC2">
        <w:rPr>
          <w:rFonts w:ascii="Times New Roman" w:hAnsi="Times New Roman"/>
          <w:iCs/>
          <w:color w:val="000000"/>
          <w:sz w:val="26"/>
          <w:szCs w:val="26"/>
        </w:rPr>
        <w:t xml:space="preserve">риоритетного проекта </w:t>
      </w:r>
      <w:r w:rsidRPr="006F0EC2">
        <w:rPr>
          <w:rFonts w:ascii="Times New Roman" w:hAnsi="Times New Roman"/>
          <w:sz w:val="26"/>
          <w:szCs w:val="26"/>
        </w:rPr>
        <w:t xml:space="preserve">«Развитие санитарной авиации» </w:t>
      </w:r>
      <w:r w:rsidRPr="006F0EC2">
        <w:rPr>
          <w:rFonts w:ascii="Times New Roman" w:hAnsi="Times New Roman"/>
          <w:iCs/>
          <w:color w:val="000000"/>
          <w:sz w:val="26"/>
          <w:szCs w:val="26"/>
        </w:rPr>
        <w:t xml:space="preserve"> по состоянию на 01.</w:t>
      </w:r>
      <w:r w:rsidR="00B53E97" w:rsidRPr="006F0EC2">
        <w:rPr>
          <w:rFonts w:ascii="Times New Roman" w:hAnsi="Times New Roman"/>
          <w:iCs/>
          <w:color w:val="000000"/>
          <w:sz w:val="26"/>
          <w:szCs w:val="26"/>
        </w:rPr>
        <w:t>1</w:t>
      </w:r>
      <w:r w:rsidRPr="006F0EC2">
        <w:rPr>
          <w:rFonts w:ascii="Times New Roman" w:hAnsi="Times New Roman"/>
          <w:iCs/>
          <w:color w:val="000000"/>
          <w:sz w:val="26"/>
          <w:szCs w:val="26"/>
        </w:rPr>
        <w:t xml:space="preserve">0.2018 составило </w:t>
      </w:r>
      <w:r w:rsidR="00B53E97" w:rsidRPr="006F0EC2">
        <w:rPr>
          <w:rFonts w:ascii="Times New Roman" w:hAnsi="Times New Roman"/>
          <w:iCs/>
          <w:color w:val="000000"/>
          <w:sz w:val="26"/>
          <w:szCs w:val="26"/>
        </w:rPr>
        <w:t>100</w:t>
      </w:r>
      <w:r w:rsidRPr="006F0EC2">
        <w:rPr>
          <w:rFonts w:ascii="Times New Roman" w:hAnsi="Times New Roman"/>
          <w:iCs/>
          <w:color w:val="000000"/>
          <w:sz w:val="26"/>
          <w:szCs w:val="26"/>
        </w:rPr>
        <w:t xml:space="preserve">% планового объема, или </w:t>
      </w:r>
      <w:r w:rsidR="00B53E97" w:rsidRPr="006F0EC2">
        <w:rPr>
          <w:rFonts w:ascii="Times New Roman" w:hAnsi="Times New Roman"/>
          <w:iCs/>
          <w:color w:val="000000"/>
          <w:sz w:val="26"/>
          <w:szCs w:val="26"/>
        </w:rPr>
        <w:t>119 243,2</w:t>
      </w:r>
      <w:r w:rsidRPr="006F0EC2">
        <w:rPr>
          <w:rFonts w:ascii="Times New Roman" w:hAnsi="Times New Roman"/>
          <w:iCs/>
          <w:color w:val="000000"/>
          <w:sz w:val="26"/>
          <w:szCs w:val="26"/>
        </w:rPr>
        <w:t xml:space="preserve"> тыс. рублей,  в том числе за счет средств федерального бюджета – </w:t>
      </w:r>
      <w:r w:rsidR="00B53E97" w:rsidRPr="006F0EC2">
        <w:rPr>
          <w:rFonts w:ascii="Times New Roman" w:hAnsi="Times New Roman"/>
          <w:iCs/>
          <w:color w:val="000000"/>
          <w:sz w:val="26"/>
          <w:szCs w:val="26"/>
        </w:rPr>
        <w:t>94 601,8</w:t>
      </w:r>
      <w:r w:rsidRPr="006F0EC2">
        <w:rPr>
          <w:rFonts w:ascii="Times New Roman" w:hAnsi="Times New Roman"/>
          <w:iCs/>
          <w:color w:val="000000"/>
          <w:sz w:val="26"/>
          <w:szCs w:val="26"/>
        </w:rPr>
        <w:t xml:space="preserve"> тыс. рублей и республиканского бюджета – </w:t>
      </w:r>
      <w:r w:rsidR="00B53E97" w:rsidRPr="006F0EC2">
        <w:rPr>
          <w:rFonts w:ascii="Times New Roman" w:hAnsi="Times New Roman"/>
          <w:iCs/>
          <w:color w:val="000000"/>
          <w:sz w:val="26"/>
          <w:szCs w:val="26"/>
        </w:rPr>
        <w:t>24 641,4</w:t>
      </w:r>
      <w:r w:rsidRPr="006F0EC2">
        <w:rPr>
          <w:rFonts w:ascii="Times New Roman" w:hAnsi="Times New Roman"/>
          <w:iCs/>
          <w:color w:val="000000"/>
          <w:sz w:val="26"/>
          <w:szCs w:val="26"/>
        </w:rPr>
        <w:t xml:space="preserve"> тыс. рублей.</w:t>
      </w:r>
      <w:r w:rsidR="008D2DDA" w:rsidRPr="006F0EC2">
        <w:rPr>
          <w:rFonts w:ascii="Times New Roman" w:hAnsi="Times New Roman"/>
          <w:iCs/>
          <w:color w:val="000000"/>
          <w:sz w:val="26"/>
          <w:szCs w:val="26"/>
        </w:rPr>
        <w:t xml:space="preserve"> Фактические расходы на закупку авиационной услуги на </w:t>
      </w:r>
      <w:r w:rsidR="006F0EC2" w:rsidRPr="006F0EC2">
        <w:rPr>
          <w:rFonts w:ascii="Times New Roman" w:hAnsi="Times New Roman"/>
          <w:iCs/>
          <w:color w:val="000000"/>
          <w:sz w:val="26"/>
          <w:szCs w:val="26"/>
        </w:rPr>
        <w:t>25</w:t>
      </w:r>
      <w:r w:rsidR="008D2DDA" w:rsidRPr="006F0EC2">
        <w:rPr>
          <w:rFonts w:ascii="Times New Roman" w:hAnsi="Times New Roman"/>
          <w:iCs/>
          <w:color w:val="000000"/>
          <w:sz w:val="26"/>
          <w:szCs w:val="26"/>
        </w:rPr>
        <w:t xml:space="preserve">.10.2018 составили </w:t>
      </w:r>
      <w:r w:rsidR="006F0EC2" w:rsidRPr="006F0EC2">
        <w:rPr>
          <w:rFonts w:ascii="Times New Roman" w:hAnsi="Times New Roman"/>
          <w:iCs/>
          <w:color w:val="000000"/>
          <w:sz w:val="26"/>
          <w:szCs w:val="26"/>
        </w:rPr>
        <w:t>106 447,6</w:t>
      </w:r>
      <w:r w:rsidR="008D2DDA" w:rsidRPr="006F0EC2">
        <w:rPr>
          <w:rFonts w:ascii="Times New Roman" w:hAnsi="Times New Roman"/>
          <w:iCs/>
          <w:color w:val="000000"/>
          <w:sz w:val="26"/>
          <w:szCs w:val="26"/>
        </w:rPr>
        <w:t xml:space="preserve"> тыс. рублей (</w:t>
      </w:r>
      <w:r w:rsidR="006F0EC2" w:rsidRPr="006F0EC2">
        <w:rPr>
          <w:rFonts w:ascii="Times New Roman" w:hAnsi="Times New Roman"/>
          <w:iCs/>
          <w:color w:val="000000"/>
          <w:sz w:val="26"/>
          <w:szCs w:val="26"/>
        </w:rPr>
        <w:t>89,7</w:t>
      </w:r>
      <w:r w:rsidR="008D2DDA" w:rsidRPr="006F0EC2">
        <w:rPr>
          <w:rFonts w:ascii="Times New Roman" w:hAnsi="Times New Roman"/>
          <w:iCs/>
          <w:color w:val="000000"/>
          <w:sz w:val="26"/>
          <w:szCs w:val="26"/>
        </w:rPr>
        <w:t>%</w:t>
      </w:r>
      <w:r w:rsidR="006F0EC2" w:rsidRPr="006F0EC2">
        <w:rPr>
          <w:rFonts w:ascii="Times New Roman" w:hAnsi="Times New Roman"/>
          <w:iCs/>
          <w:color w:val="000000"/>
          <w:sz w:val="26"/>
          <w:szCs w:val="26"/>
        </w:rPr>
        <w:t xml:space="preserve"> от суммы заключенных контрактов</w:t>
      </w:r>
      <w:r w:rsidR="008D2DDA" w:rsidRPr="006F0EC2">
        <w:rPr>
          <w:rFonts w:ascii="Times New Roman" w:hAnsi="Times New Roman"/>
          <w:iCs/>
          <w:color w:val="000000"/>
          <w:sz w:val="26"/>
          <w:szCs w:val="26"/>
        </w:rPr>
        <w:t>)</w:t>
      </w:r>
      <w:r w:rsidR="006F0EC2" w:rsidRPr="006F0EC2">
        <w:rPr>
          <w:rFonts w:ascii="Times New Roman" w:hAnsi="Times New Roman"/>
          <w:iCs/>
          <w:color w:val="000000"/>
          <w:sz w:val="26"/>
          <w:szCs w:val="26"/>
        </w:rPr>
        <w:t xml:space="preserve">, из них оплачено </w:t>
      </w:r>
      <w:r w:rsidR="006F0EC2" w:rsidRPr="006F0EC2">
        <w:rPr>
          <w:rFonts w:ascii="Times New Roman" w:eastAsia="Calibri" w:hAnsi="Times New Roman"/>
          <w:sz w:val="26"/>
          <w:szCs w:val="26"/>
          <w:lang w:eastAsia="en-US"/>
        </w:rPr>
        <w:t>95 805</w:t>
      </w:r>
      <w:r w:rsidR="006F0EC2">
        <w:rPr>
          <w:rFonts w:ascii="Times New Roman" w:eastAsia="Calibri" w:hAnsi="Times New Roman"/>
          <w:sz w:val="26"/>
          <w:szCs w:val="26"/>
          <w:lang w:eastAsia="en-US"/>
        </w:rPr>
        <w:t>,5 тыс. рублей, или 90% от объема оказанных услуг</w:t>
      </w:r>
      <w:r w:rsidR="006F0EC2" w:rsidRPr="006F0EC2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</w:p>
    <w:p w:rsidR="0013039C" w:rsidRDefault="0013039C" w:rsidP="00667BD8">
      <w:pPr>
        <w:tabs>
          <w:tab w:val="left" w:pos="62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highlight w:val="lightGray"/>
        </w:rPr>
      </w:pPr>
      <w:r w:rsidRPr="00BC051F">
        <w:rPr>
          <w:rFonts w:ascii="Times New Roman" w:hAnsi="Times New Roman"/>
          <w:b/>
          <w:sz w:val="26"/>
          <w:szCs w:val="26"/>
        </w:rPr>
        <w:lastRenderedPageBreak/>
        <w:t>П</w:t>
      </w:r>
      <w:r w:rsidR="007D6F55" w:rsidRPr="00BC051F">
        <w:rPr>
          <w:rFonts w:ascii="Times New Roman" w:hAnsi="Times New Roman"/>
          <w:b/>
          <w:sz w:val="26"/>
          <w:szCs w:val="26"/>
        </w:rPr>
        <w:t>риоритетн</w:t>
      </w:r>
      <w:r w:rsidRPr="00BC051F">
        <w:rPr>
          <w:rFonts w:ascii="Times New Roman" w:hAnsi="Times New Roman"/>
          <w:b/>
          <w:sz w:val="26"/>
          <w:szCs w:val="26"/>
        </w:rPr>
        <w:t>ый</w:t>
      </w:r>
      <w:r w:rsidR="007D6F55" w:rsidRPr="00BC051F">
        <w:rPr>
          <w:rFonts w:ascii="Times New Roman" w:hAnsi="Times New Roman"/>
          <w:b/>
          <w:sz w:val="26"/>
          <w:szCs w:val="26"/>
        </w:rPr>
        <w:t xml:space="preserve"> проект «Новые кадры современного здравоохранения»</w:t>
      </w:r>
      <w:r w:rsidRPr="00BC051F">
        <w:rPr>
          <w:rFonts w:ascii="Times New Roman" w:hAnsi="Times New Roman"/>
          <w:b/>
          <w:sz w:val="26"/>
          <w:szCs w:val="26"/>
        </w:rPr>
        <w:t xml:space="preserve"> </w:t>
      </w:r>
      <w:r w:rsidRPr="00697462">
        <w:rPr>
          <w:rFonts w:ascii="Times New Roman" w:hAnsi="Times New Roman"/>
          <w:iCs/>
          <w:color w:val="000000"/>
          <w:sz w:val="26"/>
          <w:szCs w:val="26"/>
        </w:rPr>
        <w:t>р</w:t>
      </w:r>
      <w:r w:rsidRPr="00697462">
        <w:rPr>
          <w:rFonts w:ascii="Times New Roman" w:hAnsi="Times New Roman"/>
          <w:sz w:val="26"/>
          <w:szCs w:val="26"/>
        </w:rPr>
        <w:t>еализуется в рамках госпрограммы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912B64">
        <w:rPr>
          <w:rFonts w:ascii="Times New Roman" w:hAnsi="Times New Roman"/>
          <w:bCs/>
          <w:color w:val="000000"/>
          <w:sz w:val="26"/>
          <w:szCs w:val="26"/>
        </w:rPr>
        <w:t>«Развитие здравоохранения Республики Хакасия до 2020 года»</w:t>
      </w:r>
      <w:r w:rsidRPr="00912B64">
        <w:rPr>
          <w:rFonts w:ascii="Times New Roman" w:hAnsi="Times New Roman"/>
          <w:sz w:val="26"/>
          <w:szCs w:val="26"/>
        </w:rPr>
        <w:t xml:space="preserve"> </w:t>
      </w:r>
      <w:r w:rsidRPr="00697462">
        <w:rPr>
          <w:rFonts w:ascii="Times New Roman" w:hAnsi="Times New Roman"/>
          <w:sz w:val="26"/>
          <w:szCs w:val="26"/>
        </w:rPr>
        <w:t>п</w:t>
      </w:r>
      <w:r w:rsidRPr="00697462">
        <w:rPr>
          <w:rFonts w:ascii="Times New Roman" w:hAnsi="Times New Roman"/>
          <w:bCs/>
          <w:iCs/>
          <w:color w:val="000000"/>
          <w:sz w:val="26"/>
          <w:szCs w:val="26"/>
        </w:rPr>
        <w:t>одпрограммы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 xml:space="preserve"> «</w:t>
      </w:r>
      <w:r w:rsidR="00BC051F">
        <w:rPr>
          <w:rFonts w:ascii="Times New Roman" w:hAnsi="Times New Roman"/>
          <w:bCs/>
          <w:iCs/>
          <w:color w:val="000000"/>
          <w:sz w:val="26"/>
          <w:szCs w:val="26"/>
        </w:rPr>
        <w:t>Кадровое обеспечение системы здравоохранения».</w:t>
      </w:r>
    </w:p>
    <w:p w:rsidR="00BC051F" w:rsidRPr="00BC051F" w:rsidRDefault="00BC051F" w:rsidP="00667BD8">
      <w:pPr>
        <w:tabs>
          <w:tab w:val="left" w:pos="62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BC051F">
        <w:rPr>
          <w:rFonts w:ascii="Times New Roman" w:hAnsi="Times New Roman"/>
          <w:sz w:val="26"/>
          <w:szCs w:val="26"/>
        </w:rPr>
        <w:t xml:space="preserve">По данному приоритетному проекту </w:t>
      </w:r>
      <w:r w:rsidRPr="00BC051F">
        <w:rPr>
          <w:rFonts w:ascii="Times New Roman" w:hAnsi="Times New Roman"/>
          <w:iCs/>
          <w:color w:val="000000"/>
          <w:sz w:val="26"/>
          <w:szCs w:val="26"/>
        </w:rPr>
        <w:t xml:space="preserve">предусмотрена субсидия </w:t>
      </w:r>
      <w:r w:rsidRPr="00BC051F">
        <w:rPr>
          <w:rFonts w:ascii="Times New Roman" w:hAnsi="Times New Roman"/>
          <w:sz w:val="26"/>
          <w:szCs w:val="26"/>
        </w:rPr>
        <w:t>из федерального бюджета на ф</w:t>
      </w:r>
      <w:r w:rsidRPr="00BC051F">
        <w:rPr>
          <w:rFonts w:ascii="Times New Roman" w:eastAsia="Calibri" w:hAnsi="Times New Roman"/>
          <w:sz w:val="26"/>
          <w:szCs w:val="26"/>
        </w:rPr>
        <w:t xml:space="preserve">инансовое обеспечение единовременных компенсационных выплат медицинским работникам (врачам, фельдшерам) в возрасте до 50 лет,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</w:t>
      </w:r>
      <w:r w:rsidRPr="00BC051F">
        <w:rPr>
          <w:rFonts w:ascii="Times New Roman" w:eastAsiaTheme="minorHAnsi" w:hAnsi="Times New Roman"/>
          <w:sz w:val="26"/>
          <w:szCs w:val="26"/>
          <w:lang w:eastAsia="en-US"/>
        </w:rPr>
        <w:t xml:space="preserve">в рамках госпрограммы РФ «Развитие здравоохранения» </w:t>
      </w:r>
      <w:r w:rsidRPr="00BC051F">
        <w:rPr>
          <w:rFonts w:ascii="Times New Roman" w:hAnsi="Times New Roman"/>
          <w:sz w:val="26"/>
          <w:szCs w:val="26"/>
        </w:rPr>
        <w:t>в сумме 12 397,2</w:t>
      </w:r>
      <w:r w:rsidRPr="00BC051F">
        <w:rPr>
          <w:rFonts w:ascii="Times New Roman" w:eastAsiaTheme="minorHAnsi" w:hAnsi="Times New Roman"/>
          <w:sz w:val="26"/>
          <w:szCs w:val="26"/>
          <w:lang w:eastAsia="en-US"/>
        </w:rPr>
        <w:t xml:space="preserve"> тыс. рублей (уровень</w:t>
      </w:r>
      <w:proofErr w:type="gramEnd"/>
      <w:r w:rsidRPr="00BC051F">
        <w:rPr>
          <w:rFonts w:ascii="Times New Roman" w:eastAsiaTheme="minorHAnsi" w:hAnsi="Times New Roman"/>
          <w:sz w:val="26"/>
          <w:szCs w:val="26"/>
          <w:lang w:eastAsia="en-US"/>
        </w:rPr>
        <w:t xml:space="preserve"> софинансирования – 49,59%)</w:t>
      </w:r>
      <w:r w:rsidRPr="00BC051F">
        <w:rPr>
          <w:rFonts w:ascii="Times New Roman" w:hAnsi="Times New Roman"/>
          <w:sz w:val="26"/>
          <w:szCs w:val="26"/>
        </w:rPr>
        <w:t>.</w:t>
      </w:r>
    </w:p>
    <w:p w:rsidR="008E4B3B" w:rsidRPr="00BC051F" w:rsidRDefault="00667BD8" w:rsidP="007D6F5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C051F">
        <w:rPr>
          <w:rFonts w:ascii="Times New Roman" w:hAnsi="Times New Roman"/>
          <w:sz w:val="26"/>
          <w:szCs w:val="26"/>
        </w:rPr>
        <w:t>С целью софинансирования мероприятий данного проекта предусмотрены средства республиканского бюджета на 2018 год в общей сумме  12</w:t>
      </w:r>
      <w:r w:rsidR="0088310A" w:rsidRPr="00BC051F">
        <w:rPr>
          <w:rFonts w:ascii="Times New Roman" w:hAnsi="Times New Roman"/>
          <w:sz w:val="26"/>
          <w:szCs w:val="26"/>
        </w:rPr>
        <w:t> </w:t>
      </w:r>
      <w:r w:rsidRPr="00BC051F">
        <w:rPr>
          <w:rFonts w:ascii="Times New Roman" w:hAnsi="Times New Roman"/>
          <w:sz w:val="26"/>
          <w:szCs w:val="26"/>
        </w:rPr>
        <w:t xml:space="preserve">602,8 тыс. рублей </w:t>
      </w:r>
      <w:r w:rsidRPr="00BC051F">
        <w:rPr>
          <w:rFonts w:ascii="Times New Roman" w:hAnsi="Times New Roman"/>
          <w:bCs/>
          <w:sz w:val="26"/>
          <w:szCs w:val="26"/>
        </w:rPr>
        <w:t>(уровень софинансирования – 50,41%).</w:t>
      </w:r>
    </w:p>
    <w:p w:rsidR="00442312" w:rsidRPr="00BC051F" w:rsidRDefault="00442312" w:rsidP="004423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C051F">
        <w:rPr>
          <w:rFonts w:ascii="Times New Roman" w:hAnsi="Times New Roman"/>
          <w:sz w:val="26"/>
          <w:szCs w:val="26"/>
        </w:rPr>
        <w:t>По приоритетному проекту «Новые кадры современного здравоохранения» предусмотрено 4 показателя,</w:t>
      </w:r>
      <w:r w:rsidRPr="00BC051F">
        <w:rPr>
          <w:rFonts w:ascii="Times New Roman" w:eastAsiaTheme="minorHAnsi" w:hAnsi="Times New Roman"/>
          <w:sz w:val="26"/>
          <w:szCs w:val="26"/>
          <w:lang w:eastAsia="en-US"/>
        </w:rPr>
        <w:t xml:space="preserve"> значения которых на </w:t>
      </w:r>
      <w:r w:rsidRPr="00BC051F">
        <w:rPr>
          <w:rFonts w:ascii="Times New Roman" w:hAnsi="Times New Roman"/>
          <w:sz w:val="26"/>
          <w:szCs w:val="26"/>
        </w:rPr>
        <w:t xml:space="preserve">2018 год установлены в размере: </w:t>
      </w:r>
    </w:p>
    <w:p w:rsidR="00442312" w:rsidRPr="00BC051F" w:rsidRDefault="00442312" w:rsidP="004423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C051F">
        <w:rPr>
          <w:rFonts w:ascii="Times New Roman" w:hAnsi="Times New Roman"/>
          <w:sz w:val="26"/>
          <w:szCs w:val="26"/>
        </w:rPr>
        <w:t>«Обеспеченность населения Республики Хакасия врачами (на 10 тыс. человек населения), человек» - 31,5, фактическое значение - 34,</w:t>
      </w:r>
      <w:r w:rsidR="00BC051F" w:rsidRPr="00BC051F">
        <w:rPr>
          <w:rFonts w:ascii="Times New Roman" w:hAnsi="Times New Roman"/>
          <w:sz w:val="26"/>
          <w:szCs w:val="26"/>
        </w:rPr>
        <w:t>2</w:t>
      </w:r>
      <w:r w:rsidRPr="00BC051F">
        <w:rPr>
          <w:rFonts w:ascii="Times New Roman" w:hAnsi="Times New Roman"/>
          <w:sz w:val="26"/>
          <w:szCs w:val="26"/>
        </w:rPr>
        <w:t>;</w:t>
      </w:r>
    </w:p>
    <w:p w:rsidR="00442312" w:rsidRPr="00BC051F" w:rsidRDefault="00442312" w:rsidP="004423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C051F">
        <w:rPr>
          <w:rFonts w:ascii="Times New Roman" w:hAnsi="Times New Roman"/>
          <w:sz w:val="26"/>
          <w:szCs w:val="26"/>
        </w:rPr>
        <w:t>«Обеспеченность населения Республики Хакасия средним медицинским персоналом (на 10 тыс. человек населения), человек» - 94,7, фактическое значение -92,</w:t>
      </w:r>
      <w:r w:rsidR="00BC051F" w:rsidRPr="00BC051F">
        <w:rPr>
          <w:rFonts w:ascii="Times New Roman" w:hAnsi="Times New Roman"/>
          <w:sz w:val="26"/>
          <w:szCs w:val="26"/>
        </w:rPr>
        <w:t>9</w:t>
      </w:r>
      <w:r w:rsidRPr="00BC051F">
        <w:rPr>
          <w:rFonts w:ascii="Times New Roman" w:hAnsi="Times New Roman"/>
          <w:sz w:val="26"/>
          <w:szCs w:val="26"/>
        </w:rPr>
        <w:t>;</w:t>
      </w:r>
    </w:p>
    <w:p w:rsidR="00442312" w:rsidRPr="00BC051F" w:rsidRDefault="00442312" w:rsidP="004423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C051F">
        <w:rPr>
          <w:rFonts w:ascii="Times New Roman" w:hAnsi="Times New Roman"/>
          <w:sz w:val="26"/>
          <w:szCs w:val="26"/>
        </w:rPr>
        <w:t>«Обеспеченность сельского населения врачами (на 10 тыс. человек сельского населения), человек» - 19,1, фактическое значение - 17,</w:t>
      </w:r>
      <w:r w:rsidR="00BC051F" w:rsidRPr="00BC051F">
        <w:rPr>
          <w:rFonts w:ascii="Times New Roman" w:hAnsi="Times New Roman"/>
          <w:sz w:val="26"/>
          <w:szCs w:val="26"/>
        </w:rPr>
        <w:t>9</w:t>
      </w:r>
      <w:r w:rsidRPr="00BC051F">
        <w:rPr>
          <w:rFonts w:ascii="Times New Roman" w:hAnsi="Times New Roman"/>
          <w:sz w:val="26"/>
          <w:szCs w:val="26"/>
        </w:rPr>
        <w:t>;</w:t>
      </w:r>
    </w:p>
    <w:p w:rsidR="00442312" w:rsidRPr="00BC051F" w:rsidRDefault="00442312" w:rsidP="004423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C051F">
        <w:rPr>
          <w:rFonts w:ascii="Times New Roman" w:hAnsi="Times New Roman"/>
          <w:sz w:val="26"/>
          <w:szCs w:val="26"/>
        </w:rPr>
        <w:t xml:space="preserve">«Обеспеченность сельского населения средним медицинским персоналом (на 10 тыс. человек сельского населения), человек» - 76,5, фактическое значение </w:t>
      </w:r>
      <w:r w:rsidR="00BC051F" w:rsidRPr="00BC051F">
        <w:rPr>
          <w:rFonts w:ascii="Times New Roman" w:hAnsi="Times New Roman"/>
          <w:sz w:val="26"/>
          <w:szCs w:val="26"/>
        </w:rPr>
        <w:t>–</w:t>
      </w:r>
      <w:r w:rsidRPr="00BC051F">
        <w:rPr>
          <w:rFonts w:ascii="Times New Roman" w:hAnsi="Times New Roman"/>
          <w:sz w:val="26"/>
          <w:szCs w:val="26"/>
        </w:rPr>
        <w:t xml:space="preserve"> 7</w:t>
      </w:r>
      <w:r w:rsidR="00BC051F" w:rsidRPr="00BC051F">
        <w:rPr>
          <w:rFonts w:ascii="Times New Roman" w:hAnsi="Times New Roman"/>
          <w:sz w:val="26"/>
          <w:szCs w:val="26"/>
        </w:rPr>
        <w:t>2,4</w:t>
      </w:r>
      <w:r w:rsidRPr="00BC051F">
        <w:rPr>
          <w:rFonts w:ascii="Times New Roman" w:hAnsi="Times New Roman"/>
          <w:sz w:val="26"/>
          <w:szCs w:val="26"/>
        </w:rPr>
        <w:t>.</w:t>
      </w:r>
    </w:p>
    <w:p w:rsidR="00667BD8" w:rsidRPr="00221E63" w:rsidRDefault="00667BD8" w:rsidP="00667BD8">
      <w:pPr>
        <w:spacing w:after="0" w:line="240" w:lineRule="auto"/>
        <w:ind w:firstLine="708"/>
        <w:jc w:val="both"/>
      </w:pPr>
      <w:r w:rsidRPr="00221E63">
        <w:rPr>
          <w:rFonts w:ascii="Times New Roman" w:hAnsi="Times New Roman"/>
          <w:sz w:val="26"/>
          <w:szCs w:val="26"/>
        </w:rPr>
        <w:t>Исполнение п</w:t>
      </w:r>
      <w:r w:rsidRPr="00221E63">
        <w:rPr>
          <w:rFonts w:ascii="Times New Roman" w:hAnsi="Times New Roman"/>
          <w:iCs/>
          <w:color w:val="000000"/>
          <w:sz w:val="26"/>
          <w:szCs w:val="26"/>
        </w:rPr>
        <w:t xml:space="preserve">риоритетного проекта </w:t>
      </w:r>
      <w:r w:rsidRPr="00221E63">
        <w:rPr>
          <w:rFonts w:ascii="Times New Roman" w:hAnsi="Times New Roman"/>
          <w:sz w:val="26"/>
          <w:szCs w:val="26"/>
        </w:rPr>
        <w:t xml:space="preserve">«Новые кадры современного здравоохранения» </w:t>
      </w:r>
      <w:r w:rsidRPr="00221E63">
        <w:rPr>
          <w:rFonts w:ascii="Times New Roman" w:hAnsi="Times New Roman"/>
          <w:iCs/>
          <w:color w:val="000000"/>
          <w:sz w:val="26"/>
          <w:szCs w:val="26"/>
        </w:rPr>
        <w:t>по состоянию на 01.</w:t>
      </w:r>
      <w:r w:rsidR="00BC051F" w:rsidRPr="00221E63">
        <w:rPr>
          <w:rFonts w:ascii="Times New Roman" w:hAnsi="Times New Roman"/>
          <w:iCs/>
          <w:color w:val="000000"/>
          <w:sz w:val="26"/>
          <w:szCs w:val="26"/>
        </w:rPr>
        <w:t>1</w:t>
      </w:r>
      <w:r w:rsidRPr="00221E63">
        <w:rPr>
          <w:rFonts w:ascii="Times New Roman" w:hAnsi="Times New Roman"/>
          <w:iCs/>
          <w:color w:val="000000"/>
          <w:sz w:val="26"/>
          <w:szCs w:val="26"/>
        </w:rPr>
        <w:t xml:space="preserve">0.2018 составило </w:t>
      </w:r>
      <w:r w:rsidR="00BC051F" w:rsidRPr="00221E63">
        <w:rPr>
          <w:rFonts w:ascii="Times New Roman" w:hAnsi="Times New Roman"/>
          <w:iCs/>
          <w:color w:val="000000"/>
          <w:sz w:val="26"/>
          <w:szCs w:val="26"/>
        </w:rPr>
        <w:t>2</w:t>
      </w:r>
      <w:r w:rsidRPr="00221E63">
        <w:rPr>
          <w:rFonts w:ascii="Times New Roman" w:hAnsi="Times New Roman"/>
          <w:iCs/>
          <w:color w:val="000000"/>
          <w:sz w:val="26"/>
          <w:szCs w:val="26"/>
        </w:rPr>
        <w:t xml:space="preserve">8% планового объема, или </w:t>
      </w:r>
      <w:r w:rsidR="00BC051F" w:rsidRPr="00221E63">
        <w:rPr>
          <w:rFonts w:ascii="Times New Roman" w:hAnsi="Times New Roman"/>
          <w:iCs/>
          <w:color w:val="000000"/>
          <w:sz w:val="26"/>
          <w:szCs w:val="26"/>
        </w:rPr>
        <w:t>7</w:t>
      </w:r>
      <w:r w:rsidRPr="00221E63">
        <w:rPr>
          <w:rFonts w:ascii="Times New Roman" w:hAnsi="Times New Roman"/>
          <w:iCs/>
          <w:color w:val="000000"/>
          <w:sz w:val="26"/>
          <w:szCs w:val="26"/>
        </w:rPr>
        <w:t xml:space="preserve">000 тыс. рублей,  в том числе за счет средств федерального бюджета – </w:t>
      </w:r>
      <w:r w:rsidR="00BC051F" w:rsidRPr="00221E63">
        <w:rPr>
          <w:rFonts w:ascii="Times New Roman" w:hAnsi="Times New Roman"/>
          <w:iCs/>
          <w:color w:val="000000"/>
          <w:sz w:val="26"/>
          <w:szCs w:val="26"/>
        </w:rPr>
        <w:t>3471,2</w:t>
      </w:r>
      <w:r w:rsidRPr="00221E63">
        <w:rPr>
          <w:rFonts w:ascii="Times New Roman" w:hAnsi="Times New Roman"/>
          <w:iCs/>
          <w:color w:val="000000"/>
          <w:sz w:val="26"/>
          <w:szCs w:val="26"/>
        </w:rPr>
        <w:t xml:space="preserve"> тыс. рублей и республиканского бюджета – </w:t>
      </w:r>
      <w:r w:rsidR="00221E63" w:rsidRPr="00221E63">
        <w:rPr>
          <w:rFonts w:ascii="Times New Roman" w:hAnsi="Times New Roman"/>
          <w:iCs/>
          <w:color w:val="000000"/>
          <w:sz w:val="26"/>
          <w:szCs w:val="26"/>
        </w:rPr>
        <w:t>3528,8 тыс. рублей</w:t>
      </w:r>
      <w:r w:rsidRPr="00221E63">
        <w:rPr>
          <w:rFonts w:ascii="Times New Roman" w:hAnsi="Times New Roman"/>
          <w:iCs/>
          <w:color w:val="000000"/>
          <w:sz w:val="26"/>
          <w:szCs w:val="26"/>
        </w:rPr>
        <w:t>.</w:t>
      </w:r>
    </w:p>
    <w:p w:rsidR="00226BF9" w:rsidRPr="00221E63" w:rsidRDefault="00226BF9" w:rsidP="00226BF9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6"/>
          <w:szCs w:val="26"/>
        </w:rPr>
      </w:pPr>
      <w:r w:rsidRPr="00221E63">
        <w:rPr>
          <w:rFonts w:ascii="Times New Roman" w:hAnsi="Times New Roman"/>
          <w:bCs/>
          <w:sz w:val="26"/>
          <w:szCs w:val="26"/>
        </w:rPr>
        <w:t xml:space="preserve">Оперативная оценка хода реализации приоритетного проекта </w:t>
      </w:r>
      <w:r w:rsidRPr="00221E63">
        <w:rPr>
          <w:rFonts w:ascii="Times New Roman" w:hAnsi="Times New Roman"/>
          <w:sz w:val="26"/>
          <w:szCs w:val="26"/>
        </w:rPr>
        <w:t xml:space="preserve">«Новые кадры современного здравоохранения» </w:t>
      </w:r>
      <w:r w:rsidRPr="00221E63">
        <w:rPr>
          <w:rFonts w:ascii="Times New Roman" w:hAnsi="Times New Roman"/>
          <w:bCs/>
          <w:sz w:val="26"/>
          <w:szCs w:val="26"/>
        </w:rPr>
        <w:t xml:space="preserve">показала, что имеются риски </w:t>
      </w:r>
      <w:proofErr w:type="spellStart"/>
      <w:r w:rsidRPr="00221E63">
        <w:rPr>
          <w:rFonts w:ascii="Times New Roman" w:hAnsi="Times New Roman"/>
          <w:bCs/>
          <w:sz w:val="26"/>
          <w:szCs w:val="26"/>
        </w:rPr>
        <w:t>неосвоения</w:t>
      </w:r>
      <w:proofErr w:type="spellEnd"/>
      <w:r w:rsidRPr="00221E63">
        <w:rPr>
          <w:rFonts w:ascii="Times New Roman" w:hAnsi="Times New Roman"/>
          <w:bCs/>
          <w:sz w:val="26"/>
          <w:szCs w:val="26"/>
        </w:rPr>
        <w:t xml:space="preserve"> бюджетных ассигнований в полном объеме, так как исполнение по данному приоритетному проекту за </w:t>
      </w:r>
      <w:r w:rsidR="00221E63" w:rsidRPr="00221E63">
        <w:rPr>
          <w:rFonts w:ascii="Times New Roman" w:hAnsi="Times New Roman"/>
          <w:bCs/>
          <w:sz w:val="26"/>
          <w:szCs w:val="26"/>
        </w:rPr>
        <w:t>9 месяцев</w:t>
      </w:r>
      <w:r w:rsidRPr="00221E63">
        <w:rPr>
          <w:rFonts w:ascii="Times New Roman" w:hAnsi="Times New Roman"/>
          <w:bCs/>
          <w:sz w:val="26"/>
          <w:szCs w:val="26"/>
        </w:rPr>
        <w:t xml:space="preserve"> 2018 года составило </w:t>
      </w:r>
      <w:r w:rsidR="00221E63" w:rsidRPr="00221E63">
        <w:rPr>
          <w:rFonts w:ascii="Times New Roman" w:hAnsi="Times New Roman"/>
          <w:bCs/>
          <w:sz w:val="26"/>
          <w:szCs w:val="26"/>
        </w:rPr>
        <w:t>2</w:t>
      </w:r>
      <w:r w:rsidRPr="00221E63">
        <w:rPr>
          <w:rFonts w:ascii="Times New Roman" w:hAnsi="Times New Roman"/>
          <w:bCs/>
          <w:sz w:val="26"/>
          <w:szCs w:val="26"/>
        </w:rPr>
        <w:t>8% планового объема.</w:t>
      </w:r>
    </w:p>
    <w:p w:rsidR="00667BD8" w:rsidRPr="00221E63" w:rsidRDefault="00667BD8" w:rsidP="00667BD8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667BD8" w:rsidRPr="00CD48FA" w:rsidRDefault="00667BD8" w:rsidP="00667BD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D48FA">
        <w:rPr>
          <w:rFonts w:ascii="Times New Roman" w:hAnsi="Times New Roman"/>
          <w:b/>
          <w:sz w:val="26"/>
          <w:szCs w:val="26"/>
        </w:rPr>
        <w:t>По приоритетному проекту «Электронное здравоохранение»</w:t>
      </w:r>
      <w:r w:rsidRPr="00CD48FA">
        <w:rPr>
          <w:rFonts w:ascii="Times New Roman" w:hAnsi="Times New Roman"/>
          <w:sz w:val="26"/>
          <w:szCs w:val="26"/>
        </w:rPr>
        <w:t xml:space="preserve"> предусмотрено 2 показателя, </w:t>
      </w:r>
      <w:proofErr w:type="gramStart"/>
      <w:r w:rsidRPr="00CD48FA">
        <w:rPr>
          <w:rFonts w:ascii="Times New Roman" w:eastAsiaTheme="minorHAnsi" w:hAnsi="Times New Roman"/>
          <w:sz w:val="26"/>
          <w:szCs w:val="26"/>
          <w:lang w:eastAsia="en-US"/>
        </w:rPr>
        <w:t>значения</w:t>
      </w:r>
      <w:proofErr w:type="gramEnd"/>
      <w:r w:rsidRPr="00CD48FA">
        <w:rPr>
          <w:rFonts w:ascii="Times New Roman" w:eastAsiaTheme="minorHAnsi" w:hAnsi="Times New Roman"/>
          <w:sz w:val="26"/>
          <w:szCs w:val="26"/>
          <w:lang w:eastAsia="en-US"/>
        </w:rPr>
        <w:t xml:space="preserve"> которых на </w:t>
      </w:r>
      <w:r w:rsidRPr="00CD48FA">
        <w:rPr>
          <w:rFonts w:ascii="Times New Roman" w:hAnsi="Times New Roman"/>
          <w:sz w:val="26"/>
          <w:szCs w:val="26"/>
        </w:rPr>
        <w:t>2018 год установлены в размере:</w:t>
      </w:r>
    </w:p>
    <w:p w:rsidR="00667BD8" w:rsidRPr="00CD48FA" w:rsidRDefault="00667BD8" w:rsidP="00667BD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D48FA">
        <w:rPr>
          <w:rFonts w:ascii="Times New Roman" w:hAnsi="Times New Roman"/>
          <w:sz w:val="26"/>
          <w:szCs w:val="26"/>
        </w:rPr>
        <w:t>«Доля пациентов, у которых ведутся электронные медицинские карты» - 80%</w:t>
      </w:r>
      <w:r w:rsidR="00905B01" w:rsidRPr="00CD48FA">
        <w:rPr>
          <w:rFonts w:ascii="Times New Roman" w:hAnsi="Times New Roman"/>
          <w:sz w:val="26"/>
          <w:szCs w:val="26"/>
        </w:rPr>
        <w:t>, данный показатель анализируется по итогам года</w:t>
      </w:r>
      <w:r w:rsidRPr="00CD48FA">
        <w:rPr>
          <w:rFonts w:ascii="Times New Roman" w:hAnsi="Times New Roman"/>
          <w:sz w:val="26"/>
          <w:szCs w:val="26"/>
        </w:rPr>
        <w:t>;</w:t>
      </w:r>
    </w:p>
    <w:p w:rsidR="00667BD8" w:rsidRPr="00CD48FA" w:rsidRDefault="00667BD8" w:rsidP="00667BD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D48FA">
        <w:rPr>
          <w:rFonts w:ascii="Times New Roman" w:hAnsi="Times New Roman"/>
          <w:sz w:val="26"/>
          <w:szCs w:val="26"/>
        </w:rPr>
        <w:t>«Доля рабочих мест медицинских работников, оснащенных автоматизированным рабочим местом» - 85%, фактическое значение за соответствующий квартал 2018 года составило 85%.</w:t>
      </w:r>
    </w:p>
    <w:p w:rsidR="00226BF9" w:rsidRPr="001A6AD3" w:rsidRDefault="00226BF9" w:rsidP="00442312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highlight w:val="lightGray"/>
        </w:rPr>
      </w:pPr>
    </w:p>
    <w:p w:rsidR="00442312" w:rsidRPr="001B1AFB" w:rsidRDefault="00442312" w:rsidP="004423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B1AFB">
        <w:rPr>
          <w:rFonts w:ascii="Times New Roman" w:hAnsi="Times New Roman"/>
          <w:b/>
          <w:sz w:val="26"/>
          <w:szCs w:val="26"/>
        </w:rPr>
        <w:t>По приоритетному проекту «Укрепление общественного здоровья»</w:t>
      </w:r>
      <w:r w:rsidRPr="001B1AFB">
        <w:rPr>
          <w:rFonts w:ascii="Times New Roman" w:hAnsi="Times New Roman"/>
          <w:sz w:val="26"/>
          <w:szCs w:val="26"/>
        </w:rPr>
        <w:t xml:space="preserve"> предусмотрено 2 показателя, </w:t>
      </w:r>
      <w:r w:rsidRPr="001B1AFB">
        <w:rPr>
          <w:rFonts w:ascii="Times New Roman" w:eastAsiaTheme="minorHAnsi" w:hAnsi="Times New Roman"/>
          <w:sz w:val="26"/>
          <w:szCs w:val="26"/>
          <w:lang w:eastAsia="en-US"/>
        </w:rPr>
        <w:t xml:space="preserve">значения которых </w:t>
      </w:r>
      <w:r w:rsidR="00905B01" w:rsidRPr="001B1AFB">
        <w:rPr>
          <w:rFonts w:ascii="Times New Roman" w:hAnsi="Times New Roman"/>
          <w:sz w:val="26"/>
          <w:szCs w:val="26"/>
        </w:rPr>
        <w:t xml:space="preserve">анализируются по итогам года и </w:t>
      </w:r>
      <w:r w:rsidRPr="001B1AFB">
        <w:rPr>
          <w:rFonts w:ascii="Times New Roman" w:eastAsiaTheme="minorHAnsi" w:hAnsi="Times New Roman"/>
          <w:sz w:val="26"/>
          <w:szCs w:val="26"/>
          <w:lang w:eastAsia="en-US"/>
        </w:rPr>
        <w:t xml:space="preserve">на </w:t>
      </w:r>
      <w:r w:rsidRPr="001B1AFB">
        <w:rPr>
          <w:rFonts w:ascii="Times New Roman" w:hAnsi="Times New Roman"/>
          <w:sz w:val="26"/>
          <w:szCs w:val="26"/>
        </w:rPr>
        <w:t>2018 год установлены в размере:</w:t>
      </w:r>
    </w:p>
    <w:p w:rsidR="00442312" w:rsidRPr="001B1AFB" w:rsidRDefault="00442312" w:rsidP="004423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B1AFB">
        <w:rPr>
          <w:rFonts w:ascii="Times New Roman" w:hAnsi="Times New Roman"/>
          <w:sz w:val="26"/>
          <w:szCs w:val="26"/>
        </w:rPr>
        <w:t>«Потребление алкогольной продукции (в перерасчете на абсолютный алкоголь) (на душу населения) (литр)» - 8,6 литра;</w:t>
      </w:r>
    </w:p>
    <w:p w:rsidR="00442312" w:rsidRPr="001B1AFB" w:rsidRDefault="00442312" w:rsidP="0044231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B1AFB">
        <w:rPr>
          <w:rFonts w:ascii="Times New Roman" w:hAnsi="Times New Roman"/>
          <w:sz w:val="26"/>
          <w:szCs w:val="26"/>
        </w:rPr>
        <w:lastRenderedPageBreak/>
        <w:t>«Распространение потребления табака, %» - 27%.</w:t>
      </w:r>
    </w:p>
    <w:p w:rsidR="007E2B6A" w:rsidRDefault="007E2B6A" w:rsidP="007E2B6A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highlight w:val="lightGray"/>
        </w:rPr>
      </w:pPr>
    </w:p>
    <w:p w:rsidR="004952CD" w:rsidRPr="007C3BCA" w:rsidRDefault="004952CD" w:rsidP="004952CD">
      <w:pPr>
        <w:spacing w:after="0" w:line="240" w:lineRule="auto"/>
        <w:ind w:firstLine="708"/>
        <w:jc w:val="both"/>
      </w:pPr>
      <w:r w:rsidRPr="007C3BCA">
        <w:rPr>
          <w:rFonts w:ascii="Times New Roman" w:hAnsi="Times New Roman"/>
          <w:b/>
          <w:sz w:val="26"/>
          <w:szCs w:val="26"/>
        </w:rPr>
        <w:t xml:space="preserve">3.3. По направлению стратегического развития РФ «ЖКХ и городская среда» </w:t>
      </w:r>
      <w:r w:rsidRPr="007C3BCA">
        <w:rPr>
          <w:rFonts w:ascii="Times New Roman" w:hAnsi="Times New Roman"/>
          <w:sz w:val="26"/>
          <w:szCs w:val="26"/>
        </w:rPr>
        <w:t xml:space="preserve">на территории Республики Хакасия на 2018 год реализуется приоритетный проект </w:t>
      </w:r>
      <w:r w:rsidRPr="007C3BCA">
        <w:rPr>
          <w:rFonts w:ascii="Times New Roman" w:hAnsi="Times New Roman"/>
          <w:bCs/>
          <w:sz w:val="26"/>
          <w:szCs w:val="26"/>
        </w:rPr>
        <w:t>«Формирование комфортной городской среды»,</w:t>
      </w:r>
      <w:r w:rsidRPr="007C3BCA">
        <w:rPr>
          <w:rFonts w:ascii="Times New Roman" w:hAnsi="Times New Roman"/>
          <w:sz w:val="26"/>
          <w:szCs w:val="26"/>
        </w:rPr>
        <w:t xml:space="preserve"> </w:t>
      </w:r>
      <w:r w:rsidRPr="007C3BCA">
        <w:rPr>
          <w:rFonts w:ascii="Times New Roman" w:hAnsi="Times New Roman"/>
          <w:bCs/>
          <w:iCs/>
          <w:sz w:val="26"/>
          <w:szCs w:val="26"/>
        </w:rPr>
        <w:t>о</w:t>
      </w:r>
      <w:r w:rsidRPr="007C3BCA">
        <w:rPr>
          <w:rFonts w:ascii="Times New Roman" w:hAnsi="Times New Roman"/>
          <w:spacing w:val="-2"/>
          <w:sz w:val="26"/>
          <w:szCs w:val="26"/>
        </w:rPr>
        <w:t xml:space="preserve">тветственным исполнителем </w:t>
      </w:r>
      <w:r w:rsidRPr="007C3BCA">
        <w:rPr>
          <w:rFonts w:ascii="Times New Roman" w:hAnsi="Times New Roman"/>
          <w:sz w:val="26"/>
          <w:szCs w:val="26"/>
        </w:rPr>
        <w:t>является Министерство строительства и жилищно-коммунального хозяйства Республики Хакасия.</w:t>
      </w:r>
    </w:p>
    <w:p w:rsidR="004952CD" w:rsidRPr="007C3BCA" w:rsidRDefault="004952CD" w:rsidP="004952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952CD" w:rsidRPr="007C3BCA" w:rsidRDefault="004952CD" w:rsidP="004952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3BCA">
        <w:rPr>
          <w:rFonts w:ascii="Times New Roman" w:hAnsi="Times New Roman"/>
          <w:b/>
          <w:sz w:val="26"/>
          <w:szCs w:val="26"/>
        </w:rPr>
        <w:t xml:space="preserve">Приоритетный проект </w:t>
      </w:r>
      <w:r w:rsidRPr="007C3BCA">
        <w:rPr>
          <w:rFonts w:ascii="Times New Roman" w:hAnsi="Times New Roman"/>
          <w:b/>
          <w:bCs/>
          <w:sz w:val="26"/>
          <w:szCs w:val="26"/>
        </w:rPr>
        <w:t>«Формирование комфортной городской среды»</w:t>
      </w:r>
      <w:r w:rsidRPr="007C3BCA">
        <w:rPr>
          <w:rFonts w:ascii="Times New Roman" w:hAnsi="Times New Roman"/>
          <w:sz w:val="26"/>
          <w:szCs w:val="26"/>
        </w:rPr>
        <w:t xml:space="preserve"> реализуется в рамках госпрограммы «Формирование комфортной городской среды и благоустройство территории муниципальных образований Республики Хакасия (2018 - 2022 годы)», утвержденной постановлением Правительства Республики Хакасия от 29.09.2017 № 514 (далее по тексту также – госпрограмма «Формирование комфортной городской среды РХ», постановление Правительства Республики Хакасия от 29.09.2017 № 514).</w:t>
      </w:r>
    </w:p>
    <w:p w:rsidR="004952CD" w:rsidRPr="00EF364D" w:rsidRDefault="004952CD" w:rsidP="004952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EF364D">
        <w:rPr>
          <w:rFonts w:ascii="Times New Roman" w:hAnsi="Times New Roman"/>
          <w:sz w:val="26"/>
          <w:szCs w:val="26"/>
        </w:rPr>
        <w:t xml:space="preserve">По данному приоритетному проекту </w:t>
      </w:r>
      <w:r w:rsidRPr="00EF364D">
        <w:rPr>
          <w:rFonts w:ascii="Times New Roman" w:hAnsi="Times New Roman"/>
          <w:iCs/>
          <w:color w:val="000000"/>
          <w:sz w:val="26"/>
          <w:szCs w:val="26"/>
        </w:rPr>
        <w:t>предусмотрен</w:t>
      </w:r>
      <w:r>
        <w:rPr>
          <w:rFonts w:ascii="Times New Roman" w:hAnsi="Times New Roman"/>
          <w:iCs/>
          <w:color w:val="000000"/>
          <w:sz w:val="26"/>
          <w:szCs w:val="26"/>
        </w:rPr>
        <w:t>ы</w:t>
      </w:r>
      <w:r w:rsidRPr="00EF364D">
        <w:rPr>
          <w:rFonts w:ascii="Times New Roman" w:hAnsi="Times New Roman"/>
          <w:iCs/>
          <w:color w:val="000000"/>
          <w:sz w:val="26"/>
          <w:szCs w:val="26"/>
        </w:rPr>
        <w:t xml:space="preserve"> субсиди</w:t>
      </w:r>
      <w:r>
        <w:rPr>
          <w:rFonts w:ascii="Times New Roman" w:hAnsi="Times New Roman"/>
          <w:iCs/>
          <w:color w:val="000000"/>
          <w:sz w:val="26"/>
          <w:szCs w:val="26"/>
        </w:rPr>
        <w:t>и</w:t>
      </w:r>
      <w:r w:rsidRPr="00EF364D">
        <w:rPr>
          <w:rFonts w:ascii="Times New Roman" w:hAnsi="Times New Roman"/>
          <w:sz w:val="26"/>
          <w:szCs w:val="26"/>
        </w:rPr>
        <w:t xml:space="preserve"> </w:t>
      </w:r>
      <w:r w:rsidRPr="00E27EC1">
        <w:rPr>
          <w:rFonts w:ascii="Times New Roman" w:hAnsi="Times New Roman"/>
          <w:sz w:val="26"/>
          <w:szCs w:val="26"/>
        </w:rPr>
        <w:t>на поддержку муниципальных программ формирования комфортной среды проживания в республике из федерального бюджета в сумме</w:t>
      </w:r>
      <w:proofErr w:type="gramEnd"/>
      <w:r w:rsidRPr="00E27EC1">
        <w:rPr>
          <w:rFonts w:ascii="Times New Roman" w:hAnsi="Times New Roman"/>
          <w:sz w:val="26"/>
          <w:szCs w:val="26"/>
        </w:rPr>
        <w:t xml:space="preserve"> 109 702 тыс. рублей (уровень софинансирования – 91%).</w:t>
      </w:r>
    </w:p>
    <w:p w:rsidR="004952CD" w:rsidRPr="00E27EC1" w:rsidRDefault="004952CD" w:rsidP="004952CD">
      <w:pPr>
        <w:spacing w:after="0" w:line="240" w:lineRule="auto"/>
        <w:ind w:firstLine="708"/>
        <w:jc w:val="both"/>
        <w:rPr>
          <w:sz w:val="26"/>
          <w:szCs w:val="26"/>
        </w:rPr>
      </w:pPr>
      <w:r w:rsidRPr="00E27EC1">
        <w:rPr>
          <w:rFonts w:ascii="Times New Roman" w:hAnsi="Times New Roman"/>
          <w:bCs/>
          <w:sz w:val="26"/>
          <w:szCs w:val="26"/>
        </w:rPr>
        <w:t xml:space="preserve">С целью софинансирования мероприятий вышеуказанного приоритетного проекта предусмотрены средства республиканского бюджета на 2018 год в общей сумме 10 850 тыс. рублей (уровень софинансирования – 9%). </w:t>
      </w:r>
    </w:p>
    <w:p w:rsidR="004952CD" w:rsidRPr="00E27EC1" w:rsidRDefault="004952CD" w:rsidP="004952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27EC1">
        <w:rPr>
          <w:rFonts w:ascii="Times New Roman" w:hAnsi="Times New Roman"/>
          <w:sz w:val="26"/>
          <w:szCs w:val="26"/>
        </w:rPr>
        <w:t xml:space="preserve">По приоритетному проекту </w:t>
      </w:r>
      <w:r w:rsidRPr="00E27EC1">
        <w:rPr>
          <w:rFonts w:ascii="Times New Roman" w:hAnsi="Times New Roman"/>
          <w:bCs/>
          <w:sz w:val="26"/>
          <w:szCs w:val="26"/>
        </w:rPr>
        <w:t>«Формирование комфортной городской среды»</w:t>
      </w:r>
      <w:r w:rsidRPr="00E27EC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27EC1">
        <w:rPr>
          <w:rFonts w:ascii="Times New Roman" w:hAnsi="Times New Roman"/>
          <w:sz w:val="26"/>
          <w:szCs w:val="26"/>
        </w:rPr>
        <w:t xml:space="preserve">предусмотрено 2 показателя, значения которых на 2018 год установлены в размере: </w:t>
      </w:r>
    </w:p>
    <w:p w:rsidR="004952CD" w:rsidRPr="005B13DF" w:rsidRDefault="004952CD" w:rsidP="004952CD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5B13DF">
        <w:rPr>
          <w:rFonts w:ascii="Times New Roman" w:hAnsi="Times New Roman"/>
          <w:sz w:val="26"/>
          <w:szCs w:val="26"/>
        </w:rPr>
        <w:t xml:space="preserve">«Количество благоустроенных дворовых территорий многоквартирных домов (в год)» - 103 единицы, фактическое значение за </w:t>
      </w:r>
      <w:r>
        <w:rPr>
          <w:rFonts w:ascii="Times New Roman" w:hAnsi="Times New Roman"/>
          <w:sz w:val="26"/>
          <w:szCs w:val="26"/>
        </w:rPr>
        <w:t xml:space="preserve">9 месяцев </w:t>
      </w:r>
      <w:r w:rsidRPr="005B13DF">
        <w:rPr>
          <w:rFonts w:ascii="Times New Roman" w:hAnsi="Times New Roman"/>
          <w:sz w:val="26"/>
          <w:szCs w:val="26"/>
        </w:rPr>
        <w:t>2018 года составило 35 единиц;</w:t>
      </w:r>
    </w:p>
    <w:p w:rsidR="004952CD" w:rsidRPr="00E27EC1" w:rsidRDefault="004952CD" w:rsidP="004952C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B13DF">
        <w:rPr>
          <w:rFonts w:ascii="Times New Roman" w:hAnsi="Times New Roman"/>
          <w:bCs/>
          <w:sz w:val="26"/>
          <w:szCs w:val="26"/>
        </w:rPr>
        <w:t>«</w:t>
      </w:r>
      <w:r w:rsidRPr="005B13DF">
        <w:rPr>
          <w:rFonts w:ascii="Times New Roman" w:hAnsi="Times New Roman"/>
          <w:sz w:val="26"/>
          <w:szCs w:val="26"/>
        </w:rPr>
        <w:t xml:space="preserve">Количество благоустроенных общественных территорий (в год)» - 31 единица, фактическое значение за </w:t>
      </w:r>
      <w:r>
        <w:rPr>
          <w:rFonts w:ascii="Times New Roman" w:hAnsi="Times New Roman"/>
          <w:sz w:val="26"/>
          <w:szCs w:val="26"/>
        </w:rPr>
        <w:t xml:space="preserve">9 месяцев </w:t>
      </w:r>
      <w:r w:rsidRPr="005B13DF">
        <w:rPr>
          <w:rFonts w:ascii="Times New Roman" w:hAnsi="Times New Roman"/>
          <w:sz w:val="26"/>
          <w:szCs w:val="26"/>
        </w:rPr>
        <w:t>2018 года составило 8 единиц.</w:t>
      </w:r>
    </w:p>
    <w:p w:rsidR="004952CD" w:rsidRPr="009C5885" w:rsidRDefault="004952CD" w:rsidP="004952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9C5885">
        <w:rPr>
          <w:rFonts w:ascii="Times New Roman" w:hAnsi="Times New Roman"/>
          <w:bCs/>
          <w:sz w:val="26"/>
          <w:szCs w:val="26"/>
        </w:rPr>
        <w:t xml:space="preserve">Постановлением Правительства Республики Хакасия от 29.03.2018 № 121 </w:t>
      </w:r>
      <w:r w:rsidRPr="009C5885">
        <w:rPr>
          <w:rFonts w:ascii="Times New Roman" w:eastAsia="Calibri" w:hAnsi="Times New Roman"/>
          <w:sz w:val="26"/>
          <w:szCs w:val="26"/>
        </w:rPr>
        <w:t>субсидии на поддержку муниципальных программ формирования комфортной среды проживания на 2018 год</w:t>
      </w:r>
      <w:r w:rsidRPr="009C5885">
        <w:rPr>
          <w:rFonts w:ascii="Times New Roman" w:hAnsi="Times New Roman"/>
          <w:bCs/>
          <w:sz w:val="26"/>
          <w:szCs w:val="26"/>
        </w:rPr>
        <w:t xml:space="preserve"> распределены бюджетам 16-ти муниципальных образований Республики Хакасия на общую сумму 120 552 тыс. рублей, в том числе из </w:t>
      </w:r>
      <w:r w:rsidRPr="009C5885">
        <w:rPr>
          <w:rFonts w:ascii="Times New Roman" w:hAnsi="Times New Roman"/>
          <w:sz w:val="26"/>
          <w:szCs w:val="26"/>
        </w:rPr>
        <w:t xml:space="preserve">федерального бюджета 109 702 тыс. рублей и </w:t>
      </w:r>
      <w:r w:rsidRPr="009C5885">
        <w:rPr>
          <w:rFonts w:ascii="Times New Roman" w:hAnsi="Times New Roman"/>
          <w:bCs/>
          <w:sz w:val="26"/>
          <w:szCs w:val="26"/>
        </w:rPr>
        <w:t>республиканского бюджета 10 850 тыс. рублей.</w:t>
      </w:r>
    </w:p>
    <w:p w:rsidR="004952CD" w:rsidRPr="009C5885" w:rsidRDefault="004952CD" w:rsidP="004952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5885">
        <w:rPr>
          <w:rFonts w:ascii="Times New Roman" w:hAnsi="Times New Roman"/>
          <w:sz w:val="26"/>
          <w:szCs w:val="26"/>
        </w:rPr>
        <w:t xml:space="preserve">Правила предоставления и распределения субсидий из республиканского бюджета бюджетам муниципальных образований Республики Хакасия на поддержку муниципальных программ формирования комфортной среды проживания утверждены постановлением Правительства Республики Хакасия от 29.09.2017 № 514 (далее по тексту также – Правила, </w:t>
      </w:r>
      <w:r w:rsidRPr="009C5885">
        <w:rPr>
          <w:rFonts w:ascii="Times New Roman" w:hAnsi="Times New Roman"/>
          <w:bCs/>
          <w:sz w:val="26"/>
          <w:szCs w:val="26"/>
        </w:rPr>
        <w:t>Правила распределения субсидий</w:t>
      </w:r>
      <w:r w:rsidRPr="009C5885">
        <w:rPr>
          <w:rFonts w:ascii="Times New Roman" w:hAnsi="Times New Roman"/>
          <w:sz w:val="26"/>
          <w:szCs w:val="26"/>
        </w:rPr>
        <w:t>).</w:t>
      </w:r>
    </w:p>
    <w:p w:rsidR="004952CD" w:rsidRPr="009C5885" w:rsidRDefault="004952CD" w:rsidP="004952CD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9C5885">
        <w:rPr>
          <w:rFonts w:ascii="Times New Roman" w:hAnsi="Times New Roman"/>
          <w:bCs/>
          <w:sz w:val="26"/>
          <w:szCs w:val="26"/>
        </w:rPr>
        <w:t xml:space="preserve">В соответствии с вышеуказанными Правилами распределения субсидий Министерством строительства и жилищно-коммунального хозяйства Республики Хакасия заключены соглашения с муниципальными образованиями Республики Хакасия. Распределение субсидий в разрезе муниципальных образований по уровням финансирования бюджетной системы РФ представлено в таблице № 3. </w:t>
      </w:r>
    </w:p>
    <w:p w:rsidR="004952CD" w:rsidRPr="009C5885" w:rsidRDefault="004952CD" w:rsidP="004952CD">
      <w:pPr>
        <w:spacing w:after="0" w:line="240" w:lineRule="auto"/>
        <w:ind w:firstLine="708"/>
        <w:jc w:val="right"/>
        <w:rPr>
          <w:rFonts w:ascii="Times New Roman" w:hAnsi="Times New Roman"/>
          <w:bCs/>
          <w:sz w:val="26"/>
          <w:szCs w:val="26"/>
        </w:rPr>
      </w:pPr>
      <w:r w:rsidRPr="009C5885">
        <w:rPr>
          <w:rFonts w:ascii="Times New Roman" w:hAnsi="Times New Roman"/>
          <w:bCs/>
          <w:sz w:val="26"/>
          <w:szCs w:val="26"/>
        </w:rPr>
        <w:t>Таблица № 3</w:t>
      </w:r>
    </w:p>
    <w:p w:rsidR="004952CD" w:rsidRPr="009C5885" w:rsidRDefault="004952CD" w:rsidP="004952CD">
      <w:pPr>
        <w:spacing w:after="0" w:line="240" w:lineRule="auto"/>
        <w:ind w:firstLine="708"/>
        <w:jc w:val="right"/>
        <w:rPr>
          <w:rFonts w:ascii="Times New Roman" w:hAnsi="Times New Roman"/>
          <w:bCs/>
          <w:sz w:val="26"/>
          <w:szCs w:val="26"/>
        </w:rPr>
      </w:pPr>
      <w:r w:rsidRPr="009C5885">
        <w:rPr>
          <w:rFonts w:ascii="Times New Roman" w:hAnsi="Times New Roman"/>
          <w:bCs/>
          <w:sz w:val="26"/>
          <w:szCs w:val="26"/>
        </w:rPr>
        <w:t>тыс. рублей</w:t>
      </w:r>
    </w:p>
    <w:tbl>
      <w:tblPr>
        <w:tblStyle w:val="af3"/>
        <w:tblW w:w="10474" w:type="dxa"/>
        <w:tblInd w:w="-885" w:type="dxa"/>
        <w:tblLayout w:type="fixed"/>
        <w:tblLook w:val="04A0"/>
      </w:tblPr>
      <w:tblGrid>
        <w:gridCol w:w="567"/>
        <w:gridCol w:w="1985"/>
        <w:gridCol w:w="993"/>
        <w:gridCol w:w="1152"/>
        <w:gridCol w:w="1115"/>
        <w:gridCol w:w="1134"/>
        <w:gridCol w:w="627"/>
        <w:gridCol w:w="932"/>
        <w:gridCol w:w="577"/>
        <w:gridCol w:w="840"/>
        <w:gridCol w:w="552"/>
      </w:tblGrid>
      <w:tr w:rsidR="004952CD" w:rsidRPr="00303119" w:rsidTr="00303119">
        <w:trPr>
          <w:tblHeader/>
        </w:trPr>
        <w:tc>
          <w:tcPr>
            <w:tcW w:w="567" w:type="dxa"/>
            <w:vMerge w:val="restart"/>
            <w:vAlign w:val="center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311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 п.п.</w:t>
            </w:r>
          </w:p>
        </w:tc>
        <w:tc>
          <w:tcPr>
            <w:tcW w:w="1985" w:type="dxa"/>
            <w:vMerge w:val="restart"/>
            <w:vAlign w:val="center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3119">
              <w:rPr>
                <w:rFonts w:ascii="Times New Roman" w:hAnsi="Times New Roman"/>
                <w:b/>
                <w:sz w:val="20"/>
                <w:szCs w:val="20"/>
              </w:rPr>
              <w:t>Наименование муниципального образования (МО)</w:t>
            </w:r>
          </w:p>
        </w:tc>
        <w:tc>
          <w:tcPr>
            <w:tcW w:w="2145" w:type="dxa"/>
            <w:gridSpan w:val="2"/>
            <w:vMerge w:val="restart"/>
            <w:vAlign w:val="center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3119">
              <w:rPr>
                <w:rFonts w:ascii="Times New Roman" w:hAnsi="Times New Roman"/>
                <w:b/>
                <w:sz w:val="20"/>
                <w:szCs w:val="20"/>
              </w:rPr>
              <w:t xml:space="preserve">Соглашения </w:t>
            </w:r>
          </w:p>
        </w:tc>
        <w:tc>
          <w:tcPr>
            <w:tcW w:w="1115" w:type="dxa"/>
            <w:vMerge w:val="restart"/>
            <w:vAlign w:val="center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3119">
              <w:rPr>
                <w:rFonts w:ascii="Times New Roman" w:hAnsi="Times New Roman"/>
                <w:b/>
                <w:sz w:val="20"/>
                <w:szCs w:val="20"/>
              </w:rPr>
              <w:t>Субсидий всего</w:t>
            </w:r>
          </w:p>
        </w:tc>
        <w:tc>
          <w:tcPr>
            <w:tcW w:w="4662" w:type="dxa"/>
            <w:gridSpan w:val="6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3119">
              <w:rPr>
                <w:rFonts w:ascii="Times New Roman" w:hAnsi="Times New Roman"/>
                <w:b/>
                <w:sz w:val="20"/>
                <w:szCs w:val="20"/>
              </w:rPr>
              <w:t>в том числе:</w:t>
            </w:r>
          </w:p>
        </w:tc>
      </w:tr>
      <w:tr w:rsidR="004952CD" w:rsidRPr="00303119" w:rsidTr="00303119">
        <w:trPr>
          <w:tblHeader/>
        </w:trPr>
        <w:tc>
          <w:tcPr>
            <w:tcW w:w="567" w:type="dxa"/>
            <w:vMerge/>
            <w:vAlign w:val="center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vMerge/>
            <w:vAlign w:val="center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5" w:type="dxa"/>
            <w:vMerge/>
            <w:vAlign w:val="center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3119">
              <w:rPr>
                <w:rFonts w:ascii="Times New Roman" w:hAnsi="Times New Roman"/>
                <w:b/>
                <w:sz w:val="20"/>
                <w:szCs w:val="20"/>
              </w:rPr>
              <w:t>ФБ</w:t>
            </w:r>
          </w:p>
        </w:tc>
        <w:tc>
          <w:tcPr>
            <w:tcW w:w="1509" w:type="dxa"/>
            <w:gridSpan w:val="2"/>
            <w:vAlign w:val="center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3119">
              <w:rPr>
                <w:rFonts w:ascii="Times New Roman" w:hAnsi="Times New Roman"/>
                <w:b/>
                <w:sz w:val="20"/>
                <w:szCs w:val="20"/>
              </w:rPr>
              <w:t>РБ</w:t>
            </w:r>
          </w:p>
        </w:tc>
        <w:tc>
          <w:tcPr>
            <w:tcW w:w="1392" w:type="dxa"/>
            <w:gridSpan w:val="2"/>
            <w:vAlign w:val="center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3119">
              <w:rPr>
                <w:rFonts w:ascii="Times New Roman" w:hAnsi="Times New Roman"/>
                <w:b/>
                <w:sz w:val="20"/>
                <w:szCs w:val="20"/>
              </w:rPr>
              <w:t>МБ</w:t>
            </w:r>
          </w:p>
        </w:tc>
      </w:tr>
      <w:tr w:rsidR="004952CD" w:rsidRPr="00303119" w:rsidTr="00303119">
        <w:trPr>
          <w:tblHeader/>
        </w:trPr>
        <w:tc>
          <w:tcPr>
            <w:tcW w:w="567" w:type="dxa"/>
            <w:vMerge/>
            <w:vAlign w:val="center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3119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152" w:type="dxa"/>
            <w:vAlign w:val="center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3119">
              <w:rPr>
                <w:rFonts w:ascii="Times New Roman" w:hAnsi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1115" w:type="dxa"/>
            <w:vMerge/>
            <w:vAlign w:val="center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3119">
              <w:rPr>
                <w:rFonts w:ascii="Times New Roman" w:hAnsi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627" w:type="dxa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3119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932" w:type="dxa"/>
            <w:vAlign w:val="center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3119">
              <w:rPr>
                <w:rFonts w:ascii="Times New Roman" w:hAnsi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577" w:type="dxa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3119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840" w:type="dxa"/>
            <w:vAlign w:val="center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3119">
              <w:rPr>
                <w:rFonts w:ascii="Times New Roman" w:hAnsi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552" w:type="dxa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3119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4952CD" w:rsidRPr="00303119" w:rsidTr="00303119">
        <w:trPr>
          <w:trHeight w:val="157"/>
          <w:tblHeader/>
        </w:trPr>
        <w:tc>
          <w:tcPr>
            <w:tcW w:w="567" w:type="dxa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985" w:type="dxa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993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5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5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27" w:type="dxa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3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77" w:type="dxa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40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52" w:type="dxa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952CD" w:rsidRPr="00303119" w:rsidTr="00303119">
        <w:tc>
          <w:tcPr>
            <w:tcW w:w="567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г. Абакан</w:t>
            </w:r>
          </w:p>
        </w:tc>
        <w:tc>
          <w:tcPr>
            <w:tcW w:w="993" w:type="dxa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13.04.18</w:t>
            </w:r>
          </w:p>
        </w:tc>
        <w:tc>
          <w:tcPr>
            <w:tcW w:w="1152" w:type="dxa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95701000-1-2018-003</w:t>
            </w:r>
          </w:p>
        </w:tc>
        <w:tc>
          <w:tcPr>
            <w:tcW w:w="1115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42 663,7</w:t>
            </w:r>
          </w:p>
        </w:tc>
        <w:tc>
          <w:tcPr>
            <w:tcW w:w="1134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36 882,6</w:t>
            </w:r>
          </w:p>
        </w:tc>
        <w:tc>
          <w:tcPr>
            <w:tcW w:w="62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86,4</w:t>
            </w:r>
          </w:p>
        </w:tc>
        <w:tc>
          <w:tcPr>
            <w:tcW w:w="93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3 647,9</w:t>
            </w:r>
          </w:p>
        </w:tc>
        <w:tc>
          <w:tcPr>
            <w:tcW w:w="57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840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2 133,2</w:t>
            </w:r>
          </w:p>
        </w:tc>
        <w:tc>
          <w:tcPr>
            <w:tcW w:w="55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4952CD" w:rsidRPr="00303119" w:rsidTr="00303119">
        <w:tc>
          <w:tcPr>
            <w:tcW w:w="567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г. Абаза</w:t>
            </w:r>
          </w:p>
        </w:tc>
        <w:tc>
          <w:tcPr>
            <w:tcW w:w="993" w:type="dxa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12.04.18</w:t>
            </w:r>
          </w:p>
        </w:tc>
        <w:tc>
          <w:tcPr>
            <w:tcW w:w="1152" w:type="dxa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95702000-1-2018-004</w:t>
            </w:r>
          </w:p>
        </w:tc>
        <w:tc>
          <w:tcPr>
            <w:tcW w:w="1115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4 491,6</w:t>
            </w:r>
          </w:p>
        </w:tc>
        <w:tc>
          <w:tcPr>
            <w:tcW w:w="1134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3 883,0</w:t>
            </w:r>
          </w:p>
        </w:tc>
        <w:tc>
          <w:tcPr>
            <w:tcW w:w="62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86,4</w:t>
            </w:r>
          </w:p>
        </w:tc>
        <w:tc>
          <w:tcPr>
            <w:tcW w:w="93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384,1</w:t>
            </w:r>
          </w:p>
        </w:tc>
        <w:tc>
          <w:tcPr>
            <w:tcW w:w="57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840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224,5</w:t>
            </w:r>
          </w:p>
        </w:tc>
        <w:tc>
          <w:tcPr>
            <w:tcW w:w="55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4952CD" w:rsidRPr="00303119" w:rsidTr="00303119">
        <w:tc>
          <w:tcPr>
            <w:tcW w:w="567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г. Саяногорск</w:t>
            </w:r>
          </w:p>
        </w:tc>
        <w:tc>
          <w:tcPr>
            <w:tcW w:w="993" w:type="dxa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12.04.18</w:t>
            </w:r>
          </w:p>
        </w:tc>
        <w:tc>
          <w:tcPr>
            <w:tcW w:w="1152" w:type="dxa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95708000-1-2018-004</w:t>
            </w:r>
          </w:p>
        </w:tc>
        <w:tc>
          <w:tcPr>
            <w:tcW w:w="1115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14 783,9</w:t>
            </w:r>
          </w:p>
        </w:tc>
        <w:tc>
          <w:tcPr>
            <w:tcW w:w="1134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12 663,5</w:t>
            </w:r>
          </w:p>
        </w:tc>
        <w:tc>
          <w:tcPr>
            <w:tcW w:w="62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85,6</w:t>
            </w:r>
          </w:p>
        </w:tc>
        <w:tc>
          <w:tcPr>
            <w:tcW w:w="93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1 252,5</w:t>
            </w:r>
          </w:p>
        </w:tc>
        <w:tc>
          <w:tcPr>
            <w:tcW w:w="57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840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867,9</w:t>
            </w:r>
          </w:p>
        </w:tc>
        <w:tc>
          <w:tcPr>
            <w:tcW w:w="55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5,9</w:t>
            </w:r>
          </w:p>
        </w:tc>
      </w:tr>
      <w:tr w:rsidR="004952CD" w:rsidRPr="00303119" w:rsidTr="00303119">
        <w:tc>
          <w:tcPr>
            <w:tcW w:w="567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г. Сорск</w:t>
            </w:r>
          </w:p>
        </w:tc>
        <w:tc>
          <w:tcPr>
            <w:tcW w:w="993" w:type="dxa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12.04.18</w:t>
            </w:r>
          </w:p>
        </w:tc>
        <w:tc>
          <w:tcPr>
            <w:tcW w:w="1152" w:type="dxa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95709000-1-2018-002</w:t>
            </w:r>
          </w:p>
        </w:tc>
        <w:tc>
          <w:tcPr>
            <w:tcW w:w="1115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2 974,1</w:t>
            </w:r>
          </w:p>
        </w:tc>
        <w:tc>
          <w:tcPr>
            <w:tcW w:w="1134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2 571,1</w:t>
            </w:r>
          </w:p>
        </w:tc>
        <w:tc>
          <w:tcPr>
            <w:tcW w:w="62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86,4</w:t>
            </w:r>
          </w:p>
        </w:tc>
        <w:tc>
          <w:tcPr>
            <w:tcW w:w="93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254,3</w:t>
            </w:r>
          </w:p>
        </w:tc>
        <w:tc>
          <w:tcPr>
            <w:tcW w:w="57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840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148,7</w:t>
            </w:r>
          </w:p>
        </w:tc>
        <w:tc>
          <w:tcPr>
            <w:tcW w:w="55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4952CD" w:rsidRPr="00303119" w:rsidTr="00303119">
        <w:tc>
          <w:tcPr>
            <w:tcW w:w="567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г. Черногорск</w:t>
            </w:r>
          </w:p>
        </w:tc>
        <w:tc>
          <w:tcPr>
            <w:tcW w:w="993" w:type="dxa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12.04.18</w:t>
            </w:r>
          </w:p>
        </w:tc>
        <w:tc>
          <w:tcPr>
            <w:tcW w:w="1152" w:type="dxa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95715000-1-2018-004</w:t>
            </w:r>
          </w:p>
        </w:tc>
        <w:tc>
          <w:tcPr>
            <w:tcW w:w="1115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24 050,0</w:t>
            </w:r>
          </w:p>
        </w:tc>
        <w:tc>
          <w:tcPr>
            <w:tcW w:w="1134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20 791,2</w:t>
            </w:r>
          </w:p>
        </w:tc>
        <w:tc>
          <w:tcPr>
            <w:tcW w:w="62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86,4</w:t>
            </w:r>
          </w:p>
        </w:tc>
        <w:tc>
          <w:tcPr>
            <w:tcW w:w="93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2 056,3</w:t>
            </w:r>
          </w:p>
        </w:tc>
        <w:tc>
          <w:tcPr>
            <w:tcW w:w="57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840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1 202,5</w:t>
            </w:r>
          </w:p>
        </w:tc>
        <w:tc>
          <w:tcPr>
            <w:tcW w:w="55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4952CD" w:rsidRPr="00303119" w:rsidTr="00303119">
        <w:tc>
          <w:tcPr>
            <w:tcW w:w="567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Алтайский район</w:t>
            </w:r>
          </w:p>
        </w:tc>
        <w:tc>
          <w:tcPr>
            <w:tcW w:w="993" w:type="dxa"/>
            <w:vMerge w:val="restart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12.04.18</w:t>
            </w:r>
          </w:p>
        </w:tc>
        <w:tc>
          <w:tcPr>
            <w:tcW w:w="1152" w:type="dxa"/>
            <w:vMerge w:val="restart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95702000-1-2018-002</w:t>
            </w:r>
          </w:p>
        </w:tc>
        <w:tc>
          <w:tcPr>
            <w:tcW w:w="1115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5 032,5</w:t>
            </w:r>
          </w:p>
        </w:tc>
        <w:tc>
          <w:tcPr>
            <w:tcW w:w="1134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4 533,8</w:t>
            </w:r>
          </w:p>
        </w:tc>
        <w:tc>
          <w:tcPr>
            <w:tcW w:w="62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90,1</w:t>
            </w:r>
          </w:p>
        </w:tc>
        <w:tc>
          <w:tcPr>
            <w:tcW w:w="93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448,4</w:t>
            </w:r>
          </w:p>
        </w:tc>
        <w:tc>
          <w:tcPr>
            <w:tcW w:w="57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  <w:tc>
          <w:tcPr>
            <w:tcW w:w="840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55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4952CD" w:rsidRPr="00303119" w:rsidTr="00303119">
        <w:tc>
          <w:tcPr>
            <w:tcW w:w="567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6.1</w:t>
            </w:r>
          </w:p>
        </w:tc>
        <w:tc>
          <w:tcPr>
            <w:tcW w:w="1985" w:type="dxa"/>
            <w:vAlign w:val="center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Белоярский сельсовет</w:t>
            </w:r>
          </w:p>
        </w:tc>
        <w:tc>
          <w:tcPr>
            <w:tcW w:w="993" w:type="dxa"/>
            <w:vMerge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15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5 032,5</w:t>
            </w:r>
          </w:p>
        </w:tc>
        <w:tc>
          <w:tcPr>
            <w:tcW w:w="1134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4 533,8</w:t>
            </w:r>
          </w:p>
        </w:tc>
        <w:tc>
          <w:tcPr>
            <w:tcW w:w="62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90,1</w:t>
            </w:r>
          </w:p>
        </w:tc>
        <w:tc>
          <w:tcPr>
            <w:tcW w:w="93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448,4</w:t>
            </w:r>
          </w:p>
        </w:tc>
        <w:tc>
          <w:tcPr>
            <w:tcW w:w="57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8,9</w:t>
            </w:r>
          </w:p>
        </w:tc>
        <w:tc>
          <w:tcPr>
            <w:tcW w:w="840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50,3</w:t>
            </w:r>
          </w:p>
        </w:tc>
        <w:tc>
          <w:tcPr>
            <w:tcW w:w="55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1,0</w:t>
            </w:r>
          </w:p>
        </w:tc>
      </w:tr>
      <w:tr w:rsidR="004952CD" w:rsidRPr="00303119" w:rsidTr="00303119">
        <w:tc>
          <w:tcPr>
            <w:tcW w:w="567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Аскизский район</w:t>
            </w:r>
          </w:p>
        </w:tc>
        <w:tc>
          <w:tcPr>
            <w:tcW w:w="993" w:type="dxa"/>
            <w:vMerge w:val="restart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12.04.18</w:t>
            </w:r>
          </w:p>
        </w:tc>
        <w:tc>
          <w:tcPr>
            <w:tcW w:w="1152" w:type="dxa"/>
            <w:vMerge w:val="restart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95608000-1-2018-003</w:t>
            </w:r>
          </w:p>
        </w:tc>
        <w:tc>
          <w:tcPr>
            <w:tcW w:w="1115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8 957,4</w:t>
            </w:r>
          </w:p>
        </w:tc>
        <w:tc>
          <w:tcPr>
            <w:tcW w:w="1134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8 069,7</w:t>
            </w:r>
          </w:p>
        </w:tc>
        <w:tc>
          <w:tcPr>
            <w:tcW w:w="62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90,1</w:t>
            </w:r>
          </w:p>
        </w:tc>
        <w:tc>
          <w:tcPr>
            <w:tcW w:w="93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798,1</w:t>
            </w:r>
          </w:p>
        </w:tc>
        <w:tc>
          <w:tcPr>
            <w:tcW w:w="57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  <w:tc>
          <w:tcPr>
            <w:tcW w:w="840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89,6</w:t>
            </w:r>
          </w:p>
        </w:tc>
        <w:tc>
          <w:tcPr>
            <w:tcW w:w="55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4952CD" w:rsidRPr="00303119" w:rsidTr="00303119">
        <w:trPr>
          <w:trHeight w:val="307"/>
        </w:trPr>
        <w:tc>
          <w:tcPr>
            <w:tcW w:w="567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7.1</w:t>
            </w:r>
          </w:p>
        </w:tc>
        <w:tc>
          <w:tcPr>
            <w:tcW w:w="1985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Аскизский сельсовет</w:t>
            </w:r>
          </w:p>
        </w:tc>
        <w:tc>
          <w:tcPr>
            <w:tcW w:w="993" w:type="dxa"/>
            <w:vMerge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15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4 590,1</w:t>
            </w:r>
          </w:p>
        </w:tc>
        <w:tc>
          <w:tcPr>
            <w:tcW w:w="1134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4 135,2</w:t>
            </w:r>
          </w:p>
        </w:tc>
        <w:tc>
          <w:tcPr>
            <w:tcW w:w="62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90,1</w:t>
            </w:r>
          </w:p>
        </w:tc>
        <w:tc>
          <w:tcPr>
            <w:tcW w:w="93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409,0</w:t>
            </w:r>
          </w:p>
        </w:tc>
        <w:tc>
          <w:tcPr>
            <w:tcW w:w="57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8,9</w:t>
            </w:r>
          </w:p>
        </w:tc>
        <w:tc>
          <w:tcPr>
            <w:tcW w:w="840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45,9</w:t>
            </w:r>
          </w:p>
        </w:tc>
        <w:tc>
          <w:tcPr>
            <w:tcW w:w="55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1,0</w:t>
            </w:r>
          </w:p>
        </w:tc>
      </w:tr>
      <w:tr w:rsidR="004952CD" w:rsidRPr="00303119" w:rsidTr="00303119">
        <w:tc>
          <w:tcPr>
            <w:tcW w:w="567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7.2</w:t>
            </w:r>
          </w:p>
        </w:tc>
        <w:tc>
          <w:tcPr>
            <w:tcW w:w="1985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Аскизский поссовет</w:t>
            </w:r>
          </w:p>
        </w:tc>
        <w:tc>
          <w:tcPr>
            <w:tcW w:w="993" w:type="dxa"/>
            <w:vMerge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15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2 513,8</w:t>
            </w:r>
          </w:p>
        </w:tc>
        <w:tc>
          <w:tcPr>
            <w:tcW w:w="1134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2 264,7</w:t>
            </w:r>
          </w:p>
        </w:tc>
        <w:tc>
          <w:tcPr>
            <w:tcW w:w="62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90,1</w:t>
            </w:r>
          </w:p>
        </w:tc>
        <w:tc>
          <w:tcPr>
            <w:tcW w:w="93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223,9</w:t>
            </w:r>
          </w:p>
        </w:tc>
        <w:tc>
          <w:tcPr>
            <w:tcW w:w="57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8,9</w:t>
            </w:r>
          </w:p>
        </w:tc>
        <w:tc>
          <w:tcPr>
            <w:tcW w:w="840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25,2</w:t>
            </w:r>
          </w:p>
        </w:tc>
        <w:tc>
          <w:tcPr>
            <w:tcW w:w="55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1,0</w:t>
            </w:r>
          </w:p>
        </w:tc>
      </w:tr>
      <w:tr w:rsidR="004952CD" w:rsidRPr="00303119" w:rsidTr="00303119">
        <w:tc>
          <w:tcPr>
            <w:tcW w:w="567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7.3</w:t>
            </w:r>
          </w:p>
        </w:tc>
        <w:tc>
          <w:tcPr>
            <w:tcW w:w="1985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Вершино-Тейский</w:t>
            </w:r>
            <w:proofErr w:type="spellEnd"/>
            <w:r w:rsidRPr="00303119">
              <w:rPr>
                <w:rFonts w:ascii="Times New Roman" w:hAnsi="Times New Roman"/>
                <w:i/>
                <w:sz w:val="20"/>
                <w:szCs w:val="20"/>
              </w:rPr>
              <w:t xml:space="preserve"> поссовет</w:t>
            </w:r>
          </w:p>
        </w:tc>
        <w:tc>
          <w:tcPr>
            <w:tcW w:w="993" w:type="dxa"/>
            <w:vMerge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15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1 853,5</w:t>
            </w:r>
          </w:p>
        </w:tc>
        <w:tc>
          <w:tcPr>
            <w:tcW w:w="1134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1 669,8</w:t>
            </w:r>
          </w:p>
        </w:tc>
        <w:tc>
          <w:tcPr>
            <w:tcW w:w="62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90,1</w:t>
            </w:r>
          </w:p>
        </w:tc>
        <w:tc>
          <w:tcPr>
            <w:tcW w:w="93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165,2</w:t>
            </w:r>
          </w:p>
        </w:tc>
        <w:tc>
          <w:tcPr>
            <w:tcW w:w="57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8,9</w:t>
            </w:r>
          </w:p>
        </w:tc>
        <w:tc>
          <w:tcPr>
            <w:tcW w:w="840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18,5</w:t>
            </w:r>
          </w:p>
        </w:tc>
        <w:tc>
          <w:tcPr>
            <w:tcW w:w="55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1,0</w:t>
            </w:r>
          </w:p>
        </w:tc>
      </w:tr>
      <w:tr w:rsidR="004952CD" w:rsidRPr="00303119" w:rsidTr="00303119">
        <w:tc>
          <w:tcPr>
            <w:tcW w:w="567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985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Бейский район</w:t>
            </w:r>
          </w:p>
        </w:tc>
        <w:tc>
          <w:tcPr>
            <w:tcW w:w="993" w:type="dxa"/>
            <w:vMerge w:val="restart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13.04.18</w:t>
            </w:r>
          </w:p>
        </w:tc>
        <w:tc>
          <w:tcPr>
            <w:tcW w:w="1152" w:type="dxa"/>
            <w:vMerge w:val="restart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95612000-1-2018-002</w:t>
            </w:r>
          </w:p>
        </w:tc>
        <w:tc>
          <w:tcPr>
            <w:tcW w:w="1115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2 533,1</w:t>
            </w:r>
          </w:p>
        </w:tc>
        <w:tc>
          <w:tcPr>
            <w:tcW w:w="1134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2 282,3</w:t>
            </w:r>
          </w:p>
        </w:tc>
        <w:tc>
          <w:tcPr>
            <w:tcW w:w="62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90,1</w:t>
            </w:r>
          </w:p>
        </w:tc>
        <w:tc>
          <w:tcPr>
            <w:tcW w:w="93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225,7</w:t>
            </w:r>
          </w:p>
        </w:tc>
        <w:tc>
          <w:tcPr>
            <w:tcW w:w="57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  <w:tc>
          <w:tcPr>
            <w:tcW w:w="840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25,1</w:t>
            </w:r>
          </w:p>
        </w:tc>
        <w:tc>
          <w:tcPr>
            <w:tcW w:w="55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4952CD" w:rsidRPr="00303119" w:rsidTr="00303119">
        <w:tc>
          <w:tcPr>
            <w:tcW w:w="567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8.1</w:t>
            </w:r>
          </w:p>
        </w:tc>
        <w:tc>
          <w:tcPr>
            <w:tcW w:w="1985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Бейский сельсовет</w:t>
            </w:r>
          </w:p>
        </w:tc>
        <w:tc>
          <w:tcPr>
            <w:tcW w:w="993" w:type="dxa"/>
            <w:vMerge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15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2 533,1</w:t>
            </w:r>
          </w:p>
        </w:tc>
        <w:tc>
          <w:tcPr>
            <w:tcW w:w="1134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2 282,3</w:t>
            </w:r>
          </w:p>
        </w:tc>
        <w:tc>
          <w:tcPr>
            <w:tcW w:w="62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90,1</w:t>
            </w:r>
          </w:p>
        </w:tc>
        <w:tc>
          <w:tcPr>
            <w:tcW w:w="93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225,7</w:t>
            </w:r>
          </w:p>
        </w:tc>
        <w:tc>
          <w:tcPr>
            <w:tcW w:w="57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8,9</w:t>
            </w:r>
          </w:p>
        </w:tc>
        <w:tc>
          <w:tcPr>
            <w:tcW w:w="840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25,1</w:t>
            </w:r>
          </w:p>
        </w:tc>
        <w:tc>
          <w:tcPr>
            <w:tcW w:w="55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1,0</w:t>
            </w:r>
          </w:p>
        </w:tc>
      </w:tr>
      <w:tr w:rsidR="004952CD" w:rsidRPr="00303119" w:rsidTr="00303119">
        <w:tc>
          <w:tcPr>
            <w:tcW w:w="567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Боградский район</w:t>
            </w:r>
          </w:p>
        </w:tc>
        <w:tc>
          <w:tcPr>
            <w:tcW w:w="993" w:type="dxa"/>
            <w:vMerge w:val="restart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13.04.18</w:t>
            </w:r>
          </w:p>
        </w:tc>
        <w:tc>
          <w:tcPr>
            <w:tcW w:w="1152" w:type="dxa"/>
            <w:vMerge w:val="restart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95615000-1-2018-001</w:t>
            </w:r>
          </w:p>
        </w:tc>
        <w:tc>
          <w:tcPr>
            <w:tcW w:w="1115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2 620,2</w:t>
            </w:r>
          </w:p>
        </w:tc>
        <w:tc>
          <w:tcPr>
            <w:tcW w:w="1134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2 293,3</w:t>
            </w:r>
          </w:p>
        </w:tc>
        <w:tc>
          <w:tcPr>
            <w:tcW w:w="62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93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226,8</w:t>
            </w:r>
          </w:p>
        </w:tc>
        <w:tc>
          <w:tcPr>
            <w:tcW w:w="57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840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100,1</w:t>
            </w:r>
          </w:p>
        </w:tc>
        <w:tc>
          <w:tcPr>
            <w:tcW w:w="55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</w:tr>
      <w:tr w:rsidR="004952CD" w:rsidRPr="00303119" w:rsidTr="00303119">
        <w:tc>
          <w:tcPr>
            <w:tcW w:w="567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9.1</w:t>
            </w:r>
          </w:p>
        </w:tc>
        <w:tc>
          <w:tcPr>
            <w:tcW w:w="1985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Боградский сельсовет</w:t>
            </w:r>
          </w:p>
        </w:tc>
        <w:tc>
          <w:tcPr>
            <w:tcW w:w="993" w:type="dxa"/>
            <w:vMerge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15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2 620,2</w:t>
            </w:r>
          </w:p>
        </w:tc>
        <w:tc>
          <w:tcPr>
            <w:tcW w:w="1134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2 293,3</w:t>
            </w:r>
          </w:p>
        </w:tc>
        <w:tc>
          <w:tcPr>
            <w:tcW w:w="62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87,5</w:t>
            </w:r>
          </w:p>
        </w:tc>
        <w:tc>
          <w:tcPr>
            <w:tcW w:w="93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226,8</w:t>
            </w:r>
          </w:p>
        </w:tc>
        <w:tc>
          <w:tcPr>
            <w:tcW w:w="57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8,7</w:t>
            </w:r>
          </w:p>
        </w:tc>
        <w:tc>
          <w:tcPr>
            <w:tcW w:w="840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100,1</w:t>
            </w:r>
          </w:p>
        </w:tc>
        <w:tc>
          <w:tcPr>
            <w:tcW w:w="55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3,8</w:t>
            </w:r>
          </w:p>
        </w:tc>
      </w:tr>
      <w:tr w:rsidR="004952CD" w:rsidRPr="00303119" w:rsidTr="00303119">
        <w:tc>
          <w:tcPr>
            <w:tcW w:w="567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985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Усть-Абаканский район</w:t>
            </w:r>
          </w:p>
        </w:tc>
        <w:tc>
          <w:tcPr>
            <w:tcW w:w="993" w:type="dxa"/>
            <w:vMerge w:val="restart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12.04.18</w:t>
            </w:r>
          </w:p>
        </w:tc>
        <w:tc>
          <w:tcPr>
            <w:tcW w:w="1152" w:type="dxa"/>
            <w:vMerge w:val="restart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95630000-1-2018-004</w:t>
            </w:r>
          </w:p>
        </w:tc>
        <w:tc>
          <w:tcPr>
            <w:tcW w:w="1115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6 885,8</w:t>
            </w:r>
          </w:p>
        </w:tc>
        <w:tc>
          <w:tcPr>
            <w:tcW w:w="1134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6 084,1</w:t>
            </w:r>
          </w:p>
        </w:tc>
        <w:tc>
          <w:tcPr>
            <w:tcW w:w="62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88,4</w:t>
            </w:r>
          </w:p>
        </w:tc>
        <w:tc>
          <w:tcPr>
            <w:tcW w:w="93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601,7</w:t>
            </w:r>
          </w:p>
        </w:tc>
        <w:tc>
          <w:tcPr>
            <w:tcW w:w="57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840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55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4952CD" w:rsidRPr="00303119" w:rsidTr="00303119">
        <w:tc>
          <w:tcPr>
            <w:tcW w:w="567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10.1</w:t>
            </w:r>
          </w:p>
        </w:tc>
        <w:tc>
          <w:tcPr>
            <w:tcW w:w="1985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Усть-Абаканский поссовет</w:t>
            </w:r>
          </w:p>
        </w:tc>
        <w:tc>
          <w:tcPr>
            <w:tcW w:w="993" w:type="dxa"/>
            <w:vMerge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15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6 885,8</w:t>
            </w:r>
          </w:p>
        </w:tc>
        <w:tc>
          <w:tcPr>
            <w:tcW w:w="1134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6 084,1</w:t>
            </w:r>
          </w:p>
        </w:tc>
        <w:tc>
          <w:tcPr>
            <w:tcW w:w="62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88,4</w:t>
            </w:r>
          </w:p>
        </w:tc>
        <w:tc>
          <w:tcPr>
            <w:tcW w:w="93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601,7</w:t>
            </w:r>
          </w:p>
        </w:tc>
        <w:tc>
          <w:tcPr>
            <w:tcW w:w="57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8,7</w:t>
            </w:r>
          </w:p>
        </w:tc>
        <w:tc>
          <w:tcPr>
            <w:tcW w:w="840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200,0</w:t>
            </w:r>
          </w:p>
        </w:tc>
        <w:tc>
          <w:tcPr>
            <w:tcW w:w="55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2,9</w:t>
            </w:r>
          </w:p>
        </w:tc>
      </w:tr>
      <w:tr w:rsidR="004952CD" w:rsidRPr="00303119" w:rsidTr="00303119">
        <w:tc>
          <w:tcPr>
            <w:tcW w:w="567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Орджоникидзевский район</w:t>
            </w:r>
          </w:p>
        </w:tc>
        <w:tc>
          <w:tcPr>
            <w:tcW w:w="993" w:type="dxa"/>
            <w:vMerge w:val="restart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12.04.18</w:t>
            </w:r>
          </w:p>
        </w:tc>
        <w:tc>
          <w:tcPr>
            <w:tcW w:w="1152" w:type="dxa"/>
            <w:vMerge w:val="restart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95620000-1-2018-002</w:t>
            </w:r>
          </w:p>
        </w:tc>
        <w:tc>
          <w:tcPr>
            <w:tcW w:w="1115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1 735,2</w:t>
            </w:r>
          </w:p>
        </w:tc>
        <w:tc>
          <w:tcPr>
            <w:tcW w:w="1134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1 563,2</w:t>
            </w:r>
          </w:p>
        </w:tc>
        <w:tc>
          <w:tcPr>
            <w:tcW w:w="62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90,1</w:t>
            </w:r>
          </w:p>
        </w:tc>
        <w:tc>
          <w:tcPr>
            <w:tcW w:w="93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154,6</w:t>
            </w:r>
          </w:p>
        </w:tc>
        <w:tc>
          <w:tcPr>
            <w:tcW w:w="57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  <w:tc>
          <w:tcPr>
            <w:tcW w:w="840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55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4952CD" w:rsidRPr="00303119" w:rsidTr="00303119">
        <w:tc>
          <w:tcPr>
            <w:tcW w:w="567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11.1</w:t>
            </w:r>
          </w:p>
        </w:tc>
        <w:tc>
          <w:tcPr>
            <w:tcW w:w="1985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Копьевский</w:t>
            </w:r>
            <w:proofErr w:type="spellEnd"/>
            <w:r w:rsidRPr="00303119">
              <w:rPr>
                <w:rFonts w:ascii="Times New Roman" w:hAnsi="Times New Roman"/>
                <w:i/>
                <w:sz w:val="20"/>
                <w:szCs w:val="20"/>
              </w:rPr>
              <w:t xml:space="preserve"> поссовет</w:t>
            </w:r>
          </w:p>
        </w:tc>
        <w:tc>
          <w:tcPr>
            <w:tcW w:w="993" w:type="dxa"/>
            <w:vMerge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15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1 735,2</w:t>
            </w:r>
          </w:p>
        </w:tc>
        <w:tc>
          <w:tcPr>
            <w:tcW w:w="1134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1 563,2</w:t>
            </w:r>
          </w:p>
        </w:tc>
        <w:tc>
          <w:tcPr>
            <w:tcW w:w="62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90,1</w:t>
            </w:r>
          </w:p>
        </w:tc>
        <w:tc>
          <w:tcPr>
            <w:tcW w:w="93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154,6</w:t>
            </w:r>
          </w:p>
        </w:tc>
        <w:tc>
          <w:tcPr>
            <w:tcW w:w="57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8,9</w:t>
            </w:r>
          </w:p>
        </w:tc>
        <w:tc>
          <w:tcPr>
            <w:tcW w:w="840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17,4</w:t>
            </w:r>
          </w:p>
        </w:tc>
        <w:tc>
          <w:tcPr>
            <w:tcW w:w="55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1,0</w:t>
            </w:r>
          </w:p>
        </w:tc>
      </w:tr>
      <w:tr w:rsidR="004952CD" w:rsidRPr="00303119" w:rsidTr="00303119">
        <w:tc>
          <w:tcPr>
            <w:tcW w:w="567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Ширинский район</w:t>
            </w:r>
          </w:p>
        </w:tc>
        <w:tc>
          <w:tcPr>
            <w:tcW w:w="993" w:type="dxa"/>
            <w:vMerge w:val="restart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13.04.18</w:t>
            </w:r>
          </w:p>
        </w:tc>
        <w:tc>
          <w:tcPr>
            <w:tcW w:w="1152" w:type="dxa"/>
            <w:vMerge w:val="restart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95635000-1-2018-001</w:t>
            </w:r>
          </w:p>
        </w:tc>
        <w:tc>
          <w:tcPr>
            <w:tcW w:w="1115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6 156,3</w:t>
            </w:r>
          </w:p>
        </w:tc>
        <w:tc>
          <w:tcPr>
            <w:tcW w:w="1134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5 546,7</w:t>
            </w:r>
          </w:p>
        </w:tc>
        <w:tc>
          <w:tcPr>
            <w:tcW w:w="62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90,1</w:t>
            </w:r>
          </w:p>
        </w:tc>
        <w:tc>
          <w:tcPr>
            <w:tcW w:w="93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548,6</w:t>
            </w:r>
          </w:p>
        </w:tc>
        <w:tc>
          <w:tcPr>
            <w:tcW w:w="57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  <w:tc>
          <w:tcPr>
            <w:tcW w:w="840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55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4952CD" w:rsidRPr="00303119" w:rsidTr="00303119">
        <w:tc>
          <w:tcPr>
            <w:tcW w:w="567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12.1</w:t>
            </w:r>
          </w:p>
        </w:tc>
        <w:tc>
          <w:tcPr>
            <w:tcW w:w="1985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Ширинский сельсовет</w:t>
            </w:r>
          </w:p>
        </w:tc>
        <w:tc>
          <w:tcPr>
            <w:tcW w:w="993" w:type="dxa"/>
            <w:vMerge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15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4 421,3</w:t>
            </w:r>
          </w:p>
        </w:tc>
        <w:tc>
          <w:tcPr>
            <w:tcW w:w="1134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3 983,5</w:t>
            </w:r>
          </w:p>
        </w:tc>
        <w:tc>
          <w:tcPr>
            <w:tcW w:w="62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90,1</w:t>
            </w:r>
          </w:p>
        </w:tc>
        <w:tc>
          <w:tcPr>
            <w:tcW w:w="93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394,0</w:t>
            </w:r>
          </w:p>
        </w:tc>
        <w:tc>
          <w:tcPr>
            <w:tcW w:w="57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8,9</w:t>
            </w:r>
          </w:p>
        </w:tc>
        <w:tc>
          <w:tcPr>
            <w:tcW w:w="840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43,8</w:t>
            </w:r>
          </w:p>
        </w:tc>
        <w:tc>
          <w:tcPr>
            <w:tcW w:w="55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 1,0</w:t>
            </w:r>
          </w:p>
        </w:tc>
      </w:tr>
      <w:tr w:rsidR="004952CD" w:rsidRPr="00303119" w:rsidTr="00303119">
        <w:tc>
          <w:tcPr>
            <w:tcW w:w="567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12.2</w:t>
            </w:r>
          </w:p>
        </w:tc>
        <w:tc>
          <w:tcPr>
            <w:tcW w:w="1985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Туимский</w:t>
            </w:r>
            <w:proofErr w:type="spellEnd"/>
            <w:r w:rsidRPr="00303119">
              <w:rPr>
                <w:rFonts w:ascii="Times New Roman" w:hAnsi="Times New Roman"/>
                <w:i/>
                <w:sz w:val="20"/>
                <w:szCs w:val="20"/>
              </w:rPr>
              <w:t xml:space="preserve"> сельсовет</w:t>
            </w:r>
          </w:p>
        </w:tc>
        <w:tc>
          <w:tcPr>
            <w:tcW w:w="993" w:type="dxa"/>
            <w:vMerge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15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1 735,0</w:t>
            </w:r>
          </w:p>
        </w:tc>
        <w:tc>
          <w:tcPr>
            <w:tcW w:w="1134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1 563,2</w:t>
            </w:r>
          </w:p>
        </w:tc>
        <w:tc>
          <w:tcPr>
            <w:tcW w:w="62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90,1</w:t>
            </w:r>
          </w:p>
        </w:tc>
        <w:tc>
          <w:tcPr>
            <w:tcW w:w="93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154,6</w:t>
            </w:r>
          </w:p>
        </w:tc>
        <w:tc>
          <w:tcPr>
            <w:tcW w:w="57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8,9</w:t>
            </w:r>
          </w:p>
        </w:tc>
        <w:tc>
          <w:tcPr>
            <w:tcW w:w="840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17,2</w:t>
            </w:r>
          </w:p>
        </w:tc>
        <w:tc>
          <w:tcPr>
            <w:tcW w:w="55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 1,0</w:t>
            </w:r>
          </w:p>
        </w:tc>
      </w:tr>
      <w:tr w:rsidR="004952CD" w:rsidRPr="00303119" w:rsidTr="00303119">
        <w:tc>
          <w:tcPr>
            <w:tcW w:w="567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Таштыпский район</w:t>
            </w:r>
          </w:p>
        </w:tc>
        <w:tc>
          <w:tcPr>
            <w:tcW w:w="993" w:type="dxa"/>
            <w:vMerge w:val="restart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13.04.18</w:t>
            </w:r>
          </w:p>
        </w:tc>
        <w:tc>
          <w:tcPr>
            <w:tcW w:w="1152" w:type="dxa"/>
            <w:vMerge w:val="restart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95625000-1-2018-003</w:t>
            </w:r>
          </w:p>
        </w:tc>
        <w:tc>
          <w:tcPr>
            <w:tcW w:w="1115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2 816,4</w:t>
            </w:r>
          </w:p>
        </w:tc>
        <w:tc>
          <w:tcPr>
            <w:tcW w:w="1134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2 537,5</w:t>
            </w:r>
          </w:p>
        </w:tc>
        <w:tc>
          <w:tcPr>
            <w:tcW w:w="62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90,1</w:t>
            </w:r>
          </w:p>
        </w:tc>
        <w:tc>
          <w:tcPr>
            <w:tcW w:w="93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251,0</w:t>
            </w:r>
          </w:p>
        </w:tc>
        <w:tc>
          <w:tcPr>
            <w:tcW w:w="57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  <w:tc>
          <w:tcPr>
            <w:tcW w:w="840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  <w:tc>
          <w:tcPr>
            <w:tcW w:w="55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4952CD" w:rsidRPr="00303119" w:rsidTr="00303119">
        <w:tc>
          <w:tcPr>
            <w:tcW w:w="567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13.1</w:t>
            </w:r>
          </w:p>
        </w:tc>
        <w:tc>
          <w:tcPr>
            <w:tcW w:w="1985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Таштыпский сельсовет</w:t>
            </w:r>
          </w:p>
        </w:tc>
        <w:tc>
          <w:tcPr>
            <w:tcW w:w="993" w:type="dxa"/>
            <w:vMerge/>
            <w:vAlign w:val="center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52" w:type="dxa"/>
            <w:vMerge/>
            <w:vAlign w:val="center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15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2 816,4</w:t>
            </w:r>
          </w:p>
        </w:tc>
        <w:tc>
          <w:tcPr>
            <w:tcW w:w="1134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2 537,5</w:t>
            </w:r>
          </w:p>
        </w:tc>
        <w:tc>
          <w:tcPr>
            <w:tcW w:w="62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90,1</w:t>
            </w:r>
          </w:p>
        </w:tc>
        <w:tc>
          <w:tcPr>
            <w:tcW w:w="93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251,0</w:t>
            </w:r>
          </w:p>
        </w:tc>
        <w:tc>
          <w:tcPr>
            <w:tcW w:w="57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8,9</w:t>
            </w:r>
          </w:p>
        </w:tc>
        <w:tc>
          <w:tcPr>
            <w:tcW w:w="840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27,9</w:t>
            </w:r>
          </w:p>
        </w:tc>
        <w:tc>
          <w:tcPr>
            <w:tcW w:w="55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303119">
              <w:rPr>
                <w:rFonts w:ascii="Times New Roman" w:hAnsi="Times New Roman"/>
                <w:i/>
                <w:sz w:val="20"/>
                <w:szCs w:val="20"/>
              </w:rPr>
              <w:t>1,0</w:t>
            </w:r>
          </w:p>
        </w:tc>
      </w:tr>
      <w:tr w:rsidR="004952CD" w:rsidRPr="00303119" w:rsidTr="00303119">
        <w:tc>
          <w:tcPr>
            <w:tcW w:w="567" w:type="dxa"/>
          </w:tcPr>
          <w:p w:rsidR="004952CD" w:rsidRPr="00303119" w:rsidRDefault="004952CD" w:rsidP="00303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3119">
              <w:rPr>
                <w:rFonts w:ascii="Times New Roman" w:hAnsi="Times New Roman"/>
                <w:b/>
                <w:sz w:val="20"/>
                <w:szCs w:val="20"/>
              </w:rPr>
              <w:t>14.</w:t>
            </w:r>
          </w:p>
        </w:tc>
        <w:tc>
          <w:tcPr>
            <w:tcW w:w="1985" w:type="dxa"/>
          </w:tcPr>
          <w:p w:rsidR="004952CD" w:rsidRPr="00303119" w:rsidRDefault="004952CD" w:rsidP="003031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3119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993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03119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5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03119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15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3119">
              <w:rPr>
                <w:rFonts w:ascii="Times New Roman" w:hAnsi="Times New Roman"/>
                <w:b/>
                <w:bCs/>
                <w:sz w:val="20"/>
                <w:szCs w:val="20"/>
              </w:rPr>
              <w:t>125 700,2</w:t>
            </w:r>
          </w:p>
        </w:tc>
        <w:tc>
          <w:tcPr>
            <w:tcW w:w="1134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3119">
              <w:rPr>
                <w:rFonts w:ascii="Times New Roman" w:hAnsi="Times New Roman"/>
                <w:b/>
                <w:bCs/>
                <w:sz w:val="20"/>
                <w:szCs w:val="20"/>
              </w:rPr>
              <w:t>109 702,0</w:t>
            </w:r>
          </w:p>
        </w:tc>
        <w:tc>
          <w:tcPr>
            <w:tcW w:w="62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03119">
              <w:rPr>
                <w:rFonts w:ascii="Times New Roman" w:hAnsi="Times New Roman"/>
                <w:b/>
                <w:sz w:val="20"/>
                <w:szCs w:val="20"/>
              </w:rPr>
              <w:t>87,3</w:t>
            </w:r>
          </w:p>
        </w:tc>
        <w:tc>
          <w:tcPr>
            <w:tcW w:w="93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3119">
              <w:rPr>
                <w:rFonts w:ascii="Times New Roman" w:hAnsi="Times New Roman"/>
                <w:b/>
                <w:bCs/>
                <w:sz w:val="20"/>
                <w:szCs w:val="20"/>
              </w:rPr>
              <w:t>10 850,0</w:t>
            </w:r>
          </w:p>
        </w:tc>
        <w:tc>
          <w:tcPr>
            <w:tcW w:w="577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03119">
              <w:rPr>
                <w:rFonts w:ascii="Times New Roman" w:hAnsi="Times New Roman"/>
                <w:b/>
                <w:sz w:val="20"/>
                <w:szCs w:val="20"/>
              </w:rPr>
              <w:t>8,6</w:t>
            </w:r>
          </w:p>
        </w:tc>
        <w:tc>
          <w:tcPr>
            <w:tcW w:w="840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3119">
              <w:rPr>
                <w:rFonts w:ascii="Times New Roman" w:hAnsi="Times New Roman"/>
                <w:b/>
                <w:bCs/>
                <w:sz w:val="20"/>
                <w:szCs w:val="20"/>
              </w:rPr>
              <w:t>5 148,2</w:t>
            </w:r>
          </w:p>
        </w:tc>
        <w:tc>
          <w:tcPr>
            <w:tcW w:w="552" w:type="dxa"/>
            <w:vAlign w:val="bottom"/>
          </w:tcPr>
          <w:p w:rsidR="004952CD" w:rsidRPr="00303119" w:rsidRDefault="004952CD" w:rsidP="0030311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03119">
              <w:rPr>
                <w:rFonts w:ascii="Times New Roman" w:hAnsi="Times New Roman"/>
                <w:b/>
                <w:sz w:val="20"/>
                <w:szCs w:val="20"/>
              </w:rPr>
              <w:t>4,1</w:t>
            </w:r>
          </w:p>
        </w:tc>
      </w:tr>
    </w:tbl>
    <w:p w:rsidR="004952CD" w:rsidRPr="001A6AD3" w:rsidRDefault="004952CD" w:rsidP="004952CD">
      <w:pPr>
        <w:spacing w:after="0" w:line="240" w:lineRule="auto"/>
        <w:ind w:firstLine="705"/>
        <w:jc w:val="both"/>
        <w:rPr>
          <w:rFonts w:ascii="Times New Roman" w:hAnsi="Times New Roman"/>
          <w:b/>
          <w:sz w:val="26"/>
          <w:szCs w:val="26"/>
          <w:highlight w:val="lightGray"/>
        </w:rPr>
      </w:pPr>
    </w:p>
    <w:p w:rsidR="004952CD" w:rsidRPr="009C5885" w:rsidRDefault="004952CD" w:rsidP="004952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5885">
        <w:rPr>
          <w:rFonts w:ascii="Times New Roman" w:hAnsi="Times New Roman"/>
          <w:sz w:val="26"/>
          <w:szCs w:val="26"/>
        </w:rPr>
        <w:t xml:space="preserve">Общий объем бюджетных ассигнований на реализацию приоритетного проекта </w:t>
      </w:r>
      <w:r w:rsidRPr="009C5885">
        <w:rPr>
          <w:rFonts w:ascii="Times New Roman" w:hAnsi="Times New Roman"/>
          <w:bCs/>
          <w:sz w:val="26"/>
          <w:szCs w:val="26"/>
        </w:rPr>
        <w:t>«Формирование комфортной городской среды»</w:t>
      </w:r>
      <w:r w:rsidRPr="009C5885">
        <w:rPr>
          <w:rFonts w:ascii="Times New Roman" w:hAnsi="Times New Roman"/>
          <w:sz w:val="26"/>
          <w:szCs w:val="26"/>
        </w:rPr>
        <w:t xml:space="preserve"> с учетом средств софинансирования из местных бюджетов </w:t>
      </w:r>
      <w:r w:rsidRPr="00E20B4A">
        <w:rPr>
          <w:rFonts w:ascii="Times New Roman" w:hAnsi="Times New Roman"/>
          <w:sz w:val="26"/>
          <w:szCs w:val="26"/>
        </w:rPr>
        <w:t>составит 125 700,2 тыс. рублей, в том числе из федерального бюджета 109 702 тыс. рублей, республиканского бюджета 10 850 тыс. рублей, местных бюджетов муниципальных образований 5148,2 тыс. рублей.</w:t>
      </w:r>
      <w:r w:rsidRPr="009C5885">
        <w:rPr>
          <w:rFonts w:ascii="Times New Roman" w:hAnsi="Times New Roman"/>
          <w:sz w:val="26"/>
          <w:szCs w:val="26"/>
        </w:rPr>
        <w:t xml:space="preserve"> </w:t>
      </w:r>
    </w:p>
    <w:p w:rsidR="004952CD" w:rsidRPr="009C5885" w:rsidRDefault="004952CD" w:rsidP="004952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5885">
        <w:rPr>
          <w:rFonts w:ascii="Times New Roman" w:hAnsi="Times New Roman"/>
          <w:sz w:val="26"/>
          <w:szCs w:val="26"/>
        </w:rPr>
        <w:t xml:space="preserve">Уровень софинансирования расходных обязательств муниципальных образований Республики Хакасия на реализацию мероприятий по благоустройству территорий </w:t>
      </w:r>
      <w:r w:rsidRPr="009C5885">
        <w:rPr>
          <w:rFonts w:ascii="Times New Roman" w:hAnsi="Times New Roman"/>
          <w:bCs/>
          <w:sz w:val="26"/>
          <w:szCs w:val="26"/>
        </w:rPr>
        <w:t xml:space="preserve">составляет </w:t>
      </w:r>
      <w:r w:rsidRPr="009C5885">
        <w:rPr>
          <w:rFonts w:ascii="Times New Roman" w:hAnsi="Times New Roman"/>
          <w:sz w:val="26"/>
          <w:szCs w:val="26"/>
        </w:rPr>
        <w:t xml:space="preserve">для городских округов 5%, для городских и сельских поселений 1% (за исключением </w:t>
      </w:r>
      <w:proofErr w:type="spellStart"/>
      <w:r w:rsidRPr="009C5885">
        <w:rPr>
          <w:rFonts w:ascii="Times New Roman" w:hAnsi="Times New Roman"/>
          <w:sz w:val="26"/>
          <w:szCs w:val="26"/>
        </w:rPr>
        <w:t>Боградского</w:t>
      </w:r>
      <w:proofErr w:type="spellEnd"/>
      <w:r w:rsidRPr="009C5885">
        <w:rPr>
          <w:rFonts w:ascii="Times New Roman" w:hAnsi="Times New Roman"/>
          <w:sz w:val="26"/>
          <w:szCs w:val="26"/>
        </w:rPr>
        <w:t xml:space="preserve"> сельсовета </w:t>
      </w:r>
      <w:proofErr w:type="spellStart"/>
      <w:r w:rsidRPr="009C5885">
        <w:rPr>
          <w:rFonts w:ascii="Times New Roman" w:hAnsi="Times New Roman"/>
          <w:sz w:val="26"/>
          <w:szCs w:val="26"/>
        </w:rPr>
        <w:t>Боградского</w:t>
      </w:r>
      <w:proofErr w:type="spellEnd"/>
      <w:r w:rsidRPr="009C5885">
        <w:rPr>
          <w:rFonts w:ascii="Times New Roman" w:hAnsi="Times New Roman"/>
          <w:sz w:val="26"/>
          <w:szCs w:val="26"/>
        </w:rPr>
        <w:t xml:space="preserve"> района и Усть-Абаканского поссовета Усть-Абаканского района уровень софинансирования </w:t>
      </w:r>
      <w:r w:rsidRPr="009C5885">
        <w:rPr>
          <w:rFonts w:ascii="Times New Roman" w:hAnsi="Times New Roman"/>
          <w:sz w:val="26"/>
          <w:szCs w:val="26"/>
        </w:rPr>
        <w:lastRenderedPageBreak/>
        <w:t>в которых составил 3,8% и 2,9% соответственно), что соответствует пункту 5.4.2. П</w:t>
      </w:r>
      <w:r w:rsidRPr="009C5885">
        <w:rPr>
          <w:rFonts w:ascii="Times New Roman" w:hAnsi="Times New Roman"/>
          <w:bCs/>
          <w:sz w:val="26"/>
          <w:szCs w:val="26"/>
        </w:rPr>
        <w:t>равил распределения субсидий.</w:t>
      </w:r>
    </w:p>
    <w:p w:rsidR="004952CD" w:rsidRPr="009C5885" w:rsidRDefault="004952CD" w:rsidP="004952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5885">
        <w:rPr>
          <w:rFonts w:ascii="Times New Roman" w:hAnsi="Times New Roman"/>
          <w:sz w:val="26"/>
          <w:szCs w:val="26"/>
        </w:rPr>
        <w:t xml:space="preserve">Анализ состава контрольных точек показал, что в основном оценка реализации приоритетного проекта по контрольным точкам проводится на этапе планирования  (заключение соглашений, утверждение муниципальных программ, подготовка и утверждение </w:t>
      </w:r>
      <w:proofErr w:type="spellStart"/>
      <w:proofErr w:type="gramStart"/>
      <w:r w:rsidRPr="009C5885">
        <w:rPr>
          <w:rFonts w:ascii="Times New Roman" w:hAnsi="Times New Roman"/>
          <w:sz w:val="26"/>
          <w:szCs w:val="26"/>
        </w:rPr>
        <w:t>дизайн-проектов</w:t>
      </w:r>
      <w:proofErr w:type="spellEnd"/>
      <w:proofErr w:type="gramEnd"/>
      <w:r w:rsidRPr="009C5885">
        <w:rPr>
          <w:rFonts w:ascii="Times New Roman" w:hAnsi="Times New Roman"/>
          <w:sz w:val="26"/>
          <w:szCs w:val="26"/>
        </w:rPr>
        <w:t>) и не позволяет в полной мере оценить ход фактического исполнения мероприятий (своевременность проведения торгов, заключения муниципальных контрактов, исполнения мероприятий по благоустройству). Таким образом, имеется риск несвоевременного исполнения мероприятий или исполнения мероприятий не в полном объеме.</w:t>
      </w:r>
    </w:p>
    <w:p w:rsidR="004952CD" w:rsidRPr="009C5885" w:rsidRDefault="004952CD" w:rsidP="00495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5885">
        <w:rPr>
          <w:rFonts w:ascii="Times New Roman" w:hAnsi="Times New Roman"/>
          <w:sz w:val="26"/>
          <w:szCs w:val="26"/>
        </w:rPr>
        <w:t>Вместе с тем, на основании протокола от 04.07.2018 № 6 заседания межведомственной комиссии по реализации приоритетного проекта «Формирование комфортной городской среды», Министерством строительства и жилищно-коммунального хозяйства Республики Хакасия проводится еженедельный контроль хода реализации работ по благоустройству территорий на территории Республики Хакасия по информации, представляемой главами муниципальных образований Республики Хакасия.</w:t>
      </w:r>
    </w:p>
    <w:p w:rsidR="004952CD" w:rsidRPr="009C5885" w:rsidRDefault="004952CD" w:rsidP="004952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5885">
        <w:rPr>
          <w:rFonts w:ascii="Times New Roman" w:hAnsi="Times New Roman"/>
          <w:bCs/>
          <w:sz w:val="26"/>
          <w:szCs w:val="26"/>
        </w:rPr>
        <w:t xml:space="preserve">Целевые показатели, предусмотренные  паспортом госпрограммы </w:t>
      </w:r>
      <w:r w:rsidRPr="009C5885">
        <w:rPr>
          <w:rFonts w:ascii="Times New Roman" w:hAnsi="Times New Roman"/>
          <w:sz w:val="26"/>
          <w:szCs w:val="26"/>
        </w:rPr>
        <w:t xml:space="preserve">«Формирование комфортной городской среды РХ», </w:t>
      </w:r>
      <w:r w:rsidRPr="009C5885">
        <w:rPr>
          <w:rFonts w:ascii="Times New Roman" w:hAnsi="Times New Roman"/>
          <w:bCs/>
          <w:sz w:val="26"/>
          <w:szCs w:val="26"/>
        </w:rPr>
        <w:t xml:space="preserve">на 2018 год не соответствуют </w:t>
      </w:r>
      <w:r w:rsidRPr="009C5885">
        <w:rPr>
          <w:rFonts w:ascii="Times New Roman" w:hAnsi="Times New Roman"/>
          <w:sz w:val="26"/>
          <w:szCs w:val="26"/>
        </w:rPr>
        <w:t>плановым значениям показателей приоритетного проекта, при этом объемы финансирования предусмотрены на одном уровне – 120 552 тыс. рублей. Так, целевой показатель:</w:t>
      </w:r>
    </w:p>
    <w:p w:rsidR="004952CD" w:rsidRPr="009C5885" w:rsidRDefault="004952CD" w:rsidP="004952CD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9C5885">
        <w:rPr>
          <w:rFonts w:ascii="Times New Roman" w:hAnsi="Times New Roman"/>
          <w:sz w:val="26"/>
          <w:szCs w:val="26"/>
        </w:rPr>
        <w:t xml:space="preserve">«Количество благоустроенных дворовых территорий многоквартирных домов» госпрограммой </w:t>
      </w:r>
      <w:proofErr w:type="gramStart"/>
      <w:r w:rsidRPr="009C5885">
        <w:rPr>
          <w:rFonts w:ascii="Times New Roman" w:hAnsi="Times New Roman"/>
          <w:sz w:val="26"/>
          <w:szCs w:val="26"/>
        </w:rPr>
        <w:t>запланирован</w:t>
      </w:r>
      <w:proofErr w:type="gramEnd"/>
      <w:r w:rsidRPr="009C5885">
        <w:rPr>
          <w:rFonts w:ascii="Times New Roman" w:hAnsi="Times New Roman"/>
          <w:sz w:val="26"/>
          <w:szCs w:val="26"/>
        </w:rPr>
        <w:t xml:space="preserve"> в количестве 200 единиц, приоритетным проектом 103 единицы, отклонение  97 единиц, или 48,5%;</w:t>
      </w:r>
    </w:p>
    <w:p w:rsidR="004952CD" w:rsidRPr="009C5885" w:rsidRDefault="004952CD" w:rsidP="004952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5885">
        <w:rPr>
          <w:rFonts w:ascii="Times New Roman" w:hAnsi="Times New Roman"/>
          <w:bCs/>
          <w:sz w:val="26"/>
          <w:szCs w:val="26"/>
        </w:rPr>
        <w:t>«</w:t>
      </w:r>
      <w:r w:rsidRPr="009C5885">
        <w:rPr>
          <w:rFonts w:ascii="Times New Roman" w:hAnsi="Times New Roman"/>
          <w:sz w:val="26"/>
          <w:szCs w:val="26"/>
        </w:rPr>
        <w:t>Количество благоустроенных общественных территорий (в год)» госпрограммой запланирован в количестве 32 единицы, приоритетным проектом 31 единица, отклонение 1 единица, или 3,1%.</w:t>
      </w:r>
    </w:p>
    <w:p w:rsidR="004952CD" w:rsidRPr="009C5885" w:rsidRDefault="004952CD" w:rsidP="004952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5885">
        <w:rPr>
          <w:rFonts w:ascii="Times New Roman" w:hAnsi="Times New Roman"/>
          <w:sz w:val="26"/>
          <w:szCs w:val="26"/>
        </w:rPr>
        <w:t xml:space="preserve">Согласно пункту 5.5.4. Правил распределения субсидий оценка эффективности их использования осуществляется путем сравнения значений показателей результативности использования субсидии, установленных соглашением, и значений показателей результативности использования субсидии, фактически достигнутых по итогам завершения текущего года. </w:t>
      </w:r>
    </w:p>
    <w:p w:rsidR="004952CD" w:rsidRPr="009C5885" w:rsidRDefault="004952CD" w:rsidP="00495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C5885">
        <w:rPr>
          <w:rFonts w:ascii="Times New Roman" w:hAnsi="Times New Roman"/>
          <w:sz w:val="26"/>
          <w:szCs w:val="26"/>
        </w:rPr>
        <w:t xml:space="preserve"> Показатели результативности, установленные в Соглашениях, не позволяют оценить количественно и (или) качественно конечный результат реализации мероприятий госпрограммы (приоритетного проекта) в каждом муниципальном образовании. Так, соглашениями, заключенными Министерством строительства и жилищно-коммунального хозяйства Республики Хакасия с муниципальными образованиями Республики Хакасия, для муниципальных образований установлены следующие показатели результативности использования субсидии на 2018 год:</w:t>
      </w:r>
      <w:r w:rsidRPr="009C5885">
        <w:rPr>
          <w:rFonts w:ascii="Times New Roman" w:hAnsi="Times New Roman"/>
          <w:bCs/>
          <w:sz w:val="26"/>
          <w:szCs w:val="26"/>
        </w:rPr>
        <w:t xml:space="preserve"> </w:t>
      </w:r>
    </w:p>
    <w:p w:rsidR="004952CD" w:rsidRPr="009C5885" w:rsidRDefault="004952CD" w:rsidP="004952CD">
      <w:pPr>
        <w:spacing w:after="0" w:line="240" w:lineRule="auto"/>
        <w:ind w:firstLine="708"/>
        <w:jc w:val="right"/>
        <w:rPr>
          <w:rFonts w:ascii="Times New Roman" w:hAnsi="Times New Roman"/>
          <w:bCs/>
          <w:sz w:val="26"/>
          <w:szCs w:val="26"/>
        </w:rPr>
      </w:pPr>
      <w:r w:rsidRPr="009C5885">
        <w:rPr>
          <w:rFonts w:ascii="Times New Roman" w:hAnsi="Times New Roman"/>
          <w:bCs/>
          <w:sz w:val="26"/>
          <w:szCs w:val="26"/>
        </w:rPr>
        <w:t>Таблица № 4</w:t>
      </w:r>
    </w:p>
    <w:tbl>
      <w:tblPr>
        <w:tblStyle w:val="af3"/>
        <w:tblW w:w="9450" w:type="dxa"/>
        <w:tblLayout w:type="fixed"/>
        <w:tblLook w:val="04A0"/>
      </w:tblPr>
      <w:tblGrid>
        <w:gridCol w:w="675"/>
        <w:gridCol w:w="7513"/>
        <w:gridCol w:w="1262"/>
      </w:tblGrid>
      <w:tr w:rsidR="004952CD" w:rsidRPr="00303119" w:rsidTr="00A51A69">
        <w:trPr>
          <w:cantSplit/>
          <w:trHeight w:val="456"/>
          <w:tblHeader/>
        </w:trPr>
        <w:tc>
          <w:tcPr>
            <w:tcW w:w="675" w:type="dxa"/>
            <w:vAlign w:val="center"/>
          </w:tcPr>
          <w:p w:rsidR="004952CD" w:rsidRPr="00303119" w:rsidRDefault="004952CD" w:rsidP="0030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b/>
                <w:sz w:val="20"/>
                <w:szCs w:val="20"/>
              </w:rPr>
              <w:t>№ п.п.</w:t>
            </w:r>
          </w:p>
        </w:tc>
        <w:tc>
          <w:tcPr>
            <w:tcW w:w="7513" w:type="dxa"/>
            <w:vAlign w:val="center"/>
          </w:tcPr>
          <w:p w:rsidR="004952CD" w:rsidRPr="00303119" w:rsidRDefault="004952CD" w:rsidP="0030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62" w:type="dxa"/>
            <w:vAlign w:val="center"/>
          </w:tcPr>
          <w:p w:rsidR="004952CD" w:rsidRPr="00303119" w:rsidRDefault="004952CD" w:rsidP="0030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b/>
                <w:sz w:val="20"/>
                <w:szCs w:val="20"/>
              </w:rPr>
              <w:t>Значение показателя</w:t>
            </w:r>
          </w:p>
        </w:tc>
      </w:tr>
      <w:tr w:rsidR="004952CD" w:rsidRPr="00303119" w:rsidTr="00A51A69">
        <w:trPr>
          <w:trHeight w:val="599"/>
        </w:trPr>
        <w:tc>
          <w:tcPr>
            <w:tcW w:w="675" w:type="dxa"/>
          </w:tcPr>
          <w:p w:rsidR="004952CD" w:rsidRPr="00303119" w:rsidRDefault="004952CD" w:rsidP="0030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7513" w:type="dxa"/>
          </w:tcPr>
          <w:p w:rsidR="004952CD" w:rsidRPr="00303119" w:rsidRDefault="004952CD" w:rsidP="00303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 xml:space="preserve">Доля реализованных комплексных проектов благоустройства общественных </w:t>
            </w:r>
            <w:proofErr w:type="gramStart"/>
            <w:r w:rsidRPr="00303119">
              <w:rPr>
                <w:rFonts w:ascii="Times New Roman" w:hAnsi="Times New Roman"/>
                <w:sz w:val="20"/>
                <w:szCs w:val="20"/>
              </w:rPr>
              <w:t>территорий</w:t>
            </w:r>
            <w:proofErr w:type="gramEnd"/>
            <w:r w:rsidRPr="00303119">
              <w:rPr>
                <w:rFonts w:ascii="Times New Roman" w:hAnsi="Times New Roman"/>
                <w:sz w:val="20"/>
                <w:szCs w:val="20"/>
              </w:rPr>
              <w:t xml:space="preserve"> в общем количестве реализованных в течение планового года проектов благоустройства общественных территорий</w:t>
            </w:r>
          </w:p>
        </w:tc>
        <w:tc>
          <w:tcPr>
            <w:tcW w:w="1262" w:type="dxa"/>
          </w:tcPr>
          <w:p w:rsidR="004952CD" w:rsidRPr="00303119" w:rsidRDefault="004952CD" w:rsidP="0030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4952CD" w:rsidRPr="00303119" w:rsidTr="00A51A69">
        <w:tc>
          <w:tcPr>
            <w:tcW w:w="675" w:type="dxa"/>
          </w:tcPr>
          <w:p w:rsidR="004952CD" w:rsidRPr="00303119" w:rsidRDefault="004952CD" w:rsidP="0030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7513" w:type="dxa"/>
          </w:tcPr>
          <w:p w:rsidR="004952CD" w:rsidRPr="00303119" w:rsidRDefault="004952CD" w:rsidP="00303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 xml:space="preserve">Доля реализованных проектов благоустройства дворовых территорий (полностью освещенных, оборудованных местами для проведения досуга и отдыха разными группами населения (спортивные площадки, детские площадки и т.д.), малыми </w:t>
            </w:r>
            <w:r w:rsidRPr="00303119">
              <w:rPr>
                <w:rFonts w:ascii="Times New Roman" w:hAnsi="Times New Roman"/>
                <w:sz w:val="20"/>
                <w:szCs w:val="20"/>
              </w:rPr>
              <w:lastRenderedPageBreak/>
              <w:t>архитектурными формами) в общем количестве реализованных в течение планового года проектов благоустройства дворовых территорий</w:t>
            </w:r>
          </w:p>
        </w:tc>
        <w:tc>
          <w:tcPr>
            <w:tcW w:w="1262" w:type="dxa"/>
          </w:tcPr>
          <w:p w:rsidR="004952CD" w:rsidRPr="00303119" w:rsidRDefault="004952CD" w:rsidP="0030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lastRenderedPageBreak/>
              <w:t>100%</w:t>
            </w:r>
          </w:p>
        </w:tc>
      </w:tr>
      <w:tr w:rsidR="004952CD" w:rsidRPr="00303119" w:rsidTr="00A51A69">
        <w:tc>
          <w:tcPr>
            <w:tcW w:w="675" w:type="dxa"/>
          </w:tcPr>
          <w:p w:rsidR="004952CD" w:rsidRPr="00303119" w:rsidRDefault="004952CD" w:rsidP="0030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7513" w:type="dxa"/>
          </w:tcPr>
          <w:p w:rsidR="004952CD" w:rsidRPr="00303119" w:rsidRDefault="004952CD" w:rsidP="00303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планового года проектов благоустройства дворовых территорий</w:t>
            </w:r>
          </w:p>
        </w:tc>
        <w:tc>
          <w:tcPr>
            <w:tcW w:w="1262" w:type="dxa"/>
          </w:tcPr>
          <w:p w:rsidR="004952CD" w:rsidRPr="00303119" w:rsidRDefault="004952CD" w:rsidP="0030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</w:tbl>
    <w:p w:rsidR="004952CD" w:rsidRPr="009C5885" w:rsidRDefault="004952CD" w:rsidP="00495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952CD" w:rsidRPr="009C5885" w:rsidRDefault="004952CD" w:rsidP="00495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5885">
        <w:rPr>
          <w:rFonts w:ascii="Times New Roman" w:hAnsi="Times New Roman"/>
          <w:sz w:val="26"/>
          <w:szCs w:val="26"/>
        </w:rPr>
        <w:t>Кроме того, подпунктом «</w:t>
      </w:r>
      <w:proofErr w:type="spellStart"/>
      <w:r w:rsidRPr="009C5885">
        <w:rPr>
          <w:rFonts w:ascii="Times New Roman" w:hAnsi="Times New Roman"/>
          <w:sz w:val="26"/>
          <w:szCs w:val="26"/>
        </w:rPr>
        <w:t>д</w:t>
      </w:r>
      <w:proofErr w:type="spellEnd"/>
      <w:r w:rsidRPr="009C5885">
        <w:rPr>
          <w:rFonts w:ascii="Times New Roman" w:hAnsi="Times New Roman"/>
          <w:sz w:val="26"/>
          <w:szCs w:val="26"/>
        </w:rPr>
        <w:t xml:space="preserve">» пункта 5.5.5. Правил распределения субсидий предусмотрено, что установленные в соглашении значения показателей результативности использования субсидии, для конкретного муниципального образования, должны соответствовать значениям целевых показателей и индикаторов государственных программ Республики Хакасия. </w:t>
      </w:r>
    </w:p>
    <w:p w:rsidR="004952CD" w:rsidRPr="009C5885" w:rsidRDefault="004952CD" w:rsidP="00495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5885">
        <w:rPr>
          <w:rFonts w:ascii="Times New Roman" w:hAnsi="Times New Roman"/>
          <w:sz w:val="26"/>
          <w:szCs w:val="26"/>
        </w:rPr>
        <w:t>Так, для госпрограммы «Формирование комфортной городской среды РХ» установлены следующие целевые показатели на 2018 год:</w:t>
      </w:r>
    </w:p>
    <w:p w:rsidR="004952CD" w:rsidRPr="009C5885" w:rsidRDefault="004952CD" w:rsidP="004952CD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9C5885">
        <w:rPr>
          <w:rFonts w:ascii="Times New Roman" w:hAnsi="Times New Roman"/>
          <w:bCs/>
          <w:sz w:val="26"/>
          <w:szCs w:val="26"/>
        </w:rPr>
        <w:t>Таблица № 5</w:t>
      </w:r>
    </w:p>
    <w:tbl>
      <w:tblPr>
        <w:tblStyle w:val="af3"/>
        <w:tblW w:w="9464" w:type="dxa"/>
        <w:tblLayout w:type="fixed"/>
        <w:tblLook w:val="04A0"/>
      </w:tblPr>
      <w:tblGrid>
        <w:gridCol w:w="675"/>
        <w:gridCol w:w="6521"/>
        <w:gridCol w:w="2268"/>
      </w:tblGrid>
      <w:tr w:rsidR="004952CD" w:rsidRPr="00303119" w:rsidTr="00A51A69">
        <w:trPr>
          <w:cantSplit/>
          <w:trHeight w:val="456"/>
          <w:tblHeader/>
        </w:trPr>
        <w:tc>
          <w:tcPr>
            <w:tcW w:w="675" w:type="dxa"/>
            <w:vAlign w:val="center"/>
          </w:tcPr>
          <w:p w:rsidR="004952CD" w:rsidRPr="00303119" w:rsidRDefault="004952CD" w:rsidP="0030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b/>
                <w:sz w:val="20"/>
                <w:szCs w:val="20"/>
              </w:rPr>
              <w:t>№ п.п.</w:t>
            </w:r>
          </w:p>
        </w:tc>
        <w:tc>
          <w:tcPr>
            <w:tcW w:w="6521" w:type="dxa"/>
            <w:vAlign w:val="center"/>
          </w:tcPr>
          <w:p w:rsidR="004952CD" w:rsidRPr="00303119" w:rsidRDefault="004952CD" w:rsidP="0030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68" w:type="dxa"/>
            <w:vAlign w:val="center"/>
          </w:tcPr>
          <w:p w:rsidR="004952CD" w:rsidRPr="00303119" w:rsidRDefault="004952CD" w:rsidP="0030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b/>
                <w:sz w:val="20"/>
                <w:szCs w:val="20"/>
              </w:rPr>
              <w:t>Значение показателя</w:t>
            </w:r>
          </w:p>
        </w:tc>
      </w:tr>
      <w:tr w:rsidR="004952CD" w:rsidRPr="00303119" w:rsidTr="00A51A69">
        <w:tblPrEx>
          <w:shd w:val="clear" w:color="auto" w:fill="FFFFFF" w:themeFill="background1"/>
        </w:tblPrEx>
        <w:tc>
          <w:tcPr>
            <w:tcW w:w="675" w:type="dxa"/>
            <w:shd w:val="clear" w:color="auto" w:fill="FFFFFF" w:themeFill="background1"/>
          </w:tcPr>
          <w:p w:rsidR="004952CD" w:rsidRPr="00303119" w:rsidRDefault="004952CD" w:rsidP="0030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521" w:type="dxa"/>
            <w:shd w:val="clear" w:color="auto" w:fill="FFFFFF" w:themeFill="background1"/>
          </w:tcPr>
          <w:p w:rsidR="004952CD" w:rsidRPr="00303119" w:rsidRDefault="004952CD" w:rsidP="00303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4952CD" w:rsidRPr="00303119" w:rsidRDefault="004952CD" w:rsidP="0030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200 дворов</w:t>
            </w:r>
          </w:p>
        </w:tc>
      </w:tr>
      <w:tr w:rsidR="004952CD" w:rsidRPr="00303119" w:rsidTr="00A51A69">
        <w:tblPrEx>
          <w:shd w:val="clear" w:color="auto" w:fill="FFFFFF" w:themeFill="background1"/>
        </w:tblPrEx>
        <w:tc>
          <w:tcPr>
            <w:tcW w:w="675" w:type="dxa"/>
            <w:shd w:val="clear" w:color="auto" w:fill="FFFFFF" w:themeFill="background1"/>
          </w:tcPr>
          <w:p w:rsidR="004952CD" w:rsidRPr="00303119" w:rsidRDefault="004952CD" w:rsidP="0030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521" w:type="dxa"/>
            <w:shd w:val="clear" w:color="auto" w:fill="FFFFFF" w:themeFill="background1"/>
          </w:tcPr>
          <w:p w:rsidR="004952CD" w:rsidRPr="00303119" w:rsidRDefault="004952CD" w:rsidP="00303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Количество благоустроенных общественных территорий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4952CD" w:rsidRPr="00303119" w:rsidRDefault="004952CD" w:rsidP="0030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32 территории</w:t>
            </w:r>
          </w:p>
        </w:tc>
      </w:tr>
      <w:tr w:rsidR="004952CD" w:rsidRPr="00303119" w:rsidTr="00A51A69">
        <w:tblPrEx>
          <w:shd w:val="clear" w:color="auto" w:fill="FFFFFF" w:themeFill="background1"/>
        </w:tblPrEx>
        <w:tc>
          <w:tcPr>
            <w:tcW w:w="675" w:type="dxa"/>
            <w:shd w:val="clear" w:color="auto" w:fill="FFFFFF" w:themeFill="background1"/>
          </w:tcPr>
          <w:p w:rsidR="004952CD" w:rsidRPr="00303119" w:rsidRDefault="004952CD" w:rsidP="0030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521" w:type="dxa"/>
            <w:shd w:val="clear" w:color="auto" w:fill="FFFFFF" w:themeFill="background1"/>
          </w:tcPr>
          <w:p w:rsidR="004952CD" w:rsidRPr="00303119" w:rsidRDefault="004952CD" w:rsidP="00303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Доля благоустроенных общественных территорий от общего количества таких территорий, нуждающихся в благоустройстве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:rsidR="004952CD" w:rsidRPr="00303119" w:rsidRDefault="004952CD" w:rsidP="0030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119">
              <w:rPr>
                <w:rFonts w:ascii="Times New Roman" w:hAnsi="Times New Roman"/>
                <w:sz w:val="20"/>
                <w:szCs w:val="20"/>
              </w:rPr>
              <w:t>57,7%</w:t>
            </w:r>
          </w:p>
        </w:tc>
      </w:tr>
    </w:tbl>
    <w:p w:rsidR="004952CD" w:rsidRPr="009C5885" w:rsidRDefault="004952CD" w:rsidP="00495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952CD" w:rsidRPr="009C5885" w:rsidRDefault="004952CD" w:rsidP="004952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5885">
        <w:rPr>
          <w:rFonts w:ascii="Times New Roman" w:hAnsi="Times New Roman"/>
          <w:sz w:val="26"/>
          <w:szCs w:val="26"/>
        </w:rPr>
        <w:t>Таким образом, показатели результативности, установленные  Соглашениями для муниципальных образований Республики Хакасия на 2018 год, не позволяют оценить конечный результат реализации госпрограммы (приоритетного проекта) в каждом муниципальном образовании и не согласуются с плановыми значениями целевых показателей госпрограммы «Формирование комфортной городской среды РХ».</w:t>
      </w:r>
    </w:p>
    <w:p w:rsidR="004952CD" w:rsidRPr="00C94E5C" w:rsidRDefault="004952CD" w:rsidP="004952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94E5C">
        <w:rPr>
          <w:rFonts w:ascii="Times New Roman" w:hAnsi="Times New Roman"/>
          <w:sz w:val="26"/>
          <w:szCs w:val="26"/>
        </w:rPr>
        <w:tab/>
        <w:t>По результатам оценки исполнения мероприятий приоритетного проекта «Формирование комфортной городской среды» проведенной на основании информации, представленной контрольно-счетными органами муниципальных образований Республики Хакасия</w:t>
      </w:r>
      <w:r>
        <w:rPr>
          <w:rFonts w:ascii="Times New Roman" w:hAnsi="Times New Roman"/>
          <w:sz w:val="26"/>
          <w:szCs w:val="26"/>
        </w:rPr>
        <w:t xml:space="preserve"> по состоянию на 01.10.2018</w:t>
      </w:r>
      <w:r w:rsidRPr="00C94E5C">
        <w:rPr>
          <w:rFonts w:ascii="Times New Roman" w:hAnsi="Times New Roman"/>
          <w:sz w:val="26"/>
          <w:szCs w:val="26"/>
        </w:rPr>
        <w:t xml:space="preserve">, установлено </w:t>
      </w:r>
      <w:r>
        <w:rPr>
          <w:rFonts w:ascii="Times New Roman" w:hAnsi="Times New Roman"/>
          <w:sz w:val="26"/>
          <w:szCs w:val="26"/>
        </w:rPr>
        <w:t>следующее.</w:t>
      </w:r>
    </w:p>
    <w:p w:rsidR="004952CD" w:rsidRPr="00637205" w:rsidRDefault="004952CD" w:rsidP="004952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94E5C">
        <w:rPr>
          <w:rFonts w:ascii="Times New Roman" w:hAnsi="Times New Roman"/>
          <w:sz w:val="26"/>
          <w:szCs w:val="26"/>
        </w:rPr>
        <w:tab/>
      </w:r>
      <w:r w:rsidRPr="00637205">
        <w:rPr>
          <w:rFonts w:ascii="Times New Roman" w:hAnsi="Times New Roman"/>
          <w:sz w:val="26"/>
          <w:szCs w:val="26"/>
        </w:rPr>
        <w:t xml:space="preserve">Шестнадцатью муниципальными образованиями, участвующими в реализации проекта заключено </w:t>
      </w:r>
      <w:r w:rsidRPr="00F74077">
        <w:rPr>
          <w:rFonts w:ascii="Times New Roman" w:hAnsi="Times New Roman"/>
          <w:sz w:val="26"/>
          <w:szCs w:val="26"/>
        </w:rPr>
        <w:t>137 муниципальных контрактов на  благоустройство на общую сумму 109 164,4 тыс. рублей, что составляет 86,8% от бюджетных ассигнований, запланированных за счет бюджетов всех уровней (125 700,2 тыс. рублей), в том числе:</w:t>
      </w:r>
    </w:p>
    <w:p w:rsidR="004952CD" w:rsidRPr="00637205" w:rsidRDefault="004952CD" w:rsidP="004952CD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37205">
        <w:rPr>
          <w:rFonts w:ascii="Times New Roman" w:hAnsi="Times New Roman"/>
          <w:sz w:val="26"/>
          <w:szCs w:val="26"/>
        </w:rPr>
        <w:tab/>
        <w:t>54 контракта на благоустройство общественных территорий (</w:t>
      </w:r>
      <w:r w:rsidRPr="00637205">
        <w:rPr>
          <w:rFonts w:ascii="Times New Roman" w:hAnsi="Times New Roman"/>
          <w:color w:val="000000"/>
          <w:sz w:val="26"/>
          <w:szCs w:val="26"/>
        </w:rPr>
        <w:t>51 418,7 тыс. рублей);</w:t>
      </w:r>
    </w:p>
    <w:p w:rsidR="004952CD" w:rsidRDefault="004952CD" w:rsidP="004952CD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37205">
        <w:rPr>
          <w:rFonts w:ascii="Times New Roman" w:hAnsi="Times New Roman"/>
          <w:color w:val="000000"/>
          <w:sz w:val="26"/>
          <w:szCs w:val="26"/>
        </w:rPr>
        <w:tab/>
        <w:t xml:space="preserve">83 контракта на </w:t>
      </w:r>
      <w:r w:rsidRPr="00637205">
        <w:rPr>
          <w:rFonts w:ascii="Times New Roman" w:hAnsi="Times New Roman"/>
          <w:sz w:val="26"/>
          <w:szCs w:val="26"/>
        </w:rPr>
        <w:t>благоустройство дворовых территорий многоквартирных домов (</w:t>
      </w:r>
      <w:r w:rsidRPr="00637205">
        <w:rPr>
          <w:rFonts w:ascii="Times New Roman" w:hAnsi="Times New Roman"/>
          <w:color w:val="000000"/>
          <w:sz w:val="26"/>
          <w:szCs w:val="26"/>
        </w:rPr>
        <w:t>57 745,7 тыс. рублей).</w:t>
      </w:r>
    </w:p>
    <w:p w:rsidR="004952CD" w:rsidRDefault="004952CD" w:rsidP="004952CD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>В основном, по муниципальным образованиям общая стоимость заключенных контрактов находится на уровне плановых бюджетных назначений (84,5-100% от плана), при этом:</w:t>
      </w:r>
    </w:p>
    <w:p w:rsidR="004952CD" w:rsidRDefault="004952CD" w:rsidP="004952CD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>в 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г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. Абазе - заключен 1 муниципальный контракт на благоустройство территории общего пользования на сумму 217,1 тыс. рублей, что составляет 4,8% </w:t>
      </w:r>
      <w:r>
        <w:rPr>
          <w:rFonts w:ascii="Times New Roman" w:hAnsi="Times New Roman"/>
          <w:color w:val="000000"/>
          <w:sz w:val="26"/>
          <w:szCs w:val="26"/>
        </w:rPr>
        <w:lastRenderedPageBreak/>
        <w:t>от плана (4491,6 тыс. рублей), срок исполнения данного контракта истекает в 4 квартале 2018 года;</w:t>
      </w:r>
    </w:p>
    <w:p w:rsidR="004952CD" w:rsidRPr="00FE1B15" w:rsidRDefault="004952CD" w:rsidP="004952C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bCs/>
          <w:color w:val="000000"/>
          <w:sz w:val="26"/>
          <w:szCs w:val="26"/>
        </w:rPr>
        <w:t>в 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Аскизском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сельсовете - заключены муниципальные контракты на благоустройство двух территорий общего пользования </w:t>
      </w:r>
      <w:r w:rsidRPr="00FE1B15">
        <w:rPr>
          <w:rFonts w:ascii="Times New Roman" w:hAnsi="Times New Roman"/>
          <w:color w:val="000000"/>
          <w:sz w:val="26"/>
          <w:szCs w:val="26"/>
        </w:rPr>
        <w:t xml:space="preserve">на </w:t>
      </w:r>
      <w:r>
        <w:rPr>
          <w:rFonts w:ascii="Times New Roman" w:hAnsi="Times New Roman"/>
          <w:color w:val="000000"/>
          <w:sz w:val="26"/>
          <w:szCs w:val="26"/>
        </w:rPr>
        <w:t xml:space="preserve">общую </w:t>
      </w:r>
      <w:r w:rsidRPr="00FE1B15">
        <w:rPr>
          <w:rFonts w:ascii="Times New Roman" w:hAnsi="Times New Roman"/>
          <w:color w:val="000000"/>
          <w:sz w:val="26"/>
          <w:szCs w:val="26"/>
        </w:rPr>
        <w:t xml:space="preserve">сумму </w:t>
      </w:r>
      <w:r>
        <w:rPr>
          <w:rFonts w:ascii="Times New Roman" w:hAnsi="Times New Roman"/>
          <w:bCs/>
          <w:color w:val="000000"/>
          <w:sz w:val="26"/>
          <w:szCs w:val="26"/>
        </w:rPr>
        <w:t>3</w:t>
      </w:r>
      <w:r w:rsidRPr="00FE1B15">
        <w:rPr>
          <w:rFonts w:ascii="Times New Roman" w:hAnsi="Times New Roman"/>
          <w:bCs/>
          <w:color w:val="000000"/>
          <w:sz w:val="26"/>
          <w:szCs w:val="26"/>
        </w:rPr>
        <w:t>560,5 тыс. рублей, что составляет 77,6% от плана (</w:t>
      </w:r>
      <w:r>
        <w:rPr>
          <w:rFonts w:ascii="Times New Roman" w:hAnsi="Times New Roman"/>
          <w:bCs/>
          <w:color w:val="000000"/>
          <w:sz w:val="26"/>
          <w:szCs w:val="26"/>
        </w:rPr>
        <w:t>4</w:t>
      </w:r>
      <w:r w:rsidRPr="00FE1B15">
        <w:rPr>
          <w:rFonts w:ascii="Times New Roman" w:hAnsi="Times New Roman"/>
          <w:bCs/>
          <w:color w:val="000000"/>
          <w:sz w:val="26"/>
          <w:szCs w:val="26"/>
        </w:rPr>
        <w:t xml:space="preserve">590,1 тыс. рублей), </w:t>
      </w:r>
      <w:r w:rsidRPr="00FE1B15">
        <w:rPr>
          <w:rFonts w:ascii="Times New Roman" w:hAnsi="Times New Roman"/>
          <w:color w:val="000000"/>
          <w:sz w:val="26"/>
          <w:szCs w:val="26"/>
        </w:rPr>
        <w:t>сро</w:t>
      </w:r>
      <w:r>
        <w:rPr>
          <w:rFonts w:ascii="Times New Roman" w:hAnsi="Times New Roman"/>
          <w:color w:val="000000"/>
          <w:sz w:val="26"/>
          <w:szCs w:val="26"/>
        </w:rPr>
        <w:t>к исполнения по данным контрактам истекает в 4 квартале 2018 года;</w:t>
      </w:r>
    </w:p>
    <w:p w:rsidR="004952CD" w:rsidRDefault="004952CD" w:rsidP="004952CD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 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Аскизском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поссовете - заключены муниципальные контракты на благоустройство территорий многоквартирных домов (контракты исполнены) и территории общего пользования (работы на объекте не завершены по причине нарушения подрядчиком срока исполнения контракта) </w:t>
      </w:r>
      <w:r w:rsidRPr="00FE1B15">
        <w:rPr>
          <w:rFonts w:ascii="Times New Roman" w:hAnsi="Times New Roman"/>
          <w:color w:val="000000"/>
          <w:sz w:val="26"/>
          <w:szCs w:val="26"/>
        </w:rPr>
        <w:t xml:space="preserve">на </w:t>
      </w:r>
      <w:r>
        <w:rPr>
          <w:rFonts w:ascii="Times New Roman" w:hAnsi="Times New Roman"/>
          <w:color w:val="000000"/>
          <w:sz w:val="26"/>
          <w:szCs w:val="26"/>
        </w:rPr>
        <w:t xml:space="preserve">общую </w:t>
      </w:r>
      <w:r w:rsidRPr="00FE1B15">
        <w:rPr>
          <w:rFonts w:ascii="Times New Roman" w:hAnsi="Times New Roman"/>
          <w:color w:val="000000"/>
          <w:sz w:val="26"/>
          <w:szCs w:val="26"/>
        </w:rPr>
        <w:t xml:space="preserve">сумму </w:t>
      </w:r>
      <w:r>
        <w:rPr>
          <w:rFonts w:ascii="Times New Roman" w:hAnsi="Times New Roman"/>
          <w:color w:val="000000"/>
          <w:sz w:val="26"/>
          <w:szCs w:val="26"/>
        </w:rPr>
        <w:t xml:space="preserve">2009,9 тыс. рублей, что составляет 80% от плана </w:t>
      </w:r>
      <w:r w:rsidRPr="004D72D6">
        <w:rPr>
          <w:rFonts w:ascii="Times New Roman" w:hAnsi="Times New Roman"/>
          <w:color w:val="000000"/>
          <w:sz w:val="26"/>
          <w:szCs w:val="26"/>
        </w:rPr>
        <w:t>(</w:t>
      </w:r>
      <w:r>
        <w:rPr>
          <w:rFonts w:ascii="Times New Roman" w:hAnsi="Times New Roman"/>
          <w:bCs/>
          <w:color w:val="000000"/>
          <w:sz w:val="26"/>
          <w:szCs w:val="26"/>
        </w:rPr>
        <w:t>2</w:t>
      </w:r>
      <w:r w:rsidRPr="004D72D6">
        <w:rPr>
          <w:rFonts w:ascii="Times New Roman" w:hAnsi="Times New Roman"/>
          <w:bCs/>
          <w:color w:val="000000"/>
          <w:sz w:val="26"/>
          <w:szCs w:val="26"/>
        </w:rPr>
        <w:t>513,8 тыс. рублей)</w:t>
      </w:r>
      <w:r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4952CD" w:rsidRPr="00C94E5C" w:rsidRDefault="004952CD" w:rsidP="004952CD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ab/>
        <w:t>П</w:t>
      </w:r>
      <w:r>
        <w:rPr>
          <w:rFonts w:ascii="Times New Roman" w:hAnsi="Times New Roman"/>
          <w:color w:val="000000"/>
          <w:sz w:val="26"/>
          <w:szCs w:val="26"/>
        </w:rPr>
        <w:t>о состоянию на 01.10.2018 6</w:t>
      </w:r>
      <w:r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color w:val="000000"/>
          <w:sz w:val="26"/>
          <w:szCs w:val="26"/>
        </w:rPr>
        <w:t xml:space="preserve"> муниципальных контрактов из 137 заключенных контрактов исполнены в срок, по 42-м муниципальным контрактам срок исполнения не наступил,  по 26 муниципальным контрактам</w:t>
      </w:r>
      <w:r w:rsidRPr="0022433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подрядчиками нарушен срок исполнения (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г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. Абакан, г. Саяногорск, г. Сорск, г. Черногорск, Аскизский поссовет, Таштыпский сельсовет, Усть-Абаканский поссовет, Ширинский сельсовет).</w:t>
      </w:r>
    </w:p>
    <w:p w:rsidR="004952CD" w:rsidRDefault="004952CD" w:rsidP="004952C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C94E5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 w:rsidRPr="00C94E5C">
        <w:rPr>
          <w:rFonts w:ascii="Times New Roman" w:hAnsi="Times New Roman"/>
          <w:sz w:val="26"/>
          <w:szCs w:val="26"/>
        </w:rPr>
        <w:t xml:space="preserve">Кассовое исполнение средств на формирование комфортной городской среды </w:t>
      </w:r>
      <w:r>
        <w:rPr>
          <w:rFonts w:ascii="Times New Roman" w:hAnsi="Times New Roman"/>
          <w:sz w:val="26"/>
          <w:szCs w:val="26"/>
        </w:rPr>
        <w:t xml:space="preserve">по Республике Хакасия </w:t>
      </w:r>
      <w:r w:rsidRPr="00C94E5C">
        <w:rPr>
          <w:rFonts w:ascii="Times New Roman" w:hAnsi="Times New Roman"/>
          <w:sz w:val="26"/>
          <w:szCs w:val="26"/>
        </w:rPr>
        <w:t xml:space="preserve">составило </w:t>
      </w:r>
      <w:r w:rsidRPr="00F7026B">
        <w:rPr>
          <w:rFonts w:ascii="Times New Roman" w:hAnsi="Times New Roman"/>
          <w:bCs/>
          <w:color w:val="000000"/>
          <w:sz w:val="26"/>
          <w:szCs w:val="26"/>
        </w:rPr>
        <w:t>32</w:t>
      </w:r>
      <w:r>
        <w:rPr>
          <w:rFonts w:ascii="Times New Roman" w:hAnsi="Times New Roman"/>
          <w:bCs/>
          <w:color w:val="000000"/>
          <w:sz w:val="26"/>
          <w:szCs w:val="26"/>
        </w:rPr>
        <w:t> </w:t>
      </w:r>
      <w:r w:rsidRPr="00F7026B">
        <w:rPr>
          <w:rFonts w:ascii="Times New Roman" w:hAnsi="Times New Roman"/>
          <w:bCs/>
          <w:color w:val="000000"/>
          <w:sz w:val="26"/>
          <w:szCs w:val="26"/>
        </w:rPr>
        <w:t xml:space="preserve">003,1 тыс. рублей (с учетом расходов на разработку </w:t>
      </w:r>
      <w:proofErr w:type="spellStart"/>
      <w:proofErr w:type="gramStart"/>
      <w:r w:rsidRPr="00F7026B">
        <w:rPr>
          <w:rFonts w:ascii="Times New Roman" w:hAnsi="Times New Roman"/>
          <w:bCs/>
          <w:color w:val="000000"/>
          <w:sz w:val="26"/>
          <w:szCs w:val="26"/>
        </w:rPr>
        <w:t>дизайн-проектов</w:t>
      </w:r>
      <w:proofErr w:type="spellEnd"/>
      <w:proofErr w:type="gramEnd"/>
      <w:r w:rsidRPr="00F7026B">
        <w:rPr>
          <w:rFonts w:ascii="Times New Roman" w:hAnsi="Times New Roman"/>
          <w:bCs/>
          <w:color w:val="000000"/>
          <w:sz w:val="26"/>
          <w:szCs w:val="26"/>
        </w:rPr>
        <w:t xml:space="preserve"> и проведени</w:t>
      </w:r>
      <w:r>
        <w:rPr>
          <w:rFonts w:ascii="Times New Roman" w:hAnsi="Times New Roman"/>
          <w:bCs/>
          <w:color w:val="000000"/>
          <w:sz w:val="26"/>
          <w:szCs w:val="26"/>
        </w:rPr>
        <w:t>е</w:t>
      </w:r>
      <w:r w:rsidRPr="00F7026B">
        <w:rPr>
          <w:rFonts w:ascii="Times New Roman" w:hAnsi="Times New Roman"/>
          <w:bCs/>
          <w:color w:val="000000"/>
          <w:sz w:val="26"/>
          <w:szCs w:val="26"/>
        </w:rPr>
        <w:t xml:space="preserve"> экспертизы ПСД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за счет средств местных бюджетов</w:t>
      </w:r>
      <w:r w:rsidRPr="00F7026B">
        <w:rPr>
          <w:rFonts w:ascii="Times New Roman" w:hAnsi="Times New Roman"/>
          <w:bCs/>
          <w:color w:val="000000"/>
          <w:sz w:val="26"/>
          <w:szCs w:val="26"/>
        </w:rPr>
        <w:t>)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, или 25,4% от </w:t>
      </w:r>
      <w:r w:rsidRPr="00C432F9">
        <w:rPr>
          <w:rFonts w:ascii="Times New Roman" w:hAnsi="Times New Roman"/>
          <w:bCs/>
          <w:color w:val="000000"/>
          <w:sz w:val="26"/>
          <w:szCs w:val="26"/>
        </w:rPr>
        <w:t>плана (125 700,2 тыс. рублей).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</w:p>
    <w:p w:rsidR="004952CD" w:rsidRDefault="004952CD" w:rsidP="004952CD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Наиболее высокое кассовое исполнение бюджетных назначений по итогам 9 месяцев 2018 года отмечается в Белоярском сельсовете (54,6% от плана),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Копьевском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поссовете (48,7%) и </w:t>
      </w:r>
      <w:proofErr w:type="gramStart"/>
      <w:r>
        <w:rPr>
          <w:rFonts w:ascii="Times New Roman" w:hAnsi="Times New Roman"/>
          <w:bCs/>
          <w:color w:val="000000"/>
          <w:sz w:val="26"/>
          <w:szCs w:val="26"/>
        </w:rPr>
        <w:t>г</w:t>
      </w:r>
      <w:proofErr w:type="gramEnd"/>
      <w:r>
        <w:rPr>
          <w:rFonts w:ascii="Times New Roman" w:hAnsi="Times New Roman"/>
          <w:bCs/>
          <w:color w:val="000000"/>
          <w:sz w:val="26"/>
          <w:szCs w:val="26"/>
        </w:rPr>
        <w:t xml:space="preserve">. Абакане (45,4%). </w:t>
      </w:r>
    </w:p>
    <w:p w:rsidR="004952CD" w:rsidRDefault="004952CD" w:rsidP="004952CD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В 4 муниципальных образованиях отмечается низкое кассовое исполнение бюджетных назначений - Аскизский поссовет (32,7%</w:t>
      </w:r>
      <w:r w:rsidRPr="0020333B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от плана), </w:t>
      </w:r>
      <w:proofErr w:type="gramStart"/>
      <w:r>
        <w:rPr>
          <w:rFonts w:ascii="Times New Roman" w:hAnsi="Times New Roman"/>
          <w:bCs/>
          <w:color w:val="000000"/>
          <w:sz w:val="26"/>
          <w:szCs w:val="26"/>
        </w:rPr>
        <w:t>г</w:t>
      </w:r>
      <w:proofErr w:type="gramEnd"/>
      <w:r>
        <w:rPr>
          <w:rFonts w:ascii="Times New Roman" w:hAnsi="Times New Roman"/>
          <w:bCs/>
          <w:color w:val="000000"/>
          <w:sz w:val="26"/>
          <w:szCs w:val="26"/>
        </w:rPr>
        <w:t>. Черногорск (26%), г. Саяногорск (11,8%) , г. Абаза (4,8%).</w:t>
      </w:r>
    </w:p>
    <w:p w:rsidR="004952CD" w:rsidRDefault="004952CD" w:rsidP="004952CD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bCs/>
          <w:color w:val="000000"/>
          <w:sz w:val="26"/>
          <w:szCs w:val="26"/>
        </w:rPr>
        <w:t xml:space="preserve">Кассовое исполнение отсутствует в г. Сорск,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Аскизском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сельсовете,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Вершино-Тейском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поссовете,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Бейском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сельсовете,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Боградском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сельсовете,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Усть-Абаканском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поссовете,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Ширинском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сельсовете,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Туимском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сельсовете,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Таштыпском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сельсовете.</w:t>
      </w:r>
      <w:proofErr w:type="gramEnd"/>
    </w:p>
    <w:p w:rsidR="004952CD" w:rsidRPr="001447DD" w:rsidRDefault="004952CD" w:rsidP="004952CD">
      <w:pPr>
        <w:pStyle w:val="msonormalmailrucssattributepostfix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447DD">
        <w:rPr>
          <w:sz w:val="26"/>
          <w:szCs w:val="26"/>
        </w:rPr>
        <w:t>По состоянию на 25.10.2018 количество благоустроенных дворовых территорий составляет – 75</w:t>
      </w:r>
      <w:r>
        <w:rPr>
          <w:sz w:val="26"/>
          <w:szCs w:val="26"/>
        </w:rPr>
        <w:t xml:space="preserve"> единиц, или 72,8% от плана (103 единицы)</w:t>
      </w:r>
      <w:r w:rsidRPr="001447DD">
        <w:rPr>
          <w:sz w:val="26"/>
          <w:szCs w:val="26"/>
        </w:rPr>
        <w:t xml:space="preserve">, общественных территорий </w:t>
      </w:r>
      <w:r>
        <w:rPr>
          <w:sz w:val="26"/>
          <w:szCs w:val="26"/>
        </w:rPr>
        <w:t>–</w:t>
      </w:r>
      <w:r w:rsidRPr="001447DD">
        <w:rPr>
          <w:sz w:val="26"/>
          <w:szCs w:val="26"/>
        </w:rPr>
        <w:t xml:space="preserve"> 16</w:t>
      </w:r>
      <w:r>
        <w:rPr>
          <w:sz w:val="26"/>
          <w:szCs w:val="26"/>
        </w:rPr>
        <w:t xml:space="preserve"> единиц, или 51,6% от плана (31 единица).</w:t>
      </w:r>
    </w:p>
    <w:p w:rsidR="004952CD" w:rsidRPr="009C5885" w:rsidRDefault="004952CD" w:rsidP="004952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5885">
        <w:rPr>
          <w:rFonts w:ascii="Times New Roman" w:hAnsi="Times New Roman"/>
          <w:sz w:val="26"/>
          <w:szCs w:val="26"/>
        </w:rPr>
        <w:t>Исполнение п</w:t>
      </w:r>
      <w:r w:rsidRPr="009C5885">
        <w:rPr>
          <w:rFonts w:ascii="Times New Roman" w:hAnsi="Times New Roman"/>
          <w:iCs/>
          <w:color w:val="000000"/>
          <w:sz w:val="26"/>
          <w:szCs w:val="26"/>
        </w:rPr>
        <w:t xml:space="preserve">риоритетного проекта </w:t>
      </w:r>
      <w:r w:rsidRPr="009C5885">
        <w:rPr>
          <w:rFonts w:ascii="Times New Roman" w:hAnsi="Times New Roman"/>
          <w:sz w:val="26"/>
          <w:szCs w:val="26"/>
        </w:rPr>
        <w:t>«Формирование комфортной городской среды»</w:t>
      </w:r>
      <w:r w:rsidRPr="009C5885">
        <w:rPr>
          <w:rFonts w:ascii="Times New Roman" w:hAnsi="Times New Roman"/>
          <w:iCs/>
          <w:color w:val="000000"/>
          <w:sz w:val="26"/>
          <w:szCs w:val="26"/>
        </w:rPr>
        <w:t xml:space="preserve"> по состоянию на 01.</w:t>
      </w:r>
      <w:r>
        <w:rPr>
          <w:rFonts w:ascii="Times New Roman" w:hAnsi="Times New Roman"/>
          <w:iCs/>
          <w:color w:val="000000"/>
          <w:sz w:val="26"/>
          <w:szCs w:val="26"/>
        </w:rPr>
        <w:t>10</w:t>
      </w:r>
      <w:r w:rsidRPr="009C5885">
        <w:rPr>
          <w:rFonts w:ascii="Times New Roman" w:hAnsi="Times New Roman"/>
          <w:iCs/>
          <w:color w:val="000000"/>
          <w:sz w:val="26"/>
          <w:szCs w:val="26"/>
        </w:rPr>
        <w:t>.2018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 - составляет </w:t>
      </w:r>
      <w:r>
        <w:rPr>
          <w:rFonts w:ascii="Times New Roman" w:hAnsi="Times New Roman"/>
          <w:bCs/>
          <w:color w:val="000000"/>
          <w:sz w:val="26"/>
          <w:szCs w:val="26"/>
        </w:rPr>
        <w:t>32 </w:t>
      </w:r>
      <w:r w:rsidRPr="00F7026B">
        <w:rPr>
          <w:rFonts w:ascii="Times New Roman" w:hAnsi="Times New Roman"/>
          <w:bCs/>
          <w:color w:val="000000"/>
          <w:sz w:val="26"/>
          <w:szCs w:val="26"/>
        </w:rPr>
        <w:t>003,1 тыс. рублей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F7026B">
        <w:rPr>
          <w:rFonts w:ascii="Times New Roman" w:hAnsi="Times New Roman"/>
          <w:bCs/>
          <w:color w:val="000000"/>
          <w:sz w:val="26"/>
          <w:szCs w:val="26"/>
        </w:rPr>
        <w:t xml:space="preserve">(с учетом расходов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местных бюджетов </w:t>
      </w:r>
      <w:r w:rsidRPr="00F7026B">
        <w:rPr>
          <w:rFonts w:ascii="Times New Roman" w:hAnsi="Times New Roman"/>
          <w:bCs/>
          <w:color w:val="000000"/>
          <w:sz w:val="26"/>
          <w:szCs w:val="26"/>
        </w:rPr>
        <w:t xml:space="preserve">на разработку </w:t>
      </w:r>
      <w:proofErr w:type="spellStart"/>
      <w:proofErr w:type="gramStart"/>
      <w:r w:rsidRPr="00F7026B">
        <w:rPr>
          <w:rFonts w:ascii="Times New Roman" w:hAnsi="Times New Roman"/>
          <w:bCs/>
          <w:color w:val="000000"/>
          <w:sz w:val="26"/>
          <w:szCs w:val="26"/>
        </w:rPr>
        <w:t>дизайн-</w:t>
      </w:r>
      <w:r>
        <w:rPr>
          <w:rFonts w:ascii="Times New Roman" w:hAnsi="Times New Roman"/>
          <w:bCs/>
          <w:color w:val="000000"/>
          <w:sz w:val="26"/>
          <w:szCs w:val="26"/>
        </w:rPr>
        <w:t>проектов</w:t>
      </w:r>
      <w:proofErr w:type="spellEnd"/>
      <w:proofErr w:type="gramEnd"/>
      <w:r>
        <w:rPr>
          <w:rFonts w:ascii="Times New Roman" w:hAnsi="Times New Roman"/>
          <w:bCs/>
          <w:color w:val="000000"/>
          <w:sz w:val="26"/>
          <w:szCs w:val="26"/>
        </w:rPr>
        <w:t xml:space="preserve"> и проведение экспертиз</w:t>
      </w:r>
      <w:r w:rsidRPr="00BB2BF0">
        <w:rPr>
          <w:rFonts w:ascii="Times New Roman" w:hAnsi="Times New Roman"/>
          <w:bCs/>
          <w:color w:val="000000"/>
          <w:sz w:val="26"/>
          <w:szCs w:val="26"/>
        </w:rPr>
        <w:t>), или 25,4% от плана (125 700,2 тыс. рублей).</w:t>
      </w:r>
    </w:p>
    <w:p w:rsidR="004952CD" w:rsidRPr="001A6AD3" w:rsidRDefault="004952CD" w:rsidP="007E2B6A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highlight w:val="lightGray"/>
        </w:rPr>
      </w:pPr>
    </w:p>
    <w:p w:rsidR="007C09F2" w:rsidRPr="00482E45" w:rsidRDefault="007C09F2" w:rsidP="007C09F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482E45">
        <w:rPr>
          <w:rFonts w:ascii="Times New Roman" w:hAnsi="Times New Roman"/>
          <w:b/>
          <w:sz w:val="26"/>
          <w:szCs w:val="26"/>
        </w:rPr>
        <w:t>3.4. По направлению стратегического развития РФ «Малый бизнес и поддержка индивидуальной предпринимательской инициативы»</w:t>
      </w:r>
      <w:r w:rsidRPr="00482E45">
        <w:rPr>
          <w:rFonts w:ascii="Times New Roman" w:hAnsi="Times New Roman"/>
          <w:sz w:val="26"/>
          <w:szCs w:val="26"/>
        </w:rPr>
        <w:t xml:space="preserve"> на территории Республики Хакасия на 2018</w:t>
      </w:r>
      <w:r w:rsidRPr="00482E45">
        <w:rPr>
          <w:rFonts w:ascii="Times New Roman" w:hAnsi="Times New Roman"/>
          <w:bCs/>
          <w:sz w:val="26"/>
          <w:szCs w:val="26"/>
        </w:rPr>
        <w:t>-2020 годы</w:t>
      </w:r>
      <w:r w:rsidRPr="00482E45">
        <w:rPr>
          <w:rFonts w:ascii="Times New Roman" w:hAnsi="Times New Roman"/>
          <w:sz w:val="26"/>
          <w:szCs w:val="26"/>
        </w:rPr>
        <w:t xml:space="preserve"> определен приоритетный проект</w:t>
      </w:r>
      <w:r w:rsidRPr="00482E45">
        <w:rPr>
          <w:rFonts w:ascii="Times New Roman" w:hAnsi="Times New Roman"/>
          <w:bCs/>
          <w:sz w:val="26"/>
          <w:szCs w:val="26"/>
        </w:rPr>
        <w:t xml:space="preserve"> «Формирование сервисной модели поддержки малого и среднего предпринимательства в Республике Хакасия»</w:t>
      </w:r>
      <w:r w:rsidRPr="00482E45">
        <w:rPr>
          <w:rFonts w:ascii="Times New Roman" w:hAnsi="Times New Roman"/>
          <w:sz w:val="26"/>
          <w:szCs w:val="26"/>
        </w:rPr>
        <w:t>.</w:t>
      </w:r>
      <w:r w:rsidRPr="00482E45">
        <w:rPr>
          <w:rFonts w:ascii="Times New Roman" w:hAnsi="Times New Roman"/>
          <w:bCs/>
          <w:iCs/>
          <w:sz w:val="26"/>
          <w:szCs w:val="26"/>
        </w:rPr>
        <w:t xml:space="preserve"> О</w:t>
      </w:r>
      <w:r w:rsidRPr="00482E45">
        <w:rPr>
          <w:rFonts w:ascii="Times New Roman" w:hAnsi="Times New Roman"/>
          <w:spacing w:val="-2"/>
          <w:sz w:val="26"/>
          <w:szCs w:val="26"/>
        </w:rPr>
        <w:t xml:space="preserve">тветственным исполнителем </w:t>
      </w:r>
      <w:r w:rsidRPr="00482E45">
        <w:rPr>
          <w:rFonts w:ascii="Times New Roman" w:hAnsi="Times New Roman"/>
          <w:sz w:val="26"/>
          <w:szCs w:val="26"/>
        </w:rPr>
        <w:t>является Министерство экономического развития Республики Хакасия.</w:t>
      </w:r>
    </w:p>
    <w:p w:rsidR="007C09F2" w:rsidRPr="00482E45" w:rsidRDefault="007C09F2" w:rsidP="007C0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sz w:val="26"/>
          <w:szCs w:val="26"/>
        </w:rPr>
        <w:t xml:space="preserve">Министерством экономического развития Республики Хакасия разработан план </w:t>
      </w:r>
      <w:r w:rsidRPr="00482E45">
        <w:rPr>
          <w:rFonts w:ascii="Times New Roman" w:hAnsi="Times New Roman"/>
          <w:b/>
          <w:sz w:val="26"/>
          <w:szCs w:val="26"/>
        </w:rPr>
        <w:t>приоритетного проекта «Формирование сервисной модели поддержки малого и среднего предпринимательства в Республике Хакасия»</w:t>
      </w:r>
      <w:r w:rsidRPr="00482E45">
        <w:rPr>
          <w:rFonts w:ascii="Times New Roman" w:hAnsi="Times New Roman"/>
          <w:sz w:val="26"/>
          <w:szCs w:val="26"/>
        </w:rPr>
        <w:t xml:space="preserve">, который </w:t>
      </w:r>
      <w:r w:rsidRPr="00482E45">
        <w:rPr>
          <w:rFonts w:ascii="Times New Roman" w:hAnsi="Times New Roman"/>
          <w:sz w:val="26"/>
          <w:szCs w:val="26"/>
        </w:rPr>
        <w:lastRenderedPageBreak/>
        <w:t>(далее по тексту - План приоритетного проекта «Формирование сервисной модели поддержки МСП в РХ»).</w:t>
      </w:r>
    </w:p>
    <w:p w:rsidR="007C09F2" w:rsidRPr="007C09F2" w:rsidRDefault="007C09F2" w:rsidP="007C09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sz w:val="26"/>
          <w:szCs w:val="26"/>
        </w:rPr>
        <w:t xml:space="preserve">В соответствии с Планом приоритетного проекта «Формирование сервисной модели поддержки МСП в РХ» в третьем квартале 2018 года сформирован перечень услуг, предоставляемых организациями, образующими инфраструктуру поддержки субъектов малого и среднего предпринимательства в Республике Хакасия, который размещен на </w:t>
      </w:r>
      <w:r w:rsidRPr="007C09F2">
        <w:rPr>
          <w:rFonts w:ascii="Times New Roman" w:hAnsi="Times New Roman"/>
          <w:sz w:val="26"/>
          <w:szCs w:val="26"/>
        </w:rPr>
        <w:t xml:space="preserve">портале </w:t>
      </w:r>
      <w:hyperlink r:id="rId8" w:history="1">
        <w:r w:rsidRPr="007C09F2">
          <w:rPr>
            <w:rStyle w:val="a8"/>
            <w:rFonts w:ascii="Times New Roman" w:hAnsi="Times New Roman"/>
            <w:color w:val="auto"/>
            <w:sz w:val="26"/>
            <w:szCs w:val="26"/>
            <w:lang w:val="en-US"/>
          </w:rPr>
          <w:t>http</w:t>
        </w:r>
        <w:r w:rsidRPr="007C09F2">
          <w:rPr>
            <w:rStyle w:val="a8"/>
            <w:rFonts w:ascii="Times New Roman" w:hAnsi="Times New Roman"/>
            <w:color w:val="auto"/>
            <w:sz w:val="26"/>
            <w:szCs w:val="26"/>
          </w:rPr>
          <w:t>://</w:t>
        </w:r>
        <w:proofErr w:type="spellStart"/>
        <w:r w:rsidRPr="007C09F2">
          <w:rPr>
            <w:rStyle w:val="a8"/>
            <w:rFonts w:ascii="Times New Roman" w:hAnsi="Times New Roman"/>
            <w:color w:val="auto"/>
            <w:sz w:val="26"/>
            <w:szCs w:val="26"/>
            <w:lang w:val="en-US"/>
          </w:rPr>
          <w:t>ais</w:t>
        </w:r>
        <w:proofErr w:type="spellEnd"/>
        <w:r w:rsidRPr="007C09F2">
          <w:rPr>
            <w:rStyle w:val="a8"/>
            <w:rFonts w:ascii="Times New Roman" w:hAnsi="Times New Roman"/>
            <w:color w:val="auto"/>
            <w:sz w:val="26"/>
            <w:szCs w:val="26"/>
          </w:rPr>
          <w:t>.</w:t>
        </w:r>
        <w:r w:rsidRPr="007C09F2">
          <w:rPr>
            <w:rStyle w:val="a8"/>
            <w:rFonts w:ascii="Times New Roman" w:hAnsi="Times New Roman"/>
            <w:color w:val="auto"/>
            <w:sz w:val="26"/>
            <w:szCs w:val="26"/>
            <w:lang w:val="en-US"/>
          </w:rPr>
          <w:t>economy</w:t>
        </w:r>
        <w:r w:rsidRPr="007C09F2">
          <w:rPr>
            <w:rStyle w:val="a8"/>
            <w:rFonts w:ascii="Times New Roman" w:hAnsi="Times New Roman"/>
            <w:color w:val="auto"/>
            <w:sz w:val="26"/>
            <w:szCs w:val="26"/>
          </w:rPr>
          <w:t>.</w:t>
        </w:r>
        <w:proofErr w:type="spellStart"/>
        <w:r w:rsidRPr="007C09F2">
          <w:rPr>
            <w:rStyle w:val="a8"/>
            <w:rFonts w:ascii="Times New Roman" w:hAnsi="Times New Roman"/>
            <w:color w:val="auto"/>
            <w:sz w:val="26"/>
            <w:szCs w:val="26"/>
            <w:lang w:val="en-US"/>
          </w:rPr>
          <w:t>gov</w:t>
        </w:r>
        <w:proofErr w:type="spellEnd"/>
        <w:r w:rsidRPr="007C09F2">
          <w:rPr>
            <w:rStyle w:val="a8"/>
            <w:rFonts w:ascii="Times New Roman" w:hAnsi="Times New Roman"/>
            <w:color w:val="auto"/>
            <w:sz w:val="26"/>
            <w:szCs w:val="26"/>
          </w:rPr>
          <w:t>.</w:t>
        </w:r>
        <w:proofErr w:type="spellStart"/>
        <w:r w:rsidRPr="007C09F2">
          <w:rPr>
            <w:rStyle w:val="a8"/>
            <w:rFonts w:ascii="Times New Roman" w:hAnsi="Times New Roman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7C09F2">
        <w:t>.</w:t>
      </w:r>
    </w:p>
    <w:p w:rsidR="007C09F2" w:rsidRPr="00482E45" w:rsidRDefault="007C09F2" w:rsidP="007C09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482E45">
        <w:rPr>
          <w:rFonts w:ascii="Times New Roman" w:hAnsi="Times New Roman"/>
          <w:sz w:val="26"/>
          <w:szCs w:val="26"/>
        </w:rPr>
        <w:t>Министерством экономического развития Российской Федерации заключено соглашение с Правительством Республики Хакасия от 09.02.2018 № 139-09-2018-056 (далее также – Соглашение от 09.02.2018 № 139-09-2018-056) о предоставлении</w:t>
      </w:r>
      <w:r w:rsidRPr="00482E45">
        <w:rPr>
          <w:rFonts w:ascii="Times New Roman" w:hAnsi="Times New Roman"/>
          <w:iCs/>
          <w:sz w:val="26"/>
          <w:szCs w:val="26"/>
        </w:rPr>
        <w:t xml:space="preserve"> субсидии </w:t>
      </w:r>
      <w:r w:rsidRPr="00482E45">
        <w:rPr>
          <w:rFonts w:ascii="Times New Roman" w:hAnsi="Times New Roman"/>
          <w:sz w:val="26"/>
          <w:szCs w:val="26"/>
        </w:rPr>
        <w:t xml:space="preserve">из федерального бюджета (уровень софинансирования – 91%) </w:t>
      </w:r>
      <w:r w:rsidRPr="00482E45">
        <w:rPr>
          <w:rFonts w:ascii="Times New Roman" w:hAnsi="Times New Roman"/>
          <w:iCs/>
          <w:sz w:val="26"/>
          <w:szCs w:val="26"/>
        </w:rPr>
        <w:t>по мероприятиям:</w:t>
      </w:r>
    </w:p>
    <w:p w:rsidR="007C09F2" w:rsidRPr="00482E45" w:rsidRDefault="007C09F2" w:rsidP="007C09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iCs/>
          <w:sz w:val="26"/>
          <w:szCs w:val="26"/>
        </w:rPr>
        <w:t>1. «</w:t>
      </w:r>
      <w:r w:rsidRPr="00482E45">
        <w:rPr>
          <w:rFonts w:ascii="Times New Roman" w:hAnsi="Times New Roman"/>
          <w:sz w:val="26"/>
          <w:szCs w:val="26"/>
        </w:rPr>
        <w:t>Создание и (или) развитие инфраструктуры поддержки субъектов малого и среднего предпринимательства, направленной на оказание консультационной поддержки» в сумме 6511,6  тыс. рублей.</w:t>
      </w:r>
    </w:p>
    <w:p w:rsidR="007C09F2" w:rsidRPr="00482E45" w:rsidRDefault="007C09F2" w:rsidP="007C09F2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482E45">
        <w:rPr>
          <w:rFonts w:ascii="Times New Roman" w:hAnsi="Times New Roman"/>
          <w:bCs/>
          <w:sz w:val="26"/>
          <w:szCs w:val="26"/>
        </w:rPr>
        <w:t xml:space="preserve">С целью софинансирования вышеуказанного </w:t>
      </w:r>
      <w:r w:rsidRPr="00482E45">
        <w:rPr>
          <w:rFonts w:ascii="Times New Roman" w:hAnsi="Times New Roman"/>
          <w:sz w:val="26"/>
          <w:szCs w:val="26"/>
        </w:rPr>
        <w:t xml:space="preserve">мероприятия </w:t>
      </w:r>
      <w:r w:rsidRPr="00482E45">
        <w:rPr>
          <w:rFonts w:ascii="Times New Roman" w:hAnsi="Times New Roman"/>
          <w:bCs/>
          <w:sz w:val="26"/>
          <w:szCs w:val="26"/>
        </w:rPr>
        <w:t xml:space="preserve">предусмотрены средства республиканского бюджета на 2018 год в сумме </w:t>
      </w:r>
      <w:r w:rsidRPr="00482E45">
        <w:rPr>
          <w:rFonts w:ascii="Times New Roman" w:hAnsi="Times New Roman"/>
          <w:sz w:val="26"/>
          <w:szCs w:val="26"/>
        </w:rPr>
        <w:t>644 </w:t>
      </w:r>
      <w:r w:rsidRPr="00482E45">
        <w:rPr>
          <w:rFonts w:ascii="Times New Roman" w:hAnsi="Times New Roman"/>
          <w:bCs/>
          <w:sz w:val="26"/>
          <w:szCs w:val="26"/>
        </w:rPr>
        <w:t>тыс. рублей (уровень софинансирования – 9%).</w:t>
      </w:r>
    </w:p>
    <w:p w:rsidR="007C09F2" w:rsidRPr="00482E45" w:rsidRDefault="007C09F2" w:rsidP="007C09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bCs/>
          <w:sz w:val="26"/>
          <w:szCs w:val="26"/>
        </w:rPr>
        <w:t>П</w:t>
      </w:r>
      <w:r w:rsidRPr="00482E45">
        <w:rPr>
          <w:rFonts w:ascii="Times New Roman" w:hAnsi="Times New Roman"/>
          <w:iCs/>
          <w:sz w:val="26"/>
          <w:szCs w:val="26"/>
        </w:rPr>
        <w:t>о данному мероприятию</w:t>
      </w:r>
      <w:r w:rsidRPr="00482E45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482E45">
        <w:rPr>
          <w:rFonts w:ascii="Times New Roman" w:hAnsi="Times New Roman"/>
          <w:sz w:val="26"/>
          <w:szCs w:val="26"/>
        </w:rPr>
        <w:t>предусмотрено 5 показателей</w:t>
      </w:r>
      <w:r w:rsidRPr="00482E45">
        <w:rPr>
          <w:rFonts w:ascii="Times New Roman" w:hAnsi="Times New Roman"/>
          <w:bCs/>
          <w:sz w:val="26"/>
          <w:szCs w:val="26"/>
        </w:rPr>
        <w:t xml:space="preserve"> результативности использования федеральных субсидий</w:t>
      </w:r>
      <w:r w:rsidRPr="00482E45">
        <w:rPr>
          <w:rFonts w:ascii="Times New Roman" w:hAnsi="Times New Roman"/>
          <w:sz w:val="26"/>
          <w:szCs w:val="26"/>
        </w:rPr>
        <w:t>, </w:t>
      </w:r>
      <w:r w:rsidRPr="00482E45">
        <w:rPr>
          <w:rFonts w:ascii="Times New Roman" w:eastAsiaTheme="minorHAnsi" w:hAnsi="Times New Roman"/>
          <w:sz w:val="26"/>
          <w:szCs w:val="26"/>
          <w:lang w:eastAsia="en-US"/>
        </w:rPr>
        <w:t xml:space="preserve">значения которых </w:t>
      </w:r>
      <w:r w:rsidRPr="00482E45">
        <w:rPr>
          <w:rFonts w:ascii="Times New Roman" w:hAnsi="Times New Roman"/>
          <w:sz w:val="26"/>
          <w:szCs w:val="26"/>
        </w:rPr>
        <w:t xml:space="preserve">анализируются по итогам года и </w:t>
      </w:r>
      <w:r w:rsidRPr="00482E45">
        <w:rPr>
          <w:rFonts w:ascii="Times New Roman" w:eastAsiaTheme="minorHAnsi" w:hAnsi="Times New Roman"/>
          <w:sz w:val="26"/>
          <w:szCs w:val="26"/>
          <w:lang w:eastAsia="en-US"/>
        </w:rPr>
        <w:t xml:space="preserve">на </w:t>
      </w:r>
      <w:r w:rsidRPr="00482E45">
        <w:rPr>
          <w:rFonts w:ascii="Times New Roman" w:hAnsi="Times New Roman"/>
          <w:sz w:val="26"/>
          <w:szCs w:val="26"/>
        </w:rPr>
        <w:t>2018 год установлены в размере:</w:t>
      </w:r>
    </w:p>
    <w:p w:rsidR="007C09F2" w:rsidRPr="00482E45" w:rsidRDefault="007C09F2" w:rsidP="007C09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sz w:val="26"/>
          <w:szCs w:val="26"/>
        </w:rPr>
        <w:t>«Количество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поддержку» – 150 рабочих мест;</w:t>
      </w:r>
    </w:p>
    <w:p w:rsidR="007C09F2" w:rsidRPr="00482E45" w:rsidRDefault="007C09F2" w:rsidP="007C09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sz w:val="26"/>
          <w:szCs w:val="26"/>
        </w:rPr>
        <w:t>«Прирост среднесписочной численности работников (без внешних совместителей), занятых у субъектов малого и среднего предпринимательства, получивших государственную поддержку» - 3%;</w:t>
      </w:r>
    </w:p>
    <w:p w:rsidR="007C09F2" w:rsidRPr="00482E45" w:rsidRDefault="007C09F2" w:rsidP="007C09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sz w:val="26"/>
          <w:szCs w:val="26"/>
        </w:rPr>
        <w:t xml:space="preserve"> «Увеличение оборота субъектов малого и среднего предпринимательства, получивших государственную поддержку, в процентном соотношении к показателю за предыдущий период в постоянных ценах 2014 года» - 7%;</w:t>
      </w:r>
    </w:p>
    <w:p w:rsidR="007C09F2" w:rsidRPr="00482E45" w:rsidRDefault="007C09F2" w:rsidP="007C09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sz w:val="26"/>
          <w:szCs w:val="26"/>
        </w:rPr>
        <w:t>«Доля обрабатывающей промышленности в обороте субъектов малого и среднего предпринимательства (без учета индивидуальных предпринимателей), получивших государственную поддержку» - 3%;</w:t>
      </w:r>
    </w:p>
    <w:p w:rsidR="007C09F2" w:rsidRPr="00482E45" w:rsidRDefault="007C09F2" w:rsidP="007C0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sz w:val="26"/>
          <w:szCs w:val="26"/>
        </w:rPr>
        <w:t>«Количество субъектов малого и среднего предпринимательства, получивших государственную поддержку» - 3150 единиц.</w:t>
      </w:r>
    </w:p>
    <w:p w:rsidR="00EE7A6D" w:rsidRPr="00482E45" w:rsidRDefault="00EE7A6D" w:rsidP="00EE7A6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sz w:val="26"/>
          <w:szCs w:val="26"/>
        </w:rPr>
        <w:t>Средства федерального бюджета направлены на реализацию двух мероприятий приоритетного проекта «Формирование сервисной модели поддержки малого и среднего предпринимательства в Республике Хакасия»:</w:t>
      </w:r>
    </w:p>
    <w:p w:rsidR="00EE7A6D" w:rsidRPr="00482E45" w:rsidRDefault="00EE7A6D" w:rsidP="00EE7A6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sz w:val="26"/>
          <w:szCs w:val="26"/>
        </w:rPr>
        <w:t xml:space="preserve">1.1. Создание многофункционального центра предоставления государственных и муниципальных услуг (далее по тексту также – </w:t>
      </w:r>
      <w:r w:rsidRPr="00482E45">
        <w:rPr>
          <w:rFonts w:ascii="Times New Roman" w:hAnsi="Times New Roman"/>
          <w:bCs/>
          <w:sz w:val="26"/>
          <w:szCs w:val="26"/>
        </w:rPr>
        <w:t>МФЦ</w:t>
      </w:r>
      <w:r w:rsidRPr="00482E45">
        <w:rPr>
          <w:rFonts w:ascii="Times New Roman" w:hAnsi="Times New Roman"/>
          <w:sz w:val="26"/>
          <w:szCs w:val="26"/>
        </w:rPr>
        <w:t>) для бизнеса, оказывающего комплекс государственных и муниципальных услуг, услуг организаций инфраструктуры поддержки субъектов малого и среднего предпринимательства, предпринимателям и гражданам, планирующим начать предпринимательскую деятельность по принципу «одного окна».</w:t>
      </w:r>
    </w:p>
    <w:p w:rsidR="00EE7A6D" w:rsidRPr="00482E45" w:rsidRDefault="00EE7A6D" w:rsidP="00EE7A6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2E45">
        <w:rPr>
          <w:rFonts w:ascii="Times New Roman" w:hAnsi="Times New Roman"/>
          <w:sz w:val="26"/>
          <w:szCs w:val="26"/>
        </w:rPr>
        <w:t>2018 год</w:t>
      </w:r>
      <w:r>
        <w:rPr>
          <w:rFonts w:ascii="Times New Roman" w:hAnsi="Times New Roman"/>
          <w:sz w:val="26"/>
          <w:szCs w:val="26"/>
        </w:rPr>
        <w:t>у</w:t>
      </w:r>
      <w:r w:rsidRPr="00482E45">
        <w:rPr>
          <w:rFonts w:ascii="Times New Roman" w:hAnsi="Times New Roman"/>
          <w:sz w:val="26"/>
          <w:szCs w:val="26"/>
        </w:rPr>
        <w:t xml:space="preserve"> на базе ГАУ РХ «МФЦ Хакасии» в  Республике Хакасия организованы пять вышеуказанных «окон»: </w:t>
      </w:r>
      <w:proofErr w:type="gramStart"/>
      <w:r w:rsidRPr="00482E45">
        <w:rPr>
          <w:rFonts w:ascii="Times New Roman" w:hAnsi="Times New Roman"/>
          <w:sz w:val="26"/>
          <w:szCs w:val="26"/>
        </w:rPr>
        <w:t>г</w:t>
      </w:r>
      <w:proofErr w:type="gramEnd"/>
      <w:r w:rsidRPr="00482E45">
        <w:rPr>
          <w:rFonts w:ascii="Times New Roman" w:hAnsi="Times New Roman"/>
          <w:sz w:val="26"/>
          <w:szCs w:val="26"/>
        </w:rPr>
        <w:t>. Абакан – 3, г. Саяногорск и г.</w:t>
      </w:r>
      <w:r>
        <w:rPr>
          <w:rFonts w:ascii="Times New Roman" w:hAnsi="Times New Roman"/>
          <w:sz w:val="26"/>
          <w:szCs w:val="26"/>
        </w:rPr>
        <w:t> </w:t>
      </w:r>
      <w:r w:rsidRPr="00482E45">
        <w:rPr>
          <w:rFonts w:ascii="Times New Roman" w:hAnsi="Times New Roman"/>
          <w:sz w:val="26"/>
          <w:szCs w:val="26"/>
        </w:rPr>
        <w:t xml:space="preserve">Черногорск по одному. Дата открытия «окон» МФЦ для бизнеса - 03.07.2018. </w:t>
      </w:r>
      <w:r w:rsidRPr="00482E45">
        <w:rPr>
          <w:rFonts w:ascii="Times New Roman" w:hAnsi="Times New Roman"/>
          <w:sz w:val="26"/>
          <w:szCs w:val="26"/>
        </w:rPr>
        <w:lastRenderedPageBreak/>
        <w:t>Общая сумма финансовых вложений составила 1600 тыс. рублей, в том числе за счет федерального бюджета 1456 тыс. рублей и республиканского бюджета - 144 тыс. рублей.</w:t>
      </w:r>
    </w:p>
    <w:p w:rsidR="00EE7A6D" w:rsidRPr="00482E45" w:rsidRDefault="00EE7A6D" w:rsidP="00EE7A6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sz w:val="26"/>
          <w:szCs w:val="26"/>
        </w:rPr>
        <w:t xml:space="preserve">На базе МФЦ для бизнеса субъектам малого и среднего предпринимательства, предпринимателям и гражданам, планирующим начать предпринимательскую деятельность, в настоящее время предоставляются государственные и муниципальные услуги (точное количество предоставленных услуг будет  определено по итогам года). </w:t>
      </w:r>
    </w:p>
    <w:p w:rsidR="00EE7A6D" w:rsidRPr="00482E45" w:rsidRDefault="00EE7A6D" w:rsidP="00EE7A6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sz w:val="26"/>
          <w:szCs w:val="26"/>
        </w:rPr>
        <w:t>Также, в соответствии с Планом приоритетного проекта «Формирование сервисной модели поддержки МСП в РХ» в 2018 год</w:t>
      </w:r>
      <w:r>
        <w:rPr>
          <w:rFonts w:ascii="Times New Roman" w:hAnsi="Times New Roman"/>
          <w:sz w:val="26"/>
          <w:szCs w:val="26"/>
        </w:rPr>
        <w:t>у</w:t>
      </w:r>
      <w:r w:rsidRPr="00482E45">
        <w:rPr>
          <w:rFonts w:ascii="Times New Roman" w:hAnsi="Times New Roman"/>
          <w:sz w:val="26"/>
          <w:szCs w:val="26"/>
        </w:rPr>
        <w:t xml:space="preserve"> на официальном сайте ГАУ РХ «МФЦ Хакасии</w:t>
      </w:r>
      <w:r w:rsidRPr="00EE7A6D">
        <w:rPr>
          <w:rFonts w:ascii="Times New Roman" w:hAnsi="Times New Roman"/>
          <w:sz w:val="26"/>
          <w:szCs w:val="26"/>
        </w:rPr>
        <w:t xml:space="preserve">» - </w:t>
      </w:r>
      <w:hyperlink r:id="rId9" w:history="1">
        <w:r w:rsidRPr="00EE7A6D">
          <w:rPr>
            <w:rStyle w:val="a8"/>
            <w:rFonts w:ascii="Times New Roman" w:hAnsi="Times New Roman"/>
            <w:color w:val="auto"/>
            <w:sz w:val="26"/>
            <w:szCs w:val="26"/>
            <w:lang w:val="en-US"/>
          </w:rPr>
          <w:t>http</w:t>
        </w:r>
        <w:r w:rsidRPr="00EE7A6D">
          <w:rPr>
            <w:rStyle w:val="a8"/>
            <w:rFonts w:ascii="Times New Roman" w:hAnsi="Times New Roman"/>
            <w:color w:val="auto"/>
            <w:sz w:val="26"/>
            <w:szCs w:val="26"/>
          </w:rPr>
          <w:t>://</w:t>
        </w:r>
        <w:proofErr w:type="spellStart"/>
        <w:r w:rsidRPr="00EE7A6D">
          <w:rPr>
            <w:rStyle w:val="a8"/>
            <w:rFonts w:ascii="Times New Roman" w:hAnsi="Times New Roman"/>
            <w:color w:val="auto"/>
            <w:sz w:val="26"/>
            <w:szCs w:val="26"/>
            <w:lang w:val="en-US"/>
          </w:rPr>
          <w:t>mfc</w:t>
        </w:r>
        <w:proofErr w:type="spellEnd"/>
        <w:r w:rsidRPr="00EE7A6D">
          <w:rPr>
            <w:rStyle w:val="a8"/>
            <w:rFonts w:ascii="Times New Roman" w:hAnsi="Times New Roman"/>
            <w:color w:val="auto"/>
            <w:sz w:val="26"/>
            <w:szCs w:val="26"/>
          </w:rPr>
          <w:t>-19.</w:t>
        </w:r>
        <w:proofErr w:type="spellStart"/>
        <w:r w:rsidRPr="00EE7A6D">
          <w:rPr>
            <w:rStyle w:val="a8"/>
            <w:rFonts w:ascii="Times New Roman" w:hAnsi="Times New Roman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EE7A6D">
        <w:rPr>
          <w:rFonts w:ascii="Times New Roman" w:hAnsi="Times New Roman"/>
          <w:sz w:val="26"/>
          <w:szCs w:val="26"/>
        </w:rPr>
        <w:t xml:space="preserve"> создан</w:t>
      </w:r>
      <w:r w:rsidRPr="00482E45">
        <w:rPr>
          <w:rFonts w:ascii="Times New Roman" w:hAnsi="Times New Roman"/>
          <w:sz w:val="26"/>
          <w:szCs w:val="26"/>
        </w:rPr>
        <w:t xml:space="preserve"> специализированный раздел  для субъектов малого и среднего предпринимательства.</w:t>
      </w:r>
      <w:r w:rsidRPr="00482E45">
        <w:rPr>
          <w:rFonts w:ascii="Times New Roman" w:hAnsi="Times New Roman"/>
          <w:sz w:val="26"/>
          <w:szCs w:val="26"/>
        </w:rPr>
        <w:tab/>
        <w:t xml:space="preserve"> </w:t>
      </w:r>
    </w:p>
    <w:p w:rsidR="00EE7A6D" w:rsidRPr="00482E45" w:rsidRDefault="00EE7A6D" w:rsidP="00EE7A6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82E45">
        <w:rPr>
          <w:rFonts w:ascii="Times New Roman" w:hAnsi="Times New Roman"/>
          <w:sz w:val="26"/>
          <w:szCs w:val="26"/>
        </w:rPr>
        <w:t>1.2. Создание и развитие на базе некоммерческой организации «Фонд развития Республики Хакасия» новой организации инфраструктуры поддержки малого и среднего предпринимательства – Центра поддержки субъектов малого и среднего предпринимательства,</w:t>
      </w:r>
      <w:r w:rsidRPr="00482E45">
        <w:rPr>
          <w:rFonts w:ascii="Times New Roman" w:eastAsiaTheme="minorHAnsi" w:hAnsi="Times New Roman"/>
          <w:sz w:val="26"/>
          <w:szCs w:val="26"/>
          <w:lang w:eastAsia="en-US"/>
        </w:rPr>
        <w:t xml:space="preserve"> направленной на оказание консультационной поддержки.</w:t>
      </w:r>
    </w:p>
    <w:p w:rsidR="00EE7A6D" w:rsidRPr="00482E45" w:rsidRDefault="00EE7A6D" w:rsidP="00EE7A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482E45">
        <w:rPr>
          <w:rFonts w:ascii="Times New Roman" w:hAnsi="Times New Roman"/>
          <w:sz w:val="26"/>
          <w:szCs w:val="26"/>
        </w:rPr>
        <w:t>Министерством экономического развития Республики Хакасия и Некоммерческой организацией «Фонд развития Республики Хакасия» подписано соглашение от 21.06.2018 № 050-1-дс о предоставлении из республиканского бюджета субсидии Некоммерческой организации «Фонд развития Республики Хакасия» в целях организации оказания комплекса информационно-консультационных и образовательных услуг, направленных на содействие развития малого и среднего предпринимательства, на базе Центра поддержки субъектов малого и среднего предпринимательства.</w:t>
      </w:r>
      <w:proofErr w:type="gramEnd"/>
    </w:p>
    <w:p w:rsidR="00EE7A6D" w:rsidRPr="00482E45" w:rsidRDefault="00EE7A6D" w:rsidP="00EE7A6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sz w:val="26"/>
          <w:szCs w:val="26"/>
        </w:rPr>
        <w:t>Общая сумма финансовых вложений планово составит 5555,6 тыс. рублей, в том числе за счет федерального бюджета 5055,6 тыс. рублей и республиканского бюджета – 500 тыс. рублей. По состоянию на 01.10.2018 израсходовано 5031,1 тыс. рублей, или 90,6%.</w:t>
      </w:r>
    </w:p>
    <w:p w:rsidR="00EE7A6D" w:rsidRPr="00482E45" w:rsidRDefault="00EE7A6D" w:rsidP="00EE7A6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482E45">
        <w:rPr>
          <w:rFonts w:ascii="Times New Roman" w:hAnsi="Times New Roman"/>
          <w:sz w:val="26"/>
          <w:szCs w:val="26"/>
        </w:rPr>
        <w:t>В настоящее время на базе Центра поддержки субъектов малого и среднего предпринимательства, осуществляющего свою деятельность на базе некоммерческой организации «Фонд развития Республики Хакасия», для субъектов малого и среднего предпринимательства проводятся обучающие мероприятия</w:t>
      </w:r>
      <w:r w:rsidRPr="00482E45">
        <w:rPr>
          <w:rFonts w:ascii="Times New Roman" w:eastAsiaTheme="minorHAnsi" w:hAnsi="Times New Roman"/>
          <w:sz w:val="26"/>
          <w:szCs w:val="26"/>
          <w:lang w:eastAsia="en-US"/>
        </w:rPr>
        <w:t xml:space="preserve"> (в виде семинаров, конференций, обучающих мероприятий, тренингов и д.р.), в которых </w:t>
      </w:r>
      <w:r w:rsidRPr="00482E45">
        <w:rPr>
          <w:rFonts w:ascii="Times New Roman" w:hAnsi="Times New Roman"/>
          <w:sz w:val="26"/>
          <w:szCs w:val="26"/>
        </w:rPr>
        <w:t>по состоянию на 01.10.2018 приняли участие 1092 субъектов при годовом плане 600 субъектов малого и среднего</w:t>
      </w:r>
      <w:proofErr w:type="gramEnd"/>
      <w:r w:rsidRPr="00482E45">
        <w:rPr>
          <w:rFonts w:ascii="Times New Roman" w:hAnsi="Times New Roman"/>
          <w:sz w:val="26"/>
          <w:szCs w:val="26"/>
        </w:rPr>
        <w:t xml:space="preserve"> предпринимательства.</w:t>
      </w:r>
    </w:p>
    <w:p w:rsidR="00EE7A6D" w:rsidRPr="00482E45" w:rsidRDefault="00EE7A6D" w:rsidP="00EE7A6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sz w:val="26"/>
          <w:szCs w:val="26"/>
        </w:rPr>
        <w:t xml:space="preserve">Центром поддержки субъектов малого и среднего предпринимательства </w:t>
      </w:r>
      <w:r>
        <w:rPr>
          <w:rFonts w:ascii="Times New Roman" w:hAnsi="Times New Roman"/>
          <w:sz w:val="26"/>
          <w:szCs w:val="26"/>
        </w:rPr>
        <w:t>т</w:t>
      </w:r>
      <w:r w:rsidRPr="00482E45">
        <w:rPr>
          <w:rFonts w:ascii="Times New Roman" w:eastAsiaTheme="minorHAnsi" w:hAnsi="Times New Roman"/>
          <w:sz w:val="26"/>
          <w:szCs w:val="26"/>
          <w:lang w:eastAsia="en-US"/>
        </w:rPr>
        <w:t xml:space="preserve">акже </w:t>
      </w:r>
      <w:r w:rsidRPr="00482E45">
        <w:rPr>
          <w:rFonts w:ascii="Times New Roman" w:hAnsi="Times New Roman"/>
          <w:sz w:val="26"/>
          <w:szCs w:val="26"/>
        </w:rPr>
        <w:t xml:space="preserve">предоставляется консультационная поддержка субъектам малого и среднего предпринимательства (точное количество предоставленных услуг будет  определено по итогам года). </w:t>
      </w:r>
    </w:p>
    <w:p w:rsidR="00EE7A6D" w:rsidRPr="00482E45" w:rsidRDefault="00EE7A6D" w:rsidP="00EE7A6D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482E45">
        <w:rPr>
          <w:rFonts w:ascii="Times New Roman" w:hAnsi="Times New Roman"/>
          <w:iCs/>
          <w:sz w:val="26"/>
          <w:szCs w:val="26"/>
        </w:rPr>
        <w:t>2. «</w:t>
      </w:r>
      <w:r w:rsidRPr="00482E45">
        <w:rPr>
          <w:rFonts w:ascii="Times New Roman" w:hAnsi="Times New Roman"/>
          <w:sz w:val="26"/>
          <w:szCs w:val="26"/>
        </w:rPr>
        <w:t xml:space="preserve">Создание и (или) развитие инфраструктуры поддержки субъектов малого и среднего предпринимательства, направленной на содействие развитию системы кредитования» в сумме 4708,6 тыс. рублей, уровень </w:t>
      </w:r>
      <w:r w:rsidRPr="00482E45">
        <w:rPr>
          <w:rFonts w:ascii="Times New Roman" w:hAnsi="Times New Roman"/>
          <w:bCs/>
          <w:sz w:val="26"/>
          <w:szCs w:val="26"/>
        </w:rPr>
        <w:t xml:space="preserve">софинансирования Республики Хакасия </w:t>
      </w:r>
      <w:r w:rsidR="001065BC">
        <w:rPr>
          <w:rFonts w:ascii="Times New Roman" w:hAnsi="Times New Roman"/>
          <w:bCs/>
          <w:sz w:val="26"/>
          <w:szCs w:val="26"/>
        </w:rPr>
        <w:t>–</w:t>
      </w:r>
      <w:r w:rsidRPr="00482E45">
        <w:rPr>
          <w:rFonts w:ascii="Times New Roman" w:hAnsi="Times New Roman"/>
          <w:bCs/>
          <w:sz w:val="26"/>
          <w:szCs w:val="26"/>
        </w:rPr>
        <w:t xml:space="preserve"> 9</w:t>
      </w:r>
      <w:r w:rsidR="001065BC">
        <w:rPr>
          <w:rFonts w:ascii="Times New Roman" w:hAnsi="Times New Roman"/>
          <w:bCs/>
          <w:sz w:val="26"/>
          <w:szCs w:val="26"/>
        </w:rPr>
        <w:t>% (465,7 тыс. рублей).</w:t>
      </w:r>
      <w:r w:rsidRPr="00482E45">
        <w:rPr>
          <w:rFonts w:ascii="Times New Roman" w:hAnsi="Times New Roman"/>
          <w:bCs/>
          <w:sz w:val="26"/>
          <w:szCs w:val="26"/>
        </w:rPr>
        <w:t xml:space="preserve"> </w:t>
      </w:r>
    </w:p>
    <w:p w:rsidR="00EE7A6D" w:rsidRPr="00482E45" w:rsidRDefault="00EE7A6D" w:rsidP="00EE7A6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bCs/>
          <w:sz w:val="26"/>
          <w:szCs w:val="26"/>
        </w:rPr>
        <w:t>П</w:t>
      </w:r>
      <w:r w:rsidRPr="00482E45">
        <w:rPr>
          <w:rFonts w:ascii="Times New Roman" w:hAnsi="Times New Roman"/>
          <w:iCs/>
          <w:sz w:val="26"/>
          <w:szCs w:val="26"/>
        </w:rPr>
        <w:t>о данному мероприятию</w:t>
      </w:r>
      <w:r w:rsidRPr="00482E45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482E45">
        <w:rPr>
          <w:rFonts w:ascii="Times New Roman" w:hAnsi="Times New Roman"/>
          <w:sz w:val="26"/>
          <w:szCs w:val="26"/>
        </w:rPr>
        <w:t>предусмотрено 5 показателей</w:t>
      </w:r>
      <w:r w:rsidRPr="00482E45">
        <w:rPr>
          <w:rFonts w:ascii="Times New Roman" w:hAnsi="Times New Roman"/>
          <w:bCs/>
          <w:sz w:val="26"/>
          <w:szCs w:val="26"/>
        </w:rPr>
        <w:t xml:space="preserve"> результативности использования федеральных субсидий</w:t>
      </w:r>
      <w:r w:rsidRPr="00482E45">
        <w:rPr>
          <w:rFonts w:ascii="Times New Roman" w:hAnsi="Times New Roman"/>
          <w:sz w:val="26"/>
          <w:szCs w:val="26"/>
        </w:rPr>
        <w:t>, </w:t>
      </w:r>
      <w:r w:rsidRPr="00482E45">
        <w:rPr>
          <w:rFonts w:ascii="Times New Roman" w:eastAsiaTheme="minorHAnsi" w:hAnsi="Times New Roman"/>
          <w:sz w:val="26"/>
          <w:szCs w:val="26"/>
          <w:lang w:eastAsia="en-US"/>
        </w:rPr>
        <w:t xml:space="preserve">значения которых </w:t>
      </w:r>
      <w:r w:rsidRPr="00482E45">
        <w:rPr>
          <w:rFonts w:ascii="Times New Roman" w:hAnsi="Times New Roman"/>
          <w:sz w:val="26"/>
          <w:szCs w:val="26"/>
        </w:rPr>
        <w:t xml:space="preserve">анализируются по итогам года и </w:t>
      </w:r>
      <w:r w:rsidRPr="00482E45">
        <w:rPr>
          <w:rFonts w:ascii="Times New Roman" w:eastAsiaTheme="minorHAnsi" w:hAnsi="Times New Roman"/>
          <w:sz w:val="26"/>
          <w:szCs w:val="26"/>
          <w:lang w:eastAsia="en-US"/>
        </w:rPr>
        <w:t xml:space="preserve">на </w:t>
      </w:r>
      <w:r w:rsidRPr="00482E45">
        <w:rPr>
          <w:rFonts w:ascii="Times New Roman" w:hAnsi="Times New Roman"/>
          <w:sz w:val="26"/>
          <w:szCs w:val="26"/>
        </w:rPr>
        <w:t>2018 год установлены в размере:</w:t>
      </w:r>
    </w:p>
    <w:p w:rsidR="00EE7A6D" w:rsidRPr="00482E45" w:rsidRDefault="00EE7A6D" w:rsidP="00EE7A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sz w:val="26"/>
          <w:szCs w:val="26"/>
        </w:rPr>
        <w:lastRenderedPageBreak/>
        <w:t>«Количество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поддержку» – 2 рабочих места;</w:t>
      </w:r>
    </w:p>
    <w:p w:rsidR="00EE7A6D" w:rsidRPr="00482E45" w:rsidRDefault="00EE7A6D" w:rsidP="00EE7A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sz w:val="26"/>
          <w:szCs w:val="26"/>
        </w:rPr>
        <w:t>«Доля обрабатывающей промышленности в обороте субъектов малого и среднего предпринимательства (без учета индивидуальных предпринимателей), получивших государственную поддержку» - 28%;</w:t>
      </w:r>
    </w:p>
    <w:p w:rsidR="00EE7A6D" w:rsidRPr="00482E45" w:rsidRDefault="00EE7A6D" w:rsidP="00EE7A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sz w:val="26"/>
          <w:szCs w:val="26"/>
        </w:rPr>
        <w:t>«Количество субъектов малого и среднего предпринимательства, получивших государственную поддержку» - 3 единицы;</w:t>
      </w:r>
    </w:p>
    <w:p w:rsidR="00EE7A6D" w:rsidRPr="00482E45" w:rsidRDefault="00EE7A6D" w:rsidP="00EE7A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sz w:val="26"/>
          <w:szCs w:val="26"/>
        </w:rPr>
        <w:t>«Прирост среднесписочной численности работников (без внешних совместителей), занятых у субъектов малого и среднего предпринимательства, получивших государственную поддержку» - 5%;</w:t>
      </w:r>
    </w:p>
    <w:p w:rsidR="00EE7A6D" w:rsidRPr="00482E45" w:rsidRDefault="00EE7A6D" w:rsidP="00EE7A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sz w:val="26"/>
          <w:szCs w:val="26"/>
        </w:rPr>
        <w:t>«Увеличение оборота субъектов малого и среднего предпринимательства, получивших государственную поддержку, в процентном соотношении к показателю за предыдущий период в постоянных ценах 2014 года» - 7%.</w:t>
      </w:r>
    </w:p>
    <w:p w:rsidR="00EE7A6D" w:rsidRPr="00482E45" w:rsidRDefault="00EE7A6D" w:rsidP="00EE7A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sz w:val="26"/>
          <w:szCs w:val="26"/>
        </w:rPr>
        <w:t xml:space="preserve">На территории Республики Хакасия государственную поддержку в форме поручительства, </w:t>
      </w:r>
      <w:proofErr w:type="spellStart"/>
      <w:r w:rsidRPr="00482E45">
        <w:rPr>
          <w:rFonts w:ascii="Times New Roman" w:hAnsi="Times New Roman"/>
          <w:sz w:val="26"/>
          <w:szCs w:val="26"/>
        </w:rPr>
        <w:t>микрозаймов</w:t>
      </w:r>
      <w:proofErr w:type="spellEnd"/>
      <w:r w:rsidRPr="00482E45">
        <w:rPr>
          <w:rFonts w:ascii="Times New Roman" w:hAnsi="Times New Roman"/>
          <w:sz w:val="26"/>
          <w:szCs w:val="26"/>
        </w:rPr>
        <w:t xml:space="preserve">, гарантий по кредитам субъектов предпринимательства осуществляет НО «Гарантийный фонд - </w:t>
      </w:r>
      <w:proofErr w:type="spellStart"/>
      <w:r w:rsidRPr="00482E45">
        <w:rPr>
          <w:rFonts w:ascii="Times New Roman" w:hAnsi="Times New Roman"/>
          <w:sz w:val="26"/>
          <w:szCs w:val="26"/>
        </w:rPr>
        <w:t>микрокредитная</w:t>
      </w:r>
      <w:proofErr w:type="spellEnd"/>
      <w:r w:rsidRPr="00482E45">
        <w:rPr>
          <w:rFonts w:ascii="Times New Roman" w:hAnsi="Times New Roman"/>
          <w:sz w:val="26"/>
          <w:szCs w:val="26"/>
        </w:rPr>
        <w:t xml:space="preserve"> компания Республики Хакасия». </w:t>
      </w:r>
    </w:p>
    <w:p w:rsidR="00EE7A6D" w:rsidRPr="00482E45" w:rsidRDefault="00EE7A6D" w:rsidP="00EE7A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sz w:val="26"/>
          <w:szCs w:val="26"/>
        </w:rPr>
        <w:t xml:space="preserve">По состоянию на 01.10.2018 объем </w:t>
      </w:r>
      <w:proofErr w:type="gramStart"/>
      <w:r w:rsidRPr="00482E45">
        <w:rPr>
          <w:rFonts w:ascii="Times New Roman" w:hAnsi="Times New Roman"/>
          <w:sz w:val="26"/>
          <w:szCs w:val="26"/>
        </w:rPr>
        <w:t>выданных</w:t>
      </w:r>
      <w:proofErr w:type="gramEnd"/>
      <w:r w:rsidRPr="00482E45">
        <w:rPr>
          <w:rFonts w:ascii="Times New Roman" w:hAnsi="Times New Roman"/>
          <w:sz w:val="26"/>
          <w:szCs w:val="26"/>
        </w:rPr>
        <w:t xml:space="preserve"> НО «Гарантийный фонд - </w:t>
      </w:r>
      <w:proofErr w:type="spellStart"/>
      <w:r w:rsidRPr="00482E45">
        <w:rPr>
          <w:rFonts w:ascii="Times New Roman" w:hAnsi="Times New Roman"/>
          <w:sz w:val="26"/>
          <w:szCs w:val="26"/>
        </w:rPr>
        <w:t>микрокредитная</w:t>
      </w:r>
      <w:proofErr w:type="spellEnd"/>
      <w:r w:rsidRPr="00482E45">
        <w:rPr>
          <w:rFonts w:ascii="Times New Roman" w:hAnsi="Times New Roman"/>
          <w:sz w:val="26"/>
          <w:szCs w:val="26"/>
        </w:rPr>
        <w:t xml:space="preserve"> компания Республики Хакасия»:</w:t>
      </w:r>
    </w:p>
    <w:p w:rsidR="00EE7A6D" w:rsidRPr="00482E45" w:rsidRDefault="00EE7A6D" w:rsidP="00EE7A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sz w:val="26"/>
          <w:szCs w:val="26"/>
        </w:rPr>
        <w:t>поручительств составил 65,7 млн. рублей;</w:t>
      </w:r>
    </w:p>
    <w:p w:rsidR="00EE7A6D" w:rsidRPr="00482E45" w:rsidRDefault="00EE7A6D" w:rsidP="00EE7A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82E45">
        <w:rPr>
          <w:rFonts w:ascii="Times New Roman" w:hAnsi="Times New Roman"/>
          <w:sz w:val="26"/>
          <w:szCs w:val="26"/>
        </w:rPr>
        <w:t>микрозаймов</w:t>
      </w:r>
      <w:proofErr w:type="spellEnd"/>
      <w:r w:rsidRPr="00482E45">
        <w:rPr>
          <w:rFonts w:ascii="Times New Roman" w:hAnsi="Times New Roman"/>
          <w:sz w:val="26"/>
          <w:szCs w:val="26"/>
        </w:rPr>
        <w:t xml:space="preserve"> – 8,9 млн. рублей, из них в 2018 году – 4,9 млн. рублей двум субъектам малого и среднего предпринимательства.</w:t>
      </w:r>
    </w:p>
    <w:p w:rsidR="00EE7A6D" w:rsidRPr="00482E45" w:rsidRDefault="00EE7A6D" w:rsidP="00EE7A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sz w:val="26"/>
          <w:szCs w:val="26"/>
        </w:rPr>
        <w:t xml:space="preserve">Кроме того, согласно Плану приоритетного проекта «Формирование сервисной модели поддержки МСП в РХ» до конца 2018 года необходимо: </w:t>
      </w:r>
    </w:p>
    <w:p w:rsidR="00EE7A6D" w:rsidRPr="00482E45" w:rsidRDefault="00EE7A6D" w:rsidP="00EE7A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482E45">
        <w:rPr>
          <w:rFonts w:ascii="Times New Roman" w:hAnsi="Times New Roman"/>
          <w:sz w:val="26"/>
          <w:szCs w:val="26"/>
        </w:rPr>
        <w:t xml:space="preserve">а) Министерству экономического развития Республики Хакасия обеспечить за счет средств республиканского бюджета Республики Хакасия предоставление субсидии </w:t>
      </w:r>
      <w:proofErr w:type="spellStart"/>
      <w:r w:rsidRPr="00482E45">
        <w:rPr>
          <w:rFonts w:ascii="Times New Roman" w:hAnsi="Times New Roman"/>
          <w:sz w:val="26"/>
          <w:szCs w:val="26"/>
        </w:rPr>
        <w:t>микрофинансовой</w:t>
      </w:r>
      <w:proofErr w:type="spellEnd"/>
      <w:r w:rsidRPr="00482E45">
        <w:rPr>
          <w:rFonts w:ascii="Times New Roman" w:hAnsi="Times New Roman"/>
          <w:sz w:val="26"/>
          <w:szCs w:val="26"/>
        </w:rPr>
        <w:t xml:space="preserve"> организации (НО «Гарантийный фонд - </w:t>
      </w:r>
      <w:proofErr w:type="spellStart"/>
      <w:r w:rsidRPr="00482E45">
        <w:rPr>
          <w:rFonts w:ascii="Times New Roman" w:hAnsi="Times New Roman"/>
          <w:sz w:val="26"/>
          <w:szCs w:val="26"/>
        </w:rPr>
        <w:t>микрокредитная</w:t>
      </w:r>
      <w:proofErr w:type="spellEnd"/>
      <w:r w:rsidRPr="00482E45">
        <w:rPr>
          <w:rFonts w:ascii="Times New Roman" w:hAnsi="Times New Roman"/>
          <w:sz w:val="26"/>
          <w:szCs w:val="26"/>
        </w:rPr>
        <w:t xml:space="preserve"> компания Республики Хакасия») на </w:t>
      </w:r>
      <w:proofErr w:type="spellStart"/>
      <w:r w:rsidRPr="00482E45">
        <w:rPr>
          <w:rFonts w:ascii="Times New Roman" w:hAnsi="Times New Roman"/>
          <w:sz w:val="26"/>
          <w:szCs w:val="26"/>
        </w:rPr>
        <w:t>докапитализацию</w:t>
      </w:r>
      <w:proofErr w:type="spellEnd"/>
      <w:r w:rsidRPr="00482E45">
        <w:rPr>
          <w:rFonts w:ascii="Times New Roman" w:hAnsi="Times New Roman"/>
          <w:sz w:val="26"/>
          <w:szCs w:val="26"/>
        </w:rPr>
        <w:t xml:space="preserve"> в общей сумме 11 105,3 тыс. рублей, в том числе за счет: федерального бюджета – 4708,6 тыс. рублей, республиканского бюджета – 6396,7 тыс. рублей (пункт 3.4.1. календарного плана-графика и пункт 3.1 плана финансового обеспечения проекта).</w:t>
      </w:r>
      <w:proofErr w:type="gramEnd"/>
    </w:p>
    <w:p w:rsidR="00E073A7" w:rsidRPr="008E3C4C" w:rsidRDefault="00E073A7" w:rsidP="00E073A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073A7">
        <w:rPr>
          <w:rFonts w:ascii="Times New Roman" w:hAnsi="Times New Roman"/>
          <w:sz w:val="26"/>
          <w:szCs w:val="26"/>
        </w:rPr>
        <w:t xml:space="preserve">По состоянию на 01.10.2018 НО «Гарантийный фонд - </w:t>
      </w:r>
      <w:proofErr w:type="spellStart"/>
      <w:r w:rsidRPr="00E073A7">
        <w:rPr>
          <w:rFonts w:ascii="Times New Roman" w:hAnsi="Times New Roman"/>
          <w:sz w:val="26"/>
          <w:szCs w:val="26"/>
        </w:rPr>
        <w:t>микрокредитная</w:t>
      </w:r>
      <w:proofErr w:type="spellEnd"/>
      <w:r w:rsidRPr="00E073A7">
        <w:rPr>
          <w:rFonts w:ascii="Times New Roman" w:hAnsi="Times New Roman"/>
          <w:sz w:val="26"/>
          <w:szCs w:val="26"/>
        </w:rPr>
        <w:t xml:space="preserve"> компания Республики Хакасия» субсидия получена в полном объеме за счет федерального бюджета в сумме 4708,6 тыс. рублей, из республиканского бюджета Республики Хакасия перечислена сумма </w:t>
      </w:r>
      <w:r w:rsidRPr="00E073A7">
        <w:rPr>
          <w:rFonts w:ascii="Times New Roman" w:hAnsi="Times New Roman"/>
          <w:bCs/>
          <w:sz w:val="26"/>
          <w:szCs w:val="26"/>
        </w:rPr>
        <w:t xml:space="preserve">софинансирования </w:t>
      </w:r>
      <w:r w:rsidRPr="00E073A7">
        <w:rPr>
          <w:rFonts w:ascii="Times New Roman" w:hAnsi="Times New Roman"/>
          <w:color w:val="000000"/>
          <w:sz w:val="26"/>
          <w:szCs w:val="26"/>
        </w:rPr>
        <w:t>465,7 тыс. рублей.</w:t>
      </w:r>
    </w:p>
    <w:p w:rsidR="00A931BA" w:rsidRDefault="00EE7A6D" w:rsidP="00EE7A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482E45">
        <w:rPr>
          <w:rFonts w:ascii="Times New Roman" w:hAnsi="Times New Roman"/>
          <w:sz w:val="26"/>
          <w:szCs w:val="26"/>
        </w:rPr>
        <w:t>При этом Закон</w:t>
      </w:r>
      <w:r w:rsidR="00A931BA">
        <w:rPr>
          <w:rFonts w:ascii="Times New Roman" w:hAnsi="Times New Roman"/>
          <w:sz w:val="26"/>
          <w:szCs w:val="26"/>
        </w:rPr>
        <w:t>ом</w:t>
      </w:r>
      <w:r w:rsidRPr="00482E45">
        <w:rPr>
          <w:rFonts w:ascii="Times New Roman" w:hAnsi="Times New Roman"/>
          <w:sz w:val="26"/>
          <w:szCs w:val="26"/>
        </w:rPr>
        <w:t xml:space="preserve"> Республики Хакасия от 17.10.2018 № 49-ЗРХ</w:t>
      </w:r>
      <w:r w:rsidR="00A931BA">
        <w:rPr>
          <w:rFonts w:ascii="Times New Roman" w:hAnsi="Times New Roman"/>
          <w:sz w:val="26"/>
          <w:szCs w:val="26"/>
        </w:rPr>
        <w:t xml:space="preserve"> </w:t>
      </w:r>
      <w:r w:rsidRPr="00482E45">
        <w:rPr>
          <w:rFonts w:ascii="Times New Roman" w:eastAsia="Calibri" w:hAnsi="Times New Roman"/>
          <w:sz w:val="26"/>
          <w:szCs w:val="26"/>
        </w:rPr>
        <w:t xml:space="preserve"> </w:t>
      </w:r>
      <w:r w:rsidR="00A931BA" w:rsidRPr="00482E45">
        <w:rPr>
          <w:rFonts w:ascii="Times New Roman" w:hAnsi="Times New Roman"/>
          <w:sz w:val="26"/>
          <w:szCs w:val="26"/>
        </w:rPr>
        <w:t>внесены изменения в Закон Республики Хакасия от 20.12.2017 № 104-ЗРХ «</w:t>
      </w:r>
      <w:r w:rsidR="00A931BA" w:rsidRPr="00482E45">
        <w:rPr>
          <w:rFonts w:ascii="Times New Roman" w:eastAsia="Calibri" w:hAnsi="Times New Roman"/>
          <w:sz w:val="26"/>
          <w:szCs w:val="26"/>
        </w:rPr>
        <w:t>О республиканском бюджете Республики Хакасия на 2018 год и на плановый период 2019 и 2020 годов»</w:t>
      </w:r>
      <w:r w:rsidR="00A931BA">
        <w:rPr>
          <w:rFonts w:ascii="Times New Roman" w:eastAsia="Calibri" w:hAnsi="Times New Roman"/>
          <w:sz w:val="26"/>
          <w:szCs w:val="26"/>
        </w:rPr>
        <w:t>, бюджетные</w:t>
      </w:r>
      <w:r w:rsidRPr="00482E45">
        <w:rPr>
          <w:rFonts w:ascii="Times New Roman" w:eastAsia="Calibri" w:hAnsi="Times New Roman"/>
          <w:sz w:val="26"/>
          <w:szCs w:val="26"/>
        </w:rPr>
        <w:t xml:space="preserve"> ассигновани</w:t>
      </w:r>
      <w:r w:rsidR="00A931BA">
        <w:rPr>
          <w:rFonts w:ascii="Times New Roman" w:eastAsia="Calibri" w:hAnsi="Times New Roman"/>
          <w:sz w:val="26"/>
          <w:szCs w:val="26"/>
        </w:rPr>
        <w:t>я</w:t>
      </w:r>
      <w:r w:rsidRPr="00482E45">
        <w:rPr>
          <w:rFonts w:ascii="Times New Roman" w:eastAsia="Calibri" w:hAnsi="Times New Roman"/>
          <w:sz w:val="26"/>
          <w:szCs w:val="26"/>
        </w:rPr>
        <w:t xml:space="preserve"> на субсидии на создание и развитие </w:t>
      </w:r>
      <w:proofErr w:type="spellStart"/>
      <w:r w:rsidRPr="00482E45">
        <w:rPr>
          <w:rFonts w:ascii="Times New Roman" w:eastAsia="Calibri" w:hAnsi="Times New Roman"/>
          <w:sz w:val="26"/>
          <w:szCs w:val="26"/>
        </w:rPr>
        <w:t>микрофинансовых</w:t>
      </w:r>
      <w:proofErr w:type="spellEnd"/>
      <w:r w:rsidRPr="00482E45">
        <w:rPr>
          <w:rFonts w:ascii="Times New Roman" w:eastAsia="Calibri" w:hAnsi="Times New Roman"/>
          <w:sz w:val="26"/>
          <w:szCs w:val="26"/>
        </w:rPr>
        <w:t xml:space="preserve"> организаций в рамках подпрограммы «Развитие субъектов малого и среднего предпринимательства в Республике Хакасия» государственной </w:t>
      </w:r>
      <w:hyperlink r:id="rId10" w:history="1">
        <w:r w:rsidRPr="00482E45">
          <w:rPr>
            <w:rFonts w:ascii="Times New Roman" w:eastAsia="Calibri" w:hAnsi="Times New Roman"/>
            <w:sz w:val="26"/>
            <w:szCs w:val="26"/>
          </w:rPr>
          <w:t>программ</w:t>
        </w:r>
      </w:hyperlink>
      <w:r w:rsidRPr="00482E45">
        <w:rPr>
          <w:rFonts w:ascii="Times New Roman" w:eastAsia="Calibri" w:hAnsi="Times New Roman"/>
          <w:sz w:val="26"/>
          <w:szCs w:val="26"/>
        </w:rPr>
        <w:t>ы Республики Хакасия</w:t>
      </w:r>
      <w:proofErr w:type="gramEnd"/>
      <w:r w:rsidRPr="00482E45">
        <w:rPr>
          <w:rFonts w:ascii="Times New Roman" w:eastAsia="Calibri" w:hAnsi="Times New Roman"/>
          <w:sz w:val="26"/>
          <w:szCs w:val="26"/>
        </w:rPr>
        <w:t xml:space="preserve"> от 01.11.2016 № 530 «Экономическое развитие и повышение инвестиционной привлекательности Республики Хакасия (2017 - 2021 годы)» (далее по тексту - Госпрограмма от 01.11.2016 № 530) снижены на 26 281 тыс. рублей, или в 5,3 раза </w:t>
      </w:r>
      <w:r w:rsidR="00A931BA" w:rsidRPr="00482E45">
        <w:rPr>
          <w:rFonts w:ascii="Times New Roman" w:eastAsia="Calibri" w:hAnsi="Times New Roman"/>
          <w:sz w:val="26"/>
          <w:szCs w:val="26"/>
        </w:rPr>
        <w:t>(32 363 тыс. рублей)</w:t>
      </w:r>
      <w:r w:rsidR="00A931BA" w:rsidRPr="00A931BA">
        <w:rPr>
          <w:rFonts w:ascii="Times New Roman" w:eastAsia="Calibri" w:hAnsi="Times New Roman"/>
          <w:sz w:val="26"/>
          <w:szCs w:val="26"/>
        </w:rPr>
        <w:t xml:space="preserve"> </w:t>
      </w:r>
      <w:r w:rsidR="00A931BA" w:rsidRPr="00482E45">
        <w:rPr>
          <w:rFonts w:ascii="Times New Roman" w:eastAsia="Calibri" w:hAnsi="Times New Roman"/>
          <w:sz w:val="26"/>
          <w:szCs w:val="26"/>
        </w:rPr>
        <w:t>и планово составят в 2018 году 6082 тыс. рублей.</w:t>
      </w:r>
    </w:p>
    <w:p w:rsidR="00E073A7" w:rsidRPr="00E073A7" w:rsidRDefault="00E073A7" w:rsidP="00E073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E073A7">
        <w:rPr>
          <w:rFonts w:ascii="Times New Roman" w:eastAsia="Calibri" w:hAnsi="Times New Roman"/>
          <w:sz w:val="26"/>
          <w:szCs w:val="26"/>
        </w:rPr>
        <w:lastRenderedPageBreak/>
        <w:t xml:space="preserve">По состоянию на 01.10.2018 свободный остаток </w:t>
      </w:r>
      <w:r w:rsidRPr="00E073A7">
        <w:rPr>
          <w:rFonts w:ascii="Times New Roman" w:hAnsi="Times New Roman"/>
          <w:sz w:val="26"/>
          <w:szCs w:val="26"/>
        </w:rPr>
        <w:t xml:space="preserve">НО «Гарантийный фонд - </w:t>
      </w:r>
      <w:proofErr w:type="spellStart"/>
      <w:r w:rsidRPr="00E073A7">
        <w:rPr>
          <w:rFonts w:ascii="Times New Roman" w:hAnsi="Times New Roman"/>
          <w:sz w:val="26"/>
          <w:szCs w:val="26"/>
        </w:rPr>
        <w:t>микрокредитная</w:t>
      </w:r>
      <w:proofErr w:type="spellEnd"/>
      <w:r w:rsidRPr="00E073A7">
        <w:rPr>
          <w:rFonts w:ascii="Times New Roman" w:hAnsi="Times New Roman"/>
          <w:sz w:val="26"/>
          <w:szCs w:val="26"/>
        </w:rPr>
        <w:t xml:space="preserve"> компания Республики Хакасия» для выдачи </w:t>
      </w:r>
      <w:proofErr w:type="spellStart"/>
      <w:r w:rsidRPr="00E073A7">
        <w:rPr>
          <w:rFonts w:ascii="Times New Roman" w:eastAsia="Calibri" w:hAnsi="Times New Roman"/>
          <w:sz w:val="26"/>
          <w:szCs w:val="26"/>
        </w:rPr>
        <w:t>микрозаймов</w:t>
      </w:r>
      <w:proofErr w:type="spellEnd"/>
      <w:r w:rsidRPr="00E073A7">
        <w:rPr>
          <w:rFonts w:ascii="Times New Roman" w:eastAsia="Calibri" w:hAnsi="Times New Roman"/>
          <w:sz w:val="26"/>
          <w:szCs w:val="26"/>
        </w:rPr>
        <w:t xml:space="preserve"> субъектам малого и среднего предпринимательства составляет </w:t>
      </w:r>
      <w:r w:rsidRPr="00E073A7">
        <w:rPr>
          <w:rFonts w:ascii="Times New Roman" w:hAnsi="Times New Roman"/>
          <w:sz w:val="26"/>
          <w:szCs w:val="26"/>
        </w:rPr>
        <w:t>963 тыс. рублей.</w:t>
      </w:r>
    </w:p>
    <w:p w:rsidR="00EE7A6D" w:rsidRPr="00482E45" w:rsidRDefault="00EE7A6D" w:rsidP="00EE7A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E073A7">
        <w:rPr>
          <w:rFonts w:ascii="Times New Roman" w:eastAsia="Calibri" w:hAnsi="Times New Roman"/>
          <w:sz w:val="26"/>
          <w:szCs w:val="26"/>
        </w:rPr>
        <w:t>Одним из целевых показателей (2.14) подпрограммы «Развитие субъектов</w:t>
      </w:r>
      <w:r w:rsidRPr="00482E45">
        <w:rPr>
          <w:rFonts w:ascii="Times New Roman" w:eastAsia="Calibri" w:hAnsi="Times New Roman"/>
          <w:sz w:val="26"/>
          <w:szCs w:val="26"/>
        </w:rPr>
        <w:t xml:space="preserve"> малого и среднего предпринимательства в Республике Хакасия» Госпрограммы от 01.11.2016 № 530 является выдача к концу 2018 года нарастающим итогом 15-ти </w:t>
      </w:r>
      <w:proofErr w:type="spellStart"/>
      <w:r w:rsidRPr="00482E45">
        <w:rPr>
          <w:rFonts w:ascii="Times New Roman" w:eastAsia="Calibri" w:hAnsi="Times New Roman"/>
          <w:sz w:val="26"/>
          <w:szCs w:val="26"/>
        </w:rPr>
        <w:t>микрозаймов</w:t>
      </w:r>
      <w:proofErr w:type="spellEnd"/>
      <w:r w:rsidRPr="00482E45">
        <w:rPr>
          <w:rFonts w:ascii="Times New Roman" w:eastAsia="Calibri" w:hAnsi="Times New Roman"/>
          <w:sz w:val="26"/>
          <w:szCs w:val="26"/>
        </w:rPr>
        <w:t xml:space="preserve"> субъектам малого и среднего предпринимательства.</w:t>
      </w:r>
    </w:p>
    <w:p w:rsidR="00EE7A6D" w:rsidRPr="00482E45" w:rsidRDefault="00EE7A6D" w:rsidP="00EE7A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482E45">
        <w:rPr>
          <w:rFonts w:ascii="Times New Roman" w:eastAsia="Calibri" w:hAnsi="Times New Roman"/>
          <w:sz w:val="26"/>
          <w:szCs w:val="26"/>
        </w:rPr>
        <w:t>При этом по состоянию на 01.10.2018</w:t>
      </w:r>
      <w:r w:rsidRPr="00482E45">
        <w:rPr>
          <w:rFonts w:ascii="Times New Roman" w:hAnsi="Times New Roman"/>
          <w:sz w:val="26"/>
          <w:szCs w:val="26"/>
        </w:rPr>
        <w:t xml:space="preserve"> НО «Гарантийный фонд - </w:t>
      </w:r>
      <w:proofErr w:type="spellStart"/>
      <w:r w:rsidRPr="00482E45">
        <w:rPr>
          <w:rFonts w:ascii="Times New Roman" w:hAnsi="Times New Roman"/>
          <w:sz w:val="26"/>
          <w:szCs w:val="26"/>
        </w:rPr>
        <w:t>микрокредитная</w:t>
      </w:r>
      <w:proofErr w:type="spellEnd"/>
      <w:r w:rsidRPr="00482E45">
        <w:rPr>
          <w:rFonts w:ascii="Times New Roman" w:hAnsi="Times New Roman"/>
          <w:sz w:val="26"/>
          <w:szCs w:val="26"/>
        </w:rPr>
        <w:t xml:space="preserve"> компания Республики Хакасия» </w:t>
      </w:r>
      <w:proofErr w:type="spellStart"/>
      <w:r w:rsidRPr="00482E45">
        <w:rPr>
          <w:rFonts w:ascii="Times New Roman" w:hAnsi="Times New Roman"/>
          <w:sz w:val="26"/>
          <w:szCs w:val="26"/>
        </w:rPr>
        <w:t>микрозаймы</w:t>
      </w:r>
      <w:proofErr w:type="spellEnd"/>
      <w:r w:rsidRPr="00482E45">
        <w:rPr>
          <w:rFonts w:ascii="Times New Roman" w:hAnsi="Times New Roman"/>
          <w:sz w:val="26"/>
          <w:szCs w:val="26"/>
        </w:rPr>
        <w:t xml:space="preserve"> выданы всего 4-м субъектам малого и среднего предпринимательства (по 2 в 2017 и 2018 годах). Для достижения вышеуказанного целевого показателя до конца 2018 года необходимо выдать еще 11-ть </w:t>
      </w:r>
      <w:proofErr w:type="spellStart"/>
      <w:r w:rsidRPr="00482E45">
        <w:rPr>
          <w:rFonts w:ascii="Times New Roman" w:eastAsia="Calibri" w:hAnsi="Times New Roman"/>
          <w:sz w:val="26"/>
          <w:szCs w:val="26"/>
        </w:rPr>
        <w:t>микрозаймов</w:t>
      </w:r>
      <w:proofErr w:type="spellEnd"/>
      <w:r w:rsidRPr="00482E45">
        <w:rPr>
          <w:rFonts w:ascii="Times New Roman" w:eastAsia="Calibri" w:hAnsi="Times New Roman"/>
          <w:sz w:val="26"/>
          <w:szCs w:val="26"/>
        </w:rPr>
        <w:t xml:space="preserve"> субъектам малого и среднего предпринимательства, что с учетом снижения бюджетных проектировок в республиканском бюджете Республики Хакасия на 2018 год по субсидиям на развитие </w:t>
      </w:r>
      <w:proofErr w:type="spellStart"/>
      <w:r w:rsidRPr="00482E45">
        <w:rPr>
          <w:rFonts w:ascii="Times New Roman" w:eastAsia="Calibri" w:hAnsi="Times New Roman"/>
          <w:sz w:val="26"/>
          <w:szCs w:val="26"/>
        </w:rPr>
        <w:t>микрофинансовых</w:t>
      </w:r>
      <w:proofErr w:type="spellEnd"/>
      <w:r w:rsidRPr="00482E45">
        <w:rPr>
          <w:rFonts w:ascii="Times New Roman" w:eastAsia="Calibri" w:hAnsi="Times New Roman"/>
          <w:sz w:val="26"/>
          <w:szCs w:val="26"/>
        </w:rPr>
        <w:t xml:space="preserve"> организаций до 6082 тыс. рублей может привести к невыполнению целевого показателя;</w:t>
      </w:r>
    </w:p>
    <w:p w:rsidR="00EE7A6D" w:rsidRPr="00482E45" w:rsidRDefault="00EE7A6D" w:rsidP="00EE7A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eastAsia="Calibri" w:hAnsi="Times New Roman"/>
          <w:sz w:val="26"/>
          <w:szCs w:val="26"/>
        </w:rPr>
        <w:t xml:space="preserve">б) </w:t>
      </w:r>
      <w:r w:rsidRPr="00482E45">
        <w:rPr>
          <w:rFonts w:ascii="Times New Roman" w:hAnsi="Times New Roman"/>
          <w:sz w:val="26"/>
          <w:szCs w:val="26"/>
        </w:rPr>
        <w:t xml:space="preserve">Министерству экономического развития Республики Хакасия и НО «Гарантийный фонд - </w:t>
      </w:r>
      <w:proofErr w:type="spellStart"/>
      <w:r w:rsidRPr="00482E45">
        <w:rPr>
          <w:rFonts w:ascii="Times New Roman" w:hAnsi="Times New Roman"/>
          <w:sz w:val="26"/>
          <w:szCs w:val="26"/>
        </w:rPr>
        <w:t>микрокредитная</w:t>
      </w:r>
      <w:proofErr w:type="spellEnd"/>
      <w:r w:rsidRPr="00482E45">
        <w:rPr>
          <w:rFonts w:ascii="Times New Roman" w:hAnsi="Times New Roman"/>
          <w:sz w:val="26"/>
          <w:szCs w:val="26"/>
        </w:rPr>
        <w:t xml:space="preserve"> компания Республики Хакасия» обеспечить привлечение не менее 3000 тыс. рублей внебюджетных источников на </w:t>
      </w:r>
      <w:proofErr w:type="spellStart"/>
      <w:r w:rsidRPr="00482E45">
        <w:rPr>
          <w:rFonts w:ascii="Times New Roman" w:hAnsi="Times New Roman"/>
          <w:sz w:val="26"/>
          <w:szCs w:val="26"/>
        </w:rPr>
        <w:t>докапитализацию</w:t>
      </w:r>
      <w:proofErr w:type="spellEnd"/>
      <w:r w:rsidRPr="00482E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82E45">
        <w:rPr>
          <w:rFonts w:ascii="Times New Roman" w:hAnsi="Times New Roman"/>
          <w:sz w:val="26"/>
          <w:szCs w:val="26"/>
        </w:rPr>
        <w:t>микрофинансовой</w:t>
      </w:r>
      <w:proofErr w:type="spellEnd"/>
      <w:r w:rsidRPr="00482E45">
        <w:rPr>
          <w:rFonts w:ascii="Times New Roman" w:hAnsi="Times New Roman"/>
          <w:sz w:val="26"/>
          <w:szCs w:val="26"/>
        </w:rPr>
        <w:t xml:space="preserve"> организации по программе стимулирования кредитования субъектов малого и среднего предпринимательств</w:t>
      </w:r>
      <w:r w:rsidR="00A51A69">
        <w:rPr>
          <w:rFonts w:ascii="Times New Roman" w:hAnsi="Times New Roman"/>
          <w:sz w:val="26"/>
          <w:szCs w:val="26"/>
        </w:rPr>
        <w:t>а</w:t>
      </w:r>
      <w:r w:rsidRPr="00482E45">
        <w:rPr>
          <w:rFonts w:ascii="Times New Roman" w:hAnsi="Times New Roman"/>
          <w:sz w:val="26"/>
          <w:szCs w:val="26"/>
        </w:rPr>
        <w:t xml:space="preserve"> (пункт 3.4.2. календарного плана-графика и пункт 3.2 плана финансового обеспечения проекта)</w:t>
      </w:r>
      <w:r w:rsidR="00A931BA">
        <w:rPr>
          <w:rFonts w:ascii="Times New Roman" w:hAnsi="Times New Roman"/>
          <w:sz w:val="26"/>
          <w:szCs w:val="26"/>
        </w:rPr>
        <w:t>.</w:t>
      </w:r>
    </w:p>
    <w:p w:rsidR="00EE7A6D" w:rsidRPr="00482E45" w:rsidRDefault="00EE7A6D" w:rsidP="00EE7A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eastAsia="Calibri" w:hAnsi="Times New Roman"/>
          <w:sz w:val="26"/>
          <w:szCs w:val="26"/>
        </w:rPr>
        <w:t xml:space="preserve">По состоянию на 01.10.2018 соглашения на привлечение  внебюджетных </w:t>
      </w:r>
      <w:r w:rsidRPr="00482E45">
        <w:rPr>
          <w:rFonts w:ascii="Times New Roman" w:hAnsi="Times New Roman"/>
          <w:sz w:val="26"/>
          <w:szCs w:val="26"/>
        </w:rPr>
        <w:t xml:space="preserve">источников на </w:t>
      </w:r>
      <w:proofErr w:type="spellStart"/>
      <w:r w:rsidRPr="00482E45">
        <w:rPr>
          <w:rFonts w:ascii="Times New Roman" w:hAnsi="Times New Roman"/>
          <w:sz w:val="26"/>
          <w:szCs w:val="26"/>
        </w:rPr>
        <w:t>докапитализацию</w:t>
      </w:r>
      <w:proofErr w:type="spellEnd"/>
      <w:r w:rsidRPr="00482E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82E45">
        <w:rPr>
          <w:rFonts w:ascii="Times New Roman" w:hAnsi="Times New Roman"/>
          <w:sz w:val="26"/>
          <w:szCs w:val="26"/>
        </w:rPr>
        <w:t>микрофинансовой</w:t>
      </w:r>
      <w:proofErr w:type="spellEnd"/>
      <w:r w:rsidRPr="00482E45">
        <w:rPr>
          <w:rFonts w:ascii="Times New Roman" w:hAnsi="Times New Roman"/>
          <w:sz w:val="26"/>
          <w:szCs w:val="26"/>
        </w:rPr>
        <w:t xml:space="preserve"> организации не согласовывались и не заключались, что влечет риск </w:t>
      </w:r>
      <w:proofErr w:type="spellStart"/>
      <w:r w:rsidRPr="00482E45">
        <w:rPr>
          <w:rFonts w:ascii="Times New Roman" w:hAnsi="Times New Roman"/>
          <w:sz w:val="26"/>
          <w:szCs w:val="26"/>
        </w:rPr>
        <w:t>недостижения</w:t>
      </w:r>
      <w:proofErr w:type="spellEnd"/>
      <w:r w:rsidRPr="00482E45">
        <w:rPr>
          <w:rFonts w:ascii="Times New Roman" w:hAnsi="Times New Roman"/>
          <w:sz w:val="26"/>
          <w:szCs w:val="26"/>
        </w:rPr>
        <w:t xml:space="preserve"> значения целевого показателя, установленного Планом приоритетного проекта «Формирование сервисной модели поддержки МСП в РХ».</w:t>
      </w:r>
    </w:p>
    <w:p w:rsidR="00E073A7" w:rsidRDefault="00E073A7" w:rsidP="00E073A7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E073A7" w:rsidRPr="00482E45" w:rsidRDefault="00E073A7" w:rsidP="00E073A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b/>
          <w:sz w:val="26"/>
          <w:szCs w:val="26"/>
        </w:rPr>
        <w:t>3.5. По направлению стратегического развития РФ «Моногорода»</w:t>
      </w:r>
      <w:r w:rsidRPr="00482E45">
        <w:rPr>
          <w:rFonts w:ascii="Times New Roman" w:hAnsi="Times New Roman"/>
          <w:sz w:val="26"/>
          <w:szCs w:val="26"/>
        </w:rPr>
        <w:t xml:space="preserve"> на территории Республики Хакасия на 2018 год определена р</w:t>
      </w:r>
      <w:r w:rsidRPr="00482E45">
        <w:rPr>
          <w:rFonts w:ascii="Times New Roman" w:hAnsi="Times New Roman"/>
          <w:bCs/>
          <w:sz w:val="26"/>
          <w:szCs w:val="26"/>
        </w:rPr>
        <w:t xml:space="preserve">егиональная </w:t>
      </w:r>
      <w:r w:rsidRPr="00482E45">
        <w:rPr>
          <w:rFonts w:ascii="Times New Roman" w:hAnsi="Times New Roman"/>
          <w:sz w:val="26"/>
          <w:szCs w:val="26"/>
        </w:rPr>
        <w:t>приоритетная</w:t>
      </w:r>
      <w:r w:rsidRPr="00482E45">
        <w:rPr>
          <w:rFonts w:ascii="Times New Roman" w:hAnsi="Times New Roman"/>
          <w:bCs/>
          <w:sz w:val="26"/>
          <w:szCs w:val="26"/>
        </w:rPr>
        <w:t xml:space="preserve"> программа «Комплексное развитие монопрофильных муниципальных о</w:t>
      </w:r>
      <w:r>
        <w:rPr>
          <w:rFonts w:ascii="Times New Roman" w:hAnsi="Times New Roman"/>
          <w:bCs/>
          <w:sz w:val="26"/>
          <w:szCs w:val="26"/>
        </w:rPr>
        <w:t xml:space="preserve">бразований Республики Хакасия» </w:t>
      </w:r>
      <w:r w:rsidRPr="00482E45">
        <w:rPr>
          <w:rFonts w:ascii="Times New Roman" w:hAnsi="Times New Roman"/>
          <w:bCs/>
          <w:sz w:val="26"/>
          <w:szCs w:val="26"/>
        </w:rPr>
        <w:t xml:space="preserve">(далее – </w:t>
      </w:r>
      <w:r w:rsidRPr="00482E45">
        <w:rPr>
          <w:rFonts w:ascii="Times New Roman" w:hAnsi="Times New Roman"/>
          <w:b/>
          <w:sz w:val="26"/>
          <w:szCs w:val="26"/>
        </w:rPr>
        <w:t>Региональная</w:t>
      </w:r>
      <w:r w:rsidRPr="00482E45">
        <w:rPr>
          <w:rFonts w:ascii="Times New Roman" w:hAnsi="Times New Roman"/>
          <w:b/>
          <w:bCs/>
          <w:sz w:val="26"/>
          <w:szCs w:val="26"/>
        </w:rPr>
        <w:t xml:space="preserve"> программа </w:t>
      </w:r>
      <w:r w:rsidRPr="00482E45">
        <w:rPr>
          <w:rFonts w:ascii="Times New Roman" w:hAnsi="Times New Roman"/>
          <w:b/>
          <w:sz w:val="26"/>
          <w:szCs w:val="26"/>
        </w:rPr>
        <w:t>«Комплексное развитие моногородов»</w:t>
      </w:r>
      <w:r w:rsidRPr="00482E45">
        <w:rPr>
          <w:rFonts w:ascii="Times New Roman" w:hAnsi="Times New Roman"/>
          <w:sz w:val="26"/>
          <w:szCs w:val="26"/>
        </w:rPr>
        <w:t>).</w:t>
      </w:r>
    </w:p>
    <w:p w:rsidR="00E073A7" w:rsidRPr="00482E45" w:rsidRDefault="00E073A7" w:rsidP="00E073A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sz w:val="26"/>
          <w:szCs w:val="26"/>
        </w:rPr>
        <w:t>В соответствии с пунктом 1.3 контрольных точек паспорта Региональной</w:t>
      </w:r>
      <w:r w:rsidRPr="00482E45">
        <w:rPr>
          <w:rFonts w:ascii="Times New Roman" w:hAnsi="Times New Roman"/>
          <w:bCs/>
          <w:sz w:val="26"/>
          <w:szCs w:val="26"/>
        </w:rPr>
        <w:t xml:space="preserve"> программы </w:t>
      </w:r>
      <w:r w:rsidRPr="00482E45">
        <w:rPr>
          <w:rFonts w:ascii="Times New Roman" w:hAnsi="Times New Roman"/>
          <w:sz w:val="26"/>
          <w:szCs w:val="26"/>
        </w:rPr>
        <w:t>«Комплексное развитие моногородов» 25.06.2018 утвержден ее актуализированный паспорт.</w:t>
      </w:r>
    </w:p>
    <w:p w:rsidR="00E073A7" w:rsidRPr="00482E45" w:rsidRDefault="00E073A7" w:rsidP="00E07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sz w:val="26"/>
          <w:szCs w:val="26"/>
        </w:rPr>
        <w:t>В соответствии с распоряжением Правительства РФ от 29.07.2014 № 1398-р по состоянию  на 01.</w:t>
      </w:r>
      <w:r w:rsidR="00303119">
        <w:rPr>
          <w:rFonts w:ascii="Times New Roman" w:hAnsi="Times New Roman"/>
          <w:sz w:val="26"/>
          <w:szCs w:val="26"/>
        </w:rPr>
        <w:t>1</w:t>
      </w:r>
      <w:r w:rsidRPr="00482E45">
        <w:rPr>
          <w:rFonts w:ascii="Times New Roman" w:hAnsi="Times New Roman"/>
          <w:sz w:val="26"/>
          <w:szCs w:val="26"/>
        </w:rPr>
        <w:t>0.2018 к категориям 1 и 2 отнесено шесть Монопрофильных образований Республики Хакасия:</w:t>
      </w:r>
    </w:p>
    <w:p w:rsidR="00E073A7" w:rsidRPr="00482E45" w:rsidRDefault="00E073A7" w:rsidP="00E073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sz w:val="26"/>
          <w:szCs w:val="26"/>
        </w:rPr>
        <w:t>к категории 1 (</w:t>
      </w:r>
      <w:proofErr w:type="spellStart"/>
      <w:r w:rsidRPr="00482E45">
        <w:rPr>
          <w:rFonts w:ascii="Times New Roman" w:hAnsi="Times New Roman"/>
          <w:sz w:val="26"/>
          <w:szCs w:val="26"/>
        </w:rPr>
        <w:t>монопрофильные</w:t>
      </w:r>
      <w:proofErr w:type="spellEnd"/>
      <w:r w:rsidRPr="00482E45">
        <w:rPr>
          <w:rFonts w:ascii="Times New Roman" w:hAnsi="Times New Roman"/>
          <w:sz w:val="26"/>
          <w:szCs w:val="26"/>
        </w:rPr>
        <w:t xml:space="preserve"> муниципальные образования с наиболее сложным социально-экономическим положением (в том числе во взаимосвязи с проблемами функционирования градообразующих организаций) - г. Абаза, пос. Вершина Теи (</w:t>
      </w:r>
      <w:proofErr w:type="spellStart"/>
      <w:r w:rsidRPr="00482E45">
        <w:rPr>
          <w:rFonts w:ascii="Times New Roman" w:hAnsi="Times New Roman"/>
          <w:sz w:val="26"/>
          <w:szCs w:val="26"/>
        </w:rPr>
        <w:t>Вершино-Тейский</w:t>
      </w:r>
      <w:proofErr w:type="spellEnd"/>
      <w:r w:rsidRPr="00482E45">
        <w:rPr>
          <w:rFonts w:ascii="Times New Roman" w:hAnsi="Times New Roman"/>
          <w:sz w:val="26"/>
          <w:szCs w:val="26"/>
        </w:rPr>
        <w:t xml:space="preserve"> поссовет) и   с. </w:t>
      </w:r>
      <w:proofErr w:type="spellStart"/>
      <w:r w:rsidRPr="00482E45">
        <w:rPr>
          <w:rFonts w:ascii="Times New Roman" w:hAnsi="Times New Roman"/>
          <w:sz w:val="26"/>
          <w:szCs w:val="26"/>
        </w:rPr>
        <w:t>Туим</w:t>
      </w:r>
      <w:proofErr w:type="spellEnd"/>
      <w:r w:rsidRPr="00482E45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482E45">
        <w:rPr>
          <w:rFonts w:ascii="Times New Roman" w:hAnsi="Times New Roman"/>
          <w:sz w:val="26"/>
          <w:szCs w:val="26"/>
        </w:rPr>
        <w:t>Туимский</w:t>
      </w:r>
      <w:proofErr w:type="spellEnd"/>
      <w:r w:rsidRPr="00482E45">
        <w:rPr>
          <w:rFonts w:ascii="Times New Roman" w:hAnsi="Times New Roman"/>
          <w:sz w:val="26"/>
          <w:szCs w:val="26"/>
        </w:rPr>
        <w:t xml:space="preserve"> сельсовет);</w:t>
      </w:r>
    </w:p>
    <w:p w:rsidR="00E073A7" w:rsidRPr="00482E45" w:rsidRDefault="00E073A7" w:rsidP="00E073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sz w:val="26"/>
          <w:szCs w:val="26"/>
        </w:rPr>
        <w:t>к категории 2 (</w:t>
      </w:r>
      <w:proofErr w:type="spellStart"/>
      <w:r w:rsidRPr="00482E45">
        <w:rPr>
          <w:rFonts w:ascii="Times New Roman" w:hAnsi="Times New Roman"/>
          <w:sz w:val="26"/>
          <w:szCs w:val="26"/>
        </w:rPr>
        <w:t>монопрофильные</w:t>
      </w:r>
      <w:proofErr w:type="spellEnd"/>
      <w:r w:rsidRPr="00482E45">
        <w:rPr>
          <w:rFonts w:ascii="Times New Roman" w:hAnsi="Times New Roman"/>
          <w:sz w:val="26"/>
          <w:szCs w:val="26"/>
        </w:rPr>
        <w:t xml:space="preserve"> муниципальные образования, в которых имеются риски ухудшения социально-экономического положения) - г. Саяногорск, г. Сорск и г. Черногорск.</w:t>
      </w:r>
    </w:p>
    <w:p w:rsidR="00E073A7" w:rsidRPr="00482E45" w:rsidRDefault="00E073A7" w:rsidP="00E073A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iCs/>
          <w:sz w:val="26"/>
          <w:szCs w:val="26"/>
        </w:rPr>
        <w:lastRenderedPageBreak/>
        <w:t>Р</w:t>
      </w:r>
      <w:r w:rsidRPr="00482E45">
        <w:rPr>
          <w:rFonts w:ascii="Times New Roman" w:hAnsi="Times New Roman"/>
          <w:sz w:val="26"/>
          <w:szCs w:val="26"/>
        </w:rPr>
        <w:t>еализация приоритетной</w:t>
      </w:r>
      <w:r w:rsidRPr="00482E45">
        <w:rPr>
          <w:rFonts w:ascii="Times New Roman" w:hAnsi="Times New Roman"/>
          <w:bCs/>
          <w:sz w:val="26"/>
          <w:szCs w:val="26"/>
        </w:rPr>
        <w:t xml:space="preserve"> программы </w:t>
      </w:r>
      <w:r w:rsidRPr="00482E45">
        <w:rPr>
          <w:rFonts w:ascii="Times New Roman" w:hAnsi="Times New Roman"/>
          <w:sz w:val="26"/>
          <w:szCs w:val="26"/>
        </w:rPr>
        <w:t xml:space="preserve">«Комплексное развитие моногородов» </w:t>
      </w:r>
      <w:r w:rsidRPr="00482E45">
        <w:rPr>
          <w:rFonts w:ascii="Times New Roman" w:hAnsi="Times New Roman"/>
          <w:iCs/>
          <w:sz w:val="26"/>
          <w:szCs w:val="26"/>
        </w:rPr>
        <w:t xml:space="preserve">Министерством экономического развития </w:t>
      </w:r>
      <w:r w:rsidRPr="00482E45">
        <w:rPr>
          <w:rFonts w:ascii="Times New Roman" w:hAnsi="Times New Roman"/>
          <w:sz w:val="26"/>
          <w:szCs w:val="26"/>
        </w:rPr>
        <w:t>Республики Хакасия</w:t>
      </w:r>
      <w:r w:rsidRPr="00482E45">
        <w:rPr>
          <w:rFonts w:ascii="Times New Roman" w:hAnsi="Times New Roman"/>
          <w:iCs/>
          <w:sz w:val="26"/>
          <w:szCs w:val="26"/>
        </w:rPr>
        <w:t xml:space="preserve"> осуществляется без финансовых затрат </w:t>
      </w:r>
      <w:r w:rsidRPr="00482E45">
        <w:rPr>
          <w:rFonts w:ascii="Times New Roman" w:hAnsi="Times New Roman"/>
          <w:sz w:val="26"/>
          <w:szCs w:val="26"/>
        </w:rPr>
        <w:t xml:space="preserve"> по следующим направлениям:</w:t>
      </w:r>
    </w:p>
    <w:p w:rsidR="00E073A7" w:rsidRPr="00482E45" w:rsidRDefault="00E073A7" w:rsidP="00E073A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sz w:val="26"/>
          <w:szCs w:val="26"/>
        </w:rPr>
        <w:t>1. На период 2017-2018 годов в шести Монопрофильных образованиях республики запланировано создание 4974 новых рабочих мест, не связанных с деятельностью градообразующего предприятия (факт 2017 год - 2754 рабочих мест; на 01.10.2018 – 3581 рабочих мест, или 72% от плановых показателей).</w:t>
      </w:r>
    </w:p>
    <w:p w:rsidR="00E073A7" w:rsidRPr="00482E45" w:rsidRDefault="00E073A7" w:rsidP="00E073A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sz w:val="26"/>
          <w:szCs w:val="26"/>
        </w:rPr>
        <w:t>2. На период 2017-2018 годов запланировано привлечение инвестиций в основной капитал, в том числе внебюджетных, в общей сумме 15 415 млн. рублей (факт 2017 год - 10 501,1 млн. рублей; на 01.10.2018 – 11 989,9 млн. рублей, или 77,8% от плановых показателей).</w:t>
      </w:r>
    </w:p>
    <w:p w:rsidR="00E073A7" w:rsidRPr="00482E45" w:rsidRDefault="00E073A7" w:rsidP="00E073A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sz w:val="26"/>
          <w:szCs w:val="26"/>
        </w:rPr>
        <w:t>3. </w:t>
      </w:r>
      <w:proofErr w:type="gramStart"/>
      <w:r w:rsidRPr="00482E45">
        <w:rPr>
          <w:rFonts w:ascii="Times New Roman" w:hAnsi="Times New Roman"/>
          <w:sz w:val="26"/>
          <w:szCs w:val="26"/>
        </w:rPr>
        <w:t>Согласно паспорту Региональной</w:t>
      </w:r>
      <w:r w:rsidRPr="00482E45">
        <w:rPr>
          <w:rFonts w:ascii="Times New Roman" w:hAnsi="Times New Roman"/>
          <w:bCs/>
          <w:sz w:val="26"/>
          <w:szCs w:val="26"/>
        </w:rPr>
        <w:t xml:space="preserve"> программы </w:t>
      </w:r>
      <w:r w:rsidRPr="00482E45">
        <w:rPr>
          <w:rFonts w:ascii="Times New Roman" w:hAnsi="Times New Roman"/>
          <w:sz w:val="26"/>
          <w:szCs w:val="26"/>
        </w:rPr>
        <w:t xml:space="preserve">«Комплексное развитие моногородов» в 2018 году предполагается привлечь 118 млн. рублей инвестиций в основной капитал за счет прямой поддержки НО «Фонд развития моногородов», при этом по состоянию на 01.10.2018 финансовая поддержка за счет средств НО «Фонд развития моногородов» не осуществлялась, что влечет риск </w:t>
      </w:r>
      <w:proofErr w:type="spellStart"/>
      <w:r w:rsidRPr="00482E45">
        <w:rPr>
          <w:rFonts w:ascii="Times New Roman" w:hAnsi="Times New Roman"/>
          <w:sz w:val="26"/>
          <w:szCs w:val="26"/>
        </w:rPr>
        <w:t>недостижени</w:t>
      </w:r>
      <w:r>
        <w:rPr>
          <w:rFonts w:ascii="Times New Roman" w:hAnsi="Times New Roman"/>
          <w:sz w:val="26"/>
          <w:szCs w:val="26"/>
        </w:rPr>
        <w:t>я</w:t>
      </w:r>
      <w:proofErr w:type="spellEnd"/>
      <w:r>
        <w:rPr>
          <w:rFonts w:ascii="Times New Roman" w:hAnsi="Times New Roman"/>
          <w:sz w:val="26"/>
          <w:szCs w:val="26"/>
        </w:rPr>
        <w:t xml:space="preserve"> значения данного целевого показателя.</w:t>
      </w:r>
      <w:proofErr w:type="gramEnd"/>
    </w:p>
    <w:p w:rsidR="00E073A7" w:rsidRPr="00482E45" w:rsidRDefault="00E073A7" w:rsidP="00E073A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sz w:val="26"/>
          <w:szCs w:val="26"/>
        </w:rPr>
        <w:t>4. На период 2017-2018 годов в шести Монопрофильных образованиях республики запланировано реализовать 32 проекта по мероприятию «Пять шагов благоустройства» (факт 2017 год - 19 проектов)</w:t>
      </w:r>
      <w:r w:rsidR="00EE6AE0">
        <w:rPr>
          <w:rFonts w:ascii="Times New Roman" w:hAnsi="Times New Roman"/>
          <w:sz w:val="26"/>
          <w:szCs w:val="26"/>
        </w:rPr>
        <w:t>, з</w:t>
      </w:r>
      <w:r w:rsidRPr="00482E45">
        <w:rPr>
          <w:rFonts w:ascii="Times New Roman" w:hAnsi="Times New Roman"/>
          <w:sz w:val="26"/>
          <w:szCs w:val="26"/>
        </w:rPr>
        <w:t xml:space="preserve">а </w:t>
      </w:r>
      <w:r w:rsidR="00EE6AE0">
        <w:rPr>
          <w:rFonts w:ascii="Times New Roman" w:hAnsi="Times New Roman"/>
          <w:sz w:val="26"/>
          <w:szCs w:val="26"/>
        </w:rPr>
        <w:t>9</w:t>
      </w:r>
      <w:r w:rsidRPr="00482E45">
        <w:rPr>
          <w:rFonts w:ascii="Times New Roman" w:hAnsi="Times New Roman"/>
          <w:sz w:val="26"/>
          <w:szCs w:val="26"/>
        </w:rPr>
        <w:t xml:space="preserve"> месяцев 2018 года осуществлено 14 проектов, всего на 01.10.2018 нарастающим итогом с 2017 года реализовано 33 проекта.</w:t>
      </w:r>
    </w:p>
    <w:p w:rsidR="00E073A7" w:rsidRPr="00482E45" w:rsidRDefault="00E073A7" w:rsidP="00E073A7">
      <w:pPr>
        <w:pStyle w:val="a6"/>
        <w:ind w:left="0" w:firstLine="708"/>
        <w:jc w:val="both"/>
        <w:rPr>
          <w:sz w:val="26"/>
          <w:szCs w:val="26"/>
        </w:rPr>
      </w:pPr>
      <w:r w:rsidRPr="00482E45">
        <w:rPr>
          <w:sz w:val="26"/>
          <w:szCs w:val="26"/>
        </w:rPr>
        <w:t xml:space="preserve">5. В рамках Соглашения от 09.02.2018 № 139-09-2018-056 Республике Хакасия </w:t>
      </w:r>
      <w:r w:rsidRPr="00482E45">
        <w:rPr>
          <w:iCs/>
          <w:sz w:val="26"/>
          <w:szCs w:val="26"/>
        </w:rPr>
        <w:t xml:space="preserve">предусмотрена субсидия </w:t>
      </w:r>
      <w:r w:rsidRPr="00482E45">
        <w:rPr>
          <w:sz w:val="26"/>
          <w:szCs w:val="26"/>
        </w:rPr>
        <w:t xml:space="preserve">из федерального бюджета в сумме 6825  тыс. рублей </w:t>
      </w:r>
      <w:r w:rsidRPr="00482E45">
        <w:rPr>
          <w:iCs/>
          <w:sz w:val="26"/>
          <w:szCs w:val="26"/>
        </w:rPr>
        <w:t>по мероприятию «П</w:t>
      </w:r>
      <w:r w:rsidRPr="00482E45">
        <w:rPr>
          <w:sz w:val="26"/>
          <w:szCs w:val="26"/>
        </w:rPr>
        <w:t>оддержка субъектов малого и среднего предпринимательства, осуществляющих деятельность в монопрофильных муниципальных образованиях». </w:t>
      </w:r>
    </w:p>
    <w:p w:rsidR="00E073A7" w:rsidRPr="00482E45" w:rsidRDefault="00E073A7" w:rsidP="00E073A7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482E45">
        <w:rPr>
          <w:rFonts w:ascii="Times New Roman" w:hAnsi="Times New Roman"/>
          <w:bCs/>
          <w:sz w:val="26"/>
          <w:szCs w:val="26"/>
        </w:rPr>
        <w:t xml:space="preserve">С целью софинансирования вышеуказанного </w:t>
      </w:r>
      <w:r w:rsidRPr="00482E45">
        <w:rPr>
          <w:rFonts w:ascii="Times New Roman" w:hAnsi="Times New Roman"/>
          <w:sz w:val="26"/>
          <w:szCs w:val="26"/>
        </w:rPr>
        <w:t xml:space="preserve">мероприятия </w:t>
      </w:r>
      <w:r w:rsidRPr="00482E45">
        <w:rPr>
          <w:rFonts w:ascii="Times New Roman" w:hAnsi="Times New Roman"/>
          <w:bCs/>
          <w:sz w:val="26"/>
          <w:szCs w:val="26"/>
        </w:rPr>
        <w:t xml:space="preserve">предусмотрены средства республиканского бюджета на 2018 год в сумме </w:t>
      </w:r>
      <w:r w:rsidRPr="00482E45">
        <w:rPr>
          <w:rFonts w:ascii="Times New Roman" w:hAnsi="Times New Roman"/>
          <w:sz w:val="26"/>
          <w:szCs w:val="26"/>
        </w:rPr>
        <w:t>675 </w:t>
      </w:r>
      <w:r w:rsidRPr="00482E45">
        <w:rPr>
          <w:rFonts w:ascii="Times New Roman" w:hAnsi="Times New Roman"/>
          <w:bCs/>
          <w:sz w:val="26"/>
          <w:szCs w:val="26"/>
        </w:rPr>
        <w:t>тыс. рублей (уровень софинансирования – 9%).</w:t>
      </w:r>
    </w:p>
    <w:p w:rsidR="00E073A7" w:rsidRPr="00482E45" w:rsidRDefault="00E073A7" w:rsidP="00E073A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bCs/>
          <w:sz w:val="26"/>
          <w:szCs w:val="26"/>
        </w:rPr>
        <w:t>П</w:t>
      </w:r>
      <w:r w:rsidRPr="00482E45">
        <w:rPr>
          <w:rFonts w:ascii="Times New Roman" w:hAnsi="Times New Roman"/>
          <w:iCs/>
          <w:sz w:val="26"/>
          <w:szCs w:val="26"/>
        </w:rPr>
        <w:t>о данному мероприятию</w:t>
      </w:r>
      <w:r w:rsidRPr="00482E45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482E45">
        <w:rPr>
          <w:rFonts w:ascii="Times New Roman" w:hAnsi="Times New Roman"/>
          <w:sz w:val="26"/>
          <w:szCs w:val="26"/>
        </w:rPr>
        <w:t>предусмотрено 5 показателей</w:t>
      </w:r>
      <w:r w:rsidRPr="00482E45">
        <w:rPr>
          <w:rFonts w:ascii="Times New Roman" w:hAnsi="Times New Roman"/>
          <w:bCs/>
          <w:sz w:val="26"/>
          <w:szCs w:val="26"/>
        </w:rPr>
        <w:t xml:space="preserve"> результативности использования федеральных субсидий</w:t>
      </w:r>
      <w:r w:rsidRPr="00482E45">
        <w:rPr>
          <w:rFonts w:ascii="Times New Roman" w:hAnsi="Times New Roman"/>
          <w:sz w:val="26"/>
          <w:szCs w:val="26"/>
        </w:rPr>
        <w:t>, </w:t>
      </w:r>
      <w:r w:rsidRPr="00482E45">
        <w:rPr>
          <w:rFonts w:ascii="Times New Roman" w:eastAsiaTheme="minorHAnsi" w:hAnsi="Times New Roman"/>
          <w:sz w:val="26"/>
          <w:szCs w:val="26"/>
          <w:lang w:eastAsia="en-US"/>
        </w:rPr>
        <w:t xml:space="preserve">значения которых </w:t>
      </w:r>
      <w:r w:rsidRPr="00482E45">
        <w:rPr>
          <w:rFonts w:ascii="Times New Roman" w:hAnsi="Times New Roman"/>
          <w:sz w:val="26"/>
          <w:szCs w:val="26"/>
        </w:rPr>
        <w:t xml:space="preserve">анализируются по итогам года и </w:t>
      </w:r>
      <w:r w:rsidRPr="00482E45">
        <w:rPr>
          <w:rFonts w:ascii="Times New Roman" w:eastAsiaTheme="minorHAnsi" w:hAnsi="Times New Roman"/>
          <w:sz w:val="26"/>
          <w:szCs w:val="26"/>
          <w:lang w:eastAsia="en-US"/>
        </w:rPr>
        <w:t xml:space="preserve">на </w:t>
      </w:r>
      <w:r w:rsidRPr="00482E45">
        <w:rPr>
          <w:rFonts w:ascii="Times New Roman" w:hAnsi="Times New Roman"/>
          <w:sz w:val="26"/>
          <w:szCs w:val="26"/>
        </w:rPr>
        <w:t>2018 год установлены в размере:</w:t>
      </w:r>
    </w:p>
    <w:p w:rsidR="00E073A7" w:rsidRPr="00482E45" w:rsidRDefault="00E073A7" w:rsidP="00E073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sz w:val="26"/>
          <w:szCs w:val="26"/>
        </w:rPr>
        <w:t>«Количество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поддержку» -  11 единиц;</w:t>
      </w:r>
    </w:p>
    <w:p w:rsidR="00E073A7" w:rsidRPr="00482E45" w:rsidRDefault="00E073A7" w:rsidP="00E073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sz w:val="26"/>
          <w:szCs w:val="26"/>
        </w:rPr>
        <w:t>«Прирост среднесписочной численности работников (без внешних совместителей), занятых у субъектов малого и среднего предпринимательства, получивших государственную поддержку» - на 7%;</w:t>
      </w:r>
    </w:p>
    <w:p w:rsidR="00E073A7" w:rsidRPr="00482E45" w:rsidRDefault="00E073A7" w:rsidP="00E073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sz w:val="26"/>
          <w:szCs w:val="26"/>
        </w:rPr>
        <w:t xml:space="preserve">«Количество субъектов малого и среднего предпринимательства, получивших государственную поддержку» - 11 единиц; </w:t>
      </w:r>
    </w:p>
    <w:p w:rsidR="00E073A7" w:rsidRPr="00482E45" w:rsidRDefault="00E073A7" w:rsidP="00E073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sz w:val="26"/>
          <w:szCs w:val="26"/>
        </w:rPr>
        <w:t>«Увеличение оборота субъектов малого и среднего предпринимательства, получивших государственную поддержку, в процентном соотношении к показателю за предыдущий период в постоянных ценах 2014 года»  - на 7%;</w:t>
      </w:r>
    </w:p>
    <w:p w:rsidR="00E073A7" w:rsidRPr="00482E45" w:rsidRDefault="00E073A7" w:rsidP="00E073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E45">
        <w:rPr>
          <w:rFonts w:ascii="Times New Roman" w:hAnsi="Times New Roman"/>
          <w:sz w:val="26"/>
          <w:szCs w:val="26"/>
        </w:rPr>
        <w:t>«Доля обрабатывающей промышленности в обороте субъектов малого и среднего предпринимательства (без учета индивидуальных предпринимателей), получивших государственную поддержку» - 10%.</w:t>
      </w:r>
    </w:p>
    <w:p w:rsidR="00E073A7" w:rsidRPr="00482E45" w:rsidRDefault="00E073A7" w:rsidP="00E073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proofErr w:type="gramStart"/>
      <w:r w:rsidRPr="00482E45">
        <w:rPr>
          <w:rFonts w:ascii="Times New Roman" w:hAnsi="Times New Roman"/>
          <w:sz w:val="26"/>
          <w:szCs w:val="26"/>
        </w:rPr>
        <w:lastRenderedPageBreak/>
        <w:t>Постановлением Правительства Республики Хакасии от 21.06.2018 № 309 «</w:t>
      </w:r>
      <w:r w:rsidRPr="00482E45">
        <w:rPr>
          <w:rFonts w:ascii="Times New Roman" w:eastAsiaTheme="minorHAnsi" w:hAnsi="Times New Roman"/>
          <w:sz w:val="26"/>
          <w:szCs w:val="26"/>
          <w:lang w:eastAsia="en-US"/>
        </w:rPr>
        <w:t>О внесении изменения в приложение к постановлению Правительства Республики Хакасия от 29.05.2018 № 251 «О распределении субсидий бюджетам муниципальных образований Республики Хакасия на поддержку мероприятий муниципальных программ (подпрограмм) развития малого и среднего предпринимательства на 2018 год» распределены субсидии бюджетам муниципальных образований Республики Хакасия на поддержку мероприятий муниципальных программ (подпрограмм) развития малого и среднего предпринимательства</w:t>
      </w:r>
      <w:proofErr w:type="gramEnd"/>
      <w:r w:rsidRPr="00482E45">
        <w:rPr>
          <w:rFonts w:ascii="Times New Roman" w:eastAsiaTheme="minorHAnsi" w:hAnsi="Times New Roman"/>
          <w:sz w:val="26"/>
          <w:szCs w:val="26"/>
          <w:lang w:eastAsia="en-US"/>
        </w:rPr>
        <w:t xml:space="preserve"> на 2018 год в общей сумме 7500 тыс. рублей, в том числе за счет средств федерального бюджета 6825 тыс. рублей, республиканского бюджета 675 тыс. рублей (</w:t>
      </w:r>
      <w:r w:rsidRPr="00482E45">
        <w:rPr>
          <w:rFonts w:ascii="Times New Roman" w:hAnsi="Times New Roman"/>
          <w:sz w:val="26"/>
          <w:szCs w:val="26"/>
        </w:rPr>
        <w:t xml:space="preserve">без учета 271,5 тыс. рублей кредиторской задолженности муниципальным образованиям Республики Хакасия </w:t>
      </w:r>
      <w:r w:rsidR="00EE6AE0">
        <w:rPr>
          <w:rFonts w:ascii="Times New Roman" w:hAnsi="Times New Roman"/>
          <w:sz w:val="26"/>
          <w:szCs w:val="26"/>
        </w:rPr>
        <w:t xml:space="preserve">за </w:t>
      </w:r>
      <w:r w:rsidRPr="00482E45">
        <w:rPr>
          <w:rFonts w:ascii="Times New Roman" w:hAnsi="Times New Roman"/>
          <w:sz w:val="26"/>
          <w:szCs w:val="26"/>
        </w:rPr>
        <w:t xml:space="preserve">2017 год), </w:t>
      </w:r>
      <w:r w:rsidRPr="00482E45">
        <w:rPr>
          <w:rFonts w:ascii="Times New Roman" w:eastAsiaTheme="minorHAnsi" w:hAnsi="Times New Roman"/>
          <w:sz w:val="26"/>
          <w:szCs w:val="26"/>
          <w:lang w:eastAsia="en-US"/>
        </w:rPr>
        <w:t>в том числе:</w:t>
      </w:r>
    </w:p>
    <w:p w:rsidR="00E073A7" w:rsidRPr="00482E45" w:rsidRDefault="00E073A7" w:rsidP="00E073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82E45">
        <w:rPr>
          <w:rFonts w:ascii="Times New Roman" w:eastAsiaTheme="minorHAnsi" w:hAnsi="Times New Roman"/>
          <w:sz w:val="26"/>
          <w:szCs w:val="26"/>
          <w:lang w:eastAsia="en-US"/>
        </w:rPr>
        <w:t>г. Абаза – 5800 тыс. рублей, в том числе за счет средств федерального бюджета 5278 тыс. рублей,  республиканского бюджета 522 тыс. рублей. По состоянию на 01.10.2018 вся сумма субсидии Администрацией г. Абаза распределена, финансовую поддержку получили 6 субъектов малого и среднего предпринимательства;</w:t>
      </w:r>
    </w:p>
    <w:p w:rsidR="00E073A7" w:rsidRPr="00482E45" w:rsidRDefault="00E073A7" w:rsidP="00E073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82E45">
        <w:rPr>
          <w:rFonts w:ascii="Times New Roman" w:eastAsiaTheme="minorHAnsi" w:hAnsi="Times New Roman"/>
          <w:sz w:val="26"/>
          <w:szCs w:val="26"/>
          <w:lang w:eastAsia="en-US"/>
        </w:rPr>
        <w:t>г. Саяногорск – 1500 тыс. рублей, в том числе за счет средств федерального бюджета 1365 тыс. рублей, за счет республиканского бюджета 135 тыс. рублей. По состоянию на 01.10.2018 Администрацией г. Саяногорск распределена субсидия в объеме 1242 тыс. рублей, или 82,8% от общего объема, финансовую поддержку получили 4 субъекта малого и среднего предпринимательства;</w:t>
      </w:r>
    </w:p>
    <w:p w:rsidR="00FA774E" w:rsidRDefault="00E073A7" w:rsidP="00E073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82E45">
        <w:rPr>
          <w:rFonts w:ascii="Times New Roman" w:eastAsiaTheme="minorHAnsi" w:hAnsi="Times New Roman"/>
          <w:sz w:val="26"/>
          <w:szCs w:val="26"/>
          <w:lang w:eastAsia="en-US"/>
        </w:rPr>
        <w:t xml:space="preserve">г. Черногорск – 200 тыс. рублей, в том числе за счет средств федерального бюджета 182 тыс. рублей, за счет республиканского бюджета 18 тыс. рублей. По состоянию на 01.10.2018 Администрацией </w:t>
      </w:r>
      <w:proofErr w:type="gramStart"/>
      <w:r w:rsidRPr="00482E45">
        <w:rPr>
          <w:rFonts w:ascii="Times New Roman" w:eastAsiaTheme="minorHAnsi" w:hAnsi="Times New Roman"/>
          <w:sz w:val="26"/>
          <w:szCs w:val="26"/>
          <w:lang w:eastAsia="en-US"/>
        </w:rPr>
        <w:t>г</w:t>
      </w:r>
      <w:proofErr w:type="gramEnd"/>
      <w:r w:rsidRPr="00482E45">
        <w:rPr>
          <w:rFonts w:ascii="Times New Roman" w:eastAsiaTheme="minorHAnsi" w:hAnsi="Times New Roman"/>
          <w:sz w:val="26"/>
          <w:szCs w:val="26"/>
          <w:lang w:eastAsia="en-US"/>
        </w:rPr>
        <w:t>. Черногорск субсидия не распределялась</w:t>
      </w:r>
      <w:r w:rsidR="00FA774E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E073A7" w:rsidRPr="00482E45" w:rsidRDefault="00E073A7" w:rsidP="00E073A7">
      <w:pPr>
        <w:pStyle w:val="Default"/>
        <w:ind w:firstLine="708"/>
        <w:jc w:val="both"/>
        <w:rPr>
          <w:bCs/>
          <w:iCs/>
          <w:color w:val="auto"/>
          <w:sz w:val="26"/>
          <w:szCs w:val="26"/>
        </w:rPr>
      </w:pPr>
      <w:r w:rsidRPr="00482E45">
        <w:rPr>
          <w:color w:val="auto"/>
          <w:sz w:val="26"/>
          <w:szCs w:val="26"/>
        </w:rPr>
        <w:t xml:space="preserve">Согласно </w:t>
      </w:r>
      <w:r w:rsidRPr="00482E45">
        <w:rPr>
          <w:bCs/>
          <w:color w:val="auto"/>
          <w:sz w:val="26"/>
          <w:szCs w:val="26"/>
        </w:rPr>
        <w:t>Паспорту приоритетной программы «Комплексное развитие моногородов», утвержденному</w:t>
      </w:r>
      <w:r w:rsidRPr="00482E45">
        <w:rPr>
          <w:b/>
          <w:bCs/>
          <w:color w:val="auto"/>
          <w:sz w:val="26"/>
          <w:szCs w:val="26"/>
        </w:rPr>
        <w:t xml:space="preserve"> </w:t>
      </w:r>
      <w:r w:rsidRPr="00482E45">
        <w:rPr>
          <w:color w:val="auto"/>
          <w:sz w:val="26"/>
          <w:szCs w:val="26"/>
        </w:rPr>
        <w:t xml:space="preserve"> протоколом Президиума Совета при Президенте РФ по стратегическому развитию и приоритетным проектам от 30.11.2016 № 11, общее число моногородов со статусом ТОСЭР к концу 2018 года должно составить 100 единиц. В настоящее время в Российской Федерации 63-м из 319-ти Монопрофильных муниципальных образований уже присвоен статус </w:t>
      </w:r>
      <w:r w:rsidRPr="00482E45">
        <w:rPr>
          <w:bCs/>
          <w:iCs/>
          <w:color w:val="auto"/>
          <w:sz w:val="26"/>
          <w:szCs w:val="26"/>
        </w:rPr>
        <w:t>ТОСЭР, при этом в Республике Хакасия только одному из шести (г. Абаза - в 2017 году).</w:t>
      </w:r>
    </w:p>
    <w:p w:rsidR="00B31040" w:rsidRPr="00B353B7" w:rsidRDefault="00B31040" w:rsidP="00B31040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</w:p>
    <w:p w:rsidR="00B31040" w:rsidRPr="00B353B7" w:rsidRDefault="00B31040" w:rsidP="00B31040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B353B7">
        <w:rPr>
          <w:rFonts w:ascii="Times New Roman" w:hAnsi="Times New Roman"/>
          <w:b/>
          <w:sz w:val="26"/>
          <w:szCs w:val="26"/>
        </w:rPr>
        <w:t>Выводы:</w:t>
      </w:r>
    </w:p>
    <w:p w:rsidR="00B31040" w:rsidRPr="00B353B7" w:rsidRDefault="00B31040" w:rsidP="00B31040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B353B7">
        <w:rPr>
          <w:rFonts w:ascii="Times New Roman" w:hAnsi="Times New Roman"/>
          <w:sz w:val="26"/>
          <w:szCs w:val="26"/>
        </w:rPr>
        <w:t>По результатам экспертно-аналитического мероприятия «Проведение мониторинга хода реализации в Республике Хакасия приоритетных проектов» за 9 месяцев 2018 года установлено следующее:</w:t>
      </w:r>
    </w:p>
    <w:p w:rsidR="00B31040" w:rsidRDefault="00B31040" w:rsidP="00B3104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1. </w:t>
      </w:r>
      <w:r w:rsidRPr="005E0BE8">
        <w:rPr>
          <w:rFonts w:ascii="Times New Roman" w:hAnsi="Times New Roman"/>
          <w:sz w:val="26"/>
          <w:szCs w:val="26"/>
        </w:rPr>
        <w:t xml:space="preserve">Указом Президента  РФ от 07.05.2018 № 204 определены национальные цели развития до 2024 года. </w:t>
      </w:r>
      <w:proofErr w:type="gramStart"/>
      <w:r w:rsidRPr="005E0BE8">
        <w:rPr>
          <w:rFonts w:ascii="Times New Roman" w:hAnsi="Times New Roman"/>
          <w:sz w:val="26"/>
          <w:szCs w:val="26"/>
        </w:rPr>
        <w:t>Правительству РФ было поручено разработать и представить для рассмотрения на заседании Совета  до 01.10.2018 национальные проекты по 12-ти направлениям стратегического развития:</w:t>
      </w:r>
      <w:r w:rsidRPr="005E0BE8">
        <w:rPr>
          <w:rFonts w:ascii="Times New Roman" w:eastAsia="Calibri" w:hAnsi="Times New Roman"/>
          <w:sz w:val="26"/>
          <w:szCs w:val="26"/>
        </w:rPr>
        <w:t xml:space="preserve"> </w:t>
      </w:r>
      <w:r>
        <w:rPr>
          <w:rFonts w:ascii="Times New Roman" w:eastAsia="Calibri" w:hAnsi="Times New Roman"/>
          <w:sz w:val="26"/>
          <w:szCs w:val="26"/>
        </w:rPr>
        <w:t>демография, здравоохранение, образование, жилье и городская среда, экология, безопасные и качественные автомобильные дороги, производительность труда и поддержка занятости, наука, цифровая экономика, культура, малое и среднее предпринимательство и поддержка индивидуальной предпринимательской инициативы, международная кооперация и экспорт.</w:t>
      </w:r>
      <w:proofErr w:type="gramEnd"/>
    </w:p>
    <w:p w:rsidR="00B31040" w:rsidRPr="005E0BE8" w:rsidRDefault="00B31040" w:rsidP="00B3104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2. С</w:t>
      </w:r>
      <w:r w:rsidRPr="005E0BE8">
        <w:rPr>
          <w:rFonts w:ascii="Times New Roman" w:hAnsi="Times New Roman"/>
          <w:sz w:val="26"/>
          <w:szCs w:val="26"/>
        </w:rPr>
        <w:t xml:space="preserve">огласно </w:t>
      </w:r>
      <w:r>
        <w:rPr>
          <w:rFonts w:ascii="Times New Roman" w:hAnsi="Times New Roman"/>
          <w:sz w:val="26"/>
          <w:szCs w:val="26"/>
        </w:rPr>
        <w:t>У</w:t>
      </w:r>
      <w:r w:rsidRPr="005E0BE8">
        <w:rPr>
          <w:rFonts w:ascii="Times New Roman" w:hAnsi="Times New Roman"/>
          <w:sz w:val="26"/>
          <w:szCs w:val="26"/>
        </w:rPr>
        <w:t xml:space="preserve">казу Президента РФ </w:t>
      </w:r>
      <w:r>
        <w:rPr>
          <w:rFonts w:ascii="Times New Roman" w:hAnsi="Times New Roman"/>
          <w:sz w:val="26"/>
          <w:szCs w:val="26"/>
        </w:rPr>
        <w:t>п</w:t>
      </w:r>
      <w:r w:rsidRPr="005E0BE8">
        <w:rPr>
          <w:rFonts w:ascii="Times New Roman" w:hAnsi="Times New Roman"/>
          <w:sz w:val="26"/>
          <w:szCs w:val="26"/>
        </w:rPr>
        <w:t>риоритетные проекты</w:t>
      </w:r>
      <w:r>
        <w:rPr>
          <w:rFonts w:ascii="Times New Roman" w:hAnsi="Times New Roman"/>
          <w:sz w:val="26"/>
          <w:szCs w:val="26"/>
        </w:rPr>
        <w:t xml:space="preserve"> будут переименованы в национальные проекты, преобразован </w:t>
      </w:r>
      <w:r w:rsidRPr="00010F3C">
        <w:rPr>
          <w:rFonts w:ascii="Times New Roman" w:hAnsi="Times New Roman"/>
          <w:sz w:val="26"/>
          <w:szCs w:val="26"/>
        </w:rPr>
        <w:t xml:space="preserve">Совет  при  Президенте  Российской  Федерации по стратегическому развитию и </w:t>
      </w:r>
      <w:r w:rsidRPr="005E0BE8">
        <w:rPr>
          <w:rFonts w:ascii="Times New Roman" w:hAnsi="Times New Roman"/>
          <w:sz w:val="26"/>
          <w:szCs w:val="26"/>
        </w:rPr>
        <w:t>национальным проектам.</w:t>
      </w:r>
    </w:p>
    <w:p w:rsidR="00B31040" w:rsidRDefault="00B31040" w:rsidP="00B310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 Внесены изменения в организацию проектной деятельности в Республике Хакасия в части </w:t>
      </w:r>
      <w:r w:rsidRPr="00255A2F">
        <w:rPr>
          <w:rFonts w:ascii="Times New Roman" w:hAnsi="Times New Roman"/>
          <w:sz w:val="26"/>
          <w:szCs w:val="26"/>
        </w:rPr>
        <w:t>возложения функции регионального проектного офиса на Министерство экономического развития Республики Хакасия</w:t>
      </w:r>
      <w:r>
        <w:rPr>
          <w:rFonts w:ascii="Times New Roman" w:hAnsi="Times New Roman"/>
          <w:sz w:val="26"/>
          <w:szCs w:val="26"/>
        </w:rPr>
        <w:t xml:space="preserve"> и утверждения нового Положения об организации проектной деятельности в Правительстве Республики Хакасия. Кроме того, закреплена персональная ответственность за реализацию Указа.</w:t>
      </w:r>
    </w:p>
    <w:p w:rsidR="00B31040" w:rsidRDefault="00B31040" w:rsidP="00B310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4. </w:t>
      </w:r>
      <w:r>
        <w:rPr>
          <w:rFonts w:ascii="Times New Roman" w:hAnsi="Times New Roman"/>
          <w:bCs/>
          <w:sz w:val="26"/>
          <w:szCs w:val="26"/>
        </w:rPr>
        <w:t xml:space="preserve">Приказами </w:t>
      </w:r>
      <w:r w:rsidRPr="00255A2F">
        <w:rPr>
          <w:rFonts w:ascii="Times New Roman" w:hAnsi="Times New Roman"/>
          <w:sz w:val="26"/>
          <w:szCs w:val="26"/>
        </w:rPr>
        <w:t>Министерств</w:t>
      </w:r>
      <w:r>
        <w:rPr>
          <w:rFonts w:ascii="Times New Roman" w:hAnsi="Times New Roman"/>
          <w:sz w:val="26"/>
          <w:szCs w:val="26"/>
        </w:rPr>
        <w:t>а</w:t>
      </w:r>
      <w:r w:rsidRPr="00255A2F">
        <w:rPr>
          <w:rFonts w:ascii="Times New Roman" w:hAnsi="Times New Roman"/>
          <w:sz w:val="26"/>
          <w:szCs w:val="26"/>
        </w:rPr>
        <w:t xml:space="preserve"> экономического развития Республики Хакасия</w:t>
      </w:r>
      <w:r>
        <w:rPr>
          <w:rFonts w:ascii="Times New Roman" w:hAnsi="Times New Roman"/>
          <w:sz w:val="26"/>
          <w:szCs w:val="26"/>
        </w:rPr>
        <w:t xml:space="preserve"> утверждены Положение о региональном проектном офисе  и методические рекомендации по подготовке паспорта регионального проекта. </w:t>
      </w:r>
    </w:p>
    <w:p w:rsidR="00B31040" w:rsidRPr="005E0BE8" w:rsidRDefault="00B31040" w:rsidP="00B3104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E0BE8">
        <w:rPr>
          <w:rFonts w:ascii="Times New Roman" w:hAnsi="Times New Roman"/>
          <w:sz w:val="26"/>
          <w:szCs w:val="26"/>
        </w:rPr>
        <w:t>5. В 2018 году Республика Хакасия участвует  в 9-ти приоритетных проектах и программах РФ по 5-ти направлениям стратегического развития РФ. С</w:t>
      </w:r>
      <w:r w:rsidRPr="005E0BE8">
        <w:rPr>
          <w:rFonts w:ascii="Times New Roman" w:hAnsi="Times New Roman"/>
          <w:bCs/>
          <w:sz w:val="26"/>
          <w:szCs w:val="26"/>
        </w:rPr>
        <w:t>огласно распоряжениям Правительства РФ Республике Хакасия в 2018 году распределены субсидии по 3-м направлениям стратегического развития – «Образование», «Здравоохранение», «ЖКХ и городская среда». И</w:t>
      </w:r>
      <w:r w:rsidRPr="005E0BE8">
        <w:rPr>
          <w:rFonts w:ascii="Times New Roman" w:hAnsi="Times New Roman"/>
          <w:sz w:val="26"/>
          <w:szCs w:val="26"/>
        </w:rPr>
        <w:t>з них 4 приоритетных проекта выделены в государственных программах Республики Хакасия в виде обособленных структурных элементов (подпрограмм или основных мероприятий) по целевым статьям расходов республиканского бюджета.</w:t>
      </w:r>
    </w:p>
    <w:p w:rsidR="00B31040" w:rsidRPr="005E0BE8" w:rsidRDefault="00B31040" w:rsidP="00B310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0BE8">
        <w:rPr>
          <w:rFonts w:ascii="Times New Roman" w:hAnsi="Times New Roman"/>
          <w:bCs/>
          <w:sz w:val="26"/>
          <w:szCs w:val="26"/>
        </w:rPr>
        <w:t>6.</w:t>
      </w:r>
      <w:r w:rsidRPr="005E0BE8">
        <w:rPr>
          <w:rFonts w:ascii="Times New Roman" w:hAnsi="Times New Roman"/>
          <w:sz w:val="26"/>
          <w:szCs w:val="26"/>
        </w:rPr>
        <w:t xml:space="preserve"> На реализацию 4-х приоритетных проектов Республики Хакасия предусмотрены бюджетные средства в объеме 776 161,5 тыс. рублей, в том числе за счет средств федерального бюджета – 687 712,3 тыс. рублей (удельный вес – 88,6%), республиканского бюджета – 35 971,5 тыс. рублей (4,6%) и местных бюджетов – 52 477,7 тыс. рублей (6,8%). </w:t>
      </w:r>
    </w:p>
    <w:p w:rsidR="00B31040" w:rsidRPr="005E0BE8" w:rsidRDefault="00B31040" w:rsidP="00B31040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5E0BE8">
        <w:rPr>
          <w:rFonts w:ascii="Times New Roman" w:hAnsi="Times New Roman"/>
          <w:bCs/>
          <w:sz w:val="26"/>
          <w:szCs w:val="26"/>
        </w:rPr>
        <w:t>7. </w:t>
      </w:r>
      <w:proofErr w:type="gramStart"/>
      <w:r w:rsidRPr="005E0BE8">
        <w:rPr>
          <w:rFonts w:ascii="Times New Roman" w:hAnsi="Times New Roman"/>
          <w:bCs/>
          <w:sz w:val="26"/>
          <w:szCs w:val="26"/>
        </w:rPr>
        <w:t xml:space="preserve">Исполнение по 4-м приоритетным проектам Республики Хакасия на </w:t>
      </w:r>
      <w:r w:rsidRPr="005E0BE8">
        <w:rPr>
          <w:rFonts w:ascii="Times New Roman" w:hAnsi="Times New Roman"/>
          <w:sz w:val="26"/>
          <w:szCs w:val="26"/>
        </w:rPr>
        <w:t xml:space="preserve">01.10.2018 </w:t>
      </w:r>
      <w:r w:rsidRPr="005E0BE8">
        <w:rPr>
          <w:rFonts w:ascii="Times New Roman" w:hAnsi="Times New Roman"/>
          <w:color w:val="000000"/>
          <w:sz w:val="26"/>
          <w:szCs w:val="26"/>
        </w:rPr>
        <w:t>составило 505 815,9 тыс. рублей, или 65,2% от планируемого объема бюджетных средств, в том числе за счет средств федерального бюджета – 445 141,5</w:t>
      </w:r>
      <w:r w:rsidRPr="005E0BE8">
        <w:rPr>
          <w:rFonts w:ascii="Times New Roman" w:hAnsi="Times New Roman"/>
          <w:sz w:val="26"/>
          <w:szCs w:val="26"/>
        </w:rPr>
        <w:t xml:space="preserve"> тыс. рублей (64,7%), республиканского бюджета – 27 736,2 тыс. рублей (77,1%) и местных бюджетов – 32 938,2 тыс. рублей (62,8%), из них:</w:t>
      </w:r>
      <w:proofErr w:type="gramEnd"/>
    </w:p>
    <w:p w:rsidR="00B31040" w:rsidRPr="005E0BE8" w:rsidRDefault="00B31040" w:rsidP="00B31040">
      <w:pPr>
        <w:spacing w:after="0" w:line="240" w:lineRule="auto"/>
        <w:ind w:firstLine="708"/>
        <w:jc w:val="both"/>
      </w:pPr>
      <w:r w:rsidRPr="005E0BE8">
        <w:rPr>
          <w:rFonts w:ascii="Times New Roman" w:hAnsi="Times New Roman"/>
          <w:sz w:val="26"/>
          <w:szCs w:val="26"/>
        </w:rPr>
        <w:t>«</w:t>
      </w:r>
      <w:r w:rsidRPr="005E0BE8">
        <w:rPr>
          <w:rFonts w:ascii="Times New Roman" w:hAnsi="Times New Roman"/>
          <w:iCs/>
          <w:color w:val="000000"/>
          <w:sz w:val="26"/>
          <w:szCs w:val="26"/>
        </w:rPr>
        <w:t>Современная образовательная среда</w:t>
      </w:r>
      <w:r w:rsidRPr="005E0BE8">
        <w:rPr>
          <w:rFonts w:ascii="Times New Roman" w:hAnsi="Times New Roman"/>
          <w:sz w:val="26"/>
          <w:szCs w:val="26"/>
        </w:rPr>
        <w:t xml:space="preserve"> для школьников</w:t>
      </w:r>
      <w:r w:rsidRPr="005E0BE8">
        <w:rPr>
          <w:rFonts w:ascii="Times New Roman" w:hAnsi="Times New Roman"/>
          <w:iCs/>
          <w:color w:val="000000"/>
          <w:sz w:val="26"/>
          <w:szCs w:val="26"/>
        </w:rPr>
        <w:t xml:space="preserve">» – 66,7% планового объема, или 350 822,3 тыс. рублей,  в том числе </w:t>
      </w:r>
      <w:r w:rsidRPr="005E0BE8">
        <w:rPr>
          <w:rFonts w:ascii="Times New Roman" w:hAnsi="Times New Roman"/>
          <w:color w:val="000000"/>
          <w:sz w:val="26"/>
          <w:szCs w:val="26"/>
        </w:rPr>
        <w:t>за счет</w:t>
      </w:r>
      <w:r w:rsidRPr="005E0BE8">
        <w:rPr>
          <w:rFonts w:ascii="Times New Roman" w:hAnsi="Times New Roman"/>
          <w:iCs/>
          <w:color w:val="000000"/>
          <w:sz w:val="26"/>
          <w:szCs w:val="26"/>
        </w:rPr>
        <w:t xml:space="preserve"> средств федерального бюджета – 319 248,3 тыс. рублей и местного бюджета  -  31 574 тыс. рублей;</w:t>
      </w:r>
    </w:p>
    <w:p w:rsidR="00B31040" w:rsidRPr="005E0BE8" w:rsidRDefault="00B31040" w:rsidP="00B31040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5E0BE8">
        <w:rPr>
          <w:rFonts w:ascii="Times New Roman" w:hAnsi="Times New Roman"/>
          <w:sz w:val="26"/>
          <w:szCs w:val="26"/>
        </w:rPr>
        <w:t>«Рабочие кадры для передовых технологий»</w:t>
      </w:r>
      <w:r w:rsidRPr="005E0BE8">
        <w:rPr>
          <w:rFonts w:ascii="Times New Roman" w:hAnsi="Times New Roman"/>
          <w:iCs/>
          <w:color w:val="000000"/>
          <w:sz w:val="26"/>
          <w:szCs w:val="26"/>
        </w:rPr>
        <w:t xml:space="preserve"> - 100% планового объема, или 5334,5 тыс. рублей,  в том числе </w:t>
      </w:r>
      <w:r w:rsidRPr="005E0BE8">
        <w:rPr>
          <w:rFonts w:ascii="Times New Roman" w:hAnsi="Times New Roman"/>
          <w:color w:val="000000"/>
          <w:sz w:val="26"/>
          <w:szCs w:val="26"/>
        </w:rPr>
        <w:t>за счет</w:t>
      </w:r>
      <w:r w:rsidRPr="005E0BE8">
        <w:rPr>
          <w:rFonts w:ascii="Times New Roman" w:hAnsi="Times New Roman"/>
          <w:iCs/>
          <w:color w:val="000000"/>
          <w:sz w:val="26"/>
          <w:szCs w:val="26"/>
        </w:rPr>
        <w:t xml:space="preserve"> средств федерального бюджета – 4854,4 тыс. рублей и республиканского бюджета  –  480,1 тыс. рублей;</w:t>
      </w:r>
    </w:p>
    <w:p w:rsidR="00B31040" w:rsidRPr="005E0BE8" w:rsidRDefault="00B31040" w:rsidP="00B31040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5E0BE8">
        <w:rPr>
          <w:rFonts w:ascii="Times New Roman" w:hAnsi="Times New Roman"/>
          <w:sz w:val="26"/>
          <w:szCs w:val="26"/>
        </w:rPr>
        <w:t>«Развитие санитарной авиации»</w:t>
      </w:r>
      <w:r w:rsidRPr="005E0BE8">
        <w:rPr>
          <w:rFonts w:ascii="Times New Roman" w:hAnsi="Times New Roman"/>
          <w:iCs/>
          <w:color w:val="000000"/>
          <w:sz w:val="26"/>
          <w:szCs w:val="26"/>
        </w:rPr>
        <w:t xml:space="preserve"> - 100% планового объема, или 119 243,2 тыс. рублей,  в том числе </w:t>
      </w:r>
      <w:r w:rsidRPr="005E0BE8">
        <w:rPr>
          <w:rFonts w:ascii="Times New Roman" w:hAnsi="Times New Roman"/>
          <w:color w:val="000000"/>
          <w:sz w:val="26"/>
          <w:szCs w:val="26"/>
        </w:rPr>
        <w:t>за счет</w:t>
      </w:r>
      <w:r w:rsidRPr="005E0BE8">
        <w:rPr>
          <w:rFonts w:ascii="Times New Roman" w:hAnsi="Times New Roman"/>
          <w:iCs/>
          <w:color w:val="000000"/>
          <w:sz w:val="26"/>
          <w:szCs w:val="26"/>
        </w:rPr>
        <w:t xml:space="preserve"> средств федерального бюджета – 94 601,8 тыс. рублей и республиканского бюджета – 24 641,4 тыс. рублей</w:t>
      </w:r>
      <w:r>
        <w:rPr>
          <w:rFonts w:ascii="Times New Roman" w:hAnsi="Times New Roman"/>
          <w:iCs/>
          <w:color w:val="000000"/>
          <w:sz w:val="26"/>
          <w:szCs w:val="26"/>
        </w:rPr>
        <w:t>.</w:t>
      </w:r>
      <w:r w:rsidRPr="004901A5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r w:rsidRPr="006F0EC2">
        <w:rPr>
          <w:rFonts w:ascii="Times New Roman" w:hAnsi="Times New Roman"/>
          <w:iCs/>
          <w:color w:val="000000"/>
          <w:sz w:val="26"/>
          <w:szCs w:val="26"/>
        </w:rPr>
        <w:t xml:space="preserve">Фактические расходы на закупку авиационной услуги на 25.10.2018 составили 106 447,6 тыс. рублей (89,7% от суммы заключенных контрактов), из них оплачено </w:t>
      </w:r>
      <w:r w:rsidRPr="006F0EC2">
        <w:rPr>
          <w:rFonts w:ascii="Times New Roman" w:eastAsia="Calibri" w:hAnsi="Times New Roman"/>
          <w:sz w:val="26"/>
          <w:szCs w:val="26"/>
          <w:lang w:eastAsia="en-US"/>
        </w:rPr>
        <w:t>95 805</w:t>
      </w:r>
      <w:r>
        <w:rPr>
          <w:rFonts w:ascii="Times New Roman" w:eastAsia="Calibri" w:hAnsi="Times New Roman"/>
          <w:sz w:val="26"/>
          <w:szCs w:val="26"/>
          <w:lang w:eastAsia="en-US"/>
        </w:rPr>
        <w:t>,5 тыс. рублей, или 90% от объема оказанных услуг</w:t>
      </w:r>
      <w:r w:rsidRPr="005E0BE8">
        <w:rPr>
          <w:rFonts w:ascii="Times New Roman" w:hAnsi="Times New Roman"/>
          <w:iCs/>
          <w:color w:val="000000"/>
          <w:sz w:val="26"/>
          <w:szCs w:val="26"/>
        </w:rPr>
        <w:t>;</w:t>
      </w:r>
    </w:p>
    <w:p w:rsidR="00B31040" w:rsidRPr="005E0BE8" w:rsidRDefault="00B31040" w:rsidP="00B31040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D777F8">
        <w:rPr>
          <w:rFonts w:ascii="Times New Roman" w:hAnsi="Times New Roman"/>
          <w:bCs/>
          <w:sz w:val="26"/>
          <w:szCs w:val="26"/>
        </w:rPr>
        <w:t>«Формирование комфортной городской среды» - 24,2%</w:t>
      </w:r>
      <w:r w:rsidRPr="00D777F8">
        <w:rPr>
          <w:rFonts w:ascii="Times New Roman" w:hAnsi="Times New Roman"/>
          <w:iCs/>
          <w:color w:val="000000"/>
          <w:sz w:val="26"/>
          <w:szCs w:val="26"/>
        </w:rPr>
        <w:t xml:space="preserve"> планового объема, </w:t>
      </w:r>
      <w:r w:rsidRPr="005E0BE8">
        <w:rPr>
          <w:rFonts w:ascii="Times New Roman" w:hAnsi="Times New Roman"/>
          <w:iCs/>
          <w:color w:val="000000"/>
          <w:sz w:val="26"/>
          <w:szCs w:val="26"/>
        </w:rPr>
        <w:t xml:space="preserve">или </w:t>
      </w:r>
      <w:r>
        <w:rPr>
          <w:rFonts w:ascii="Times New Roman" w:hAnsi="Times New Roman"/>
          <w:iCs/>
          <w:color w:val="000000"/>
          <w:sz w:val="26"/>
          <w:szCs w:val="26"/>
        </w:rPr>
        <w:t>30 415,9</w:t>
      </w:r>
      <w:r w:rsidRPr="005E0BE8">
        <w:rPr>
          <w:rFonts w:ascii="Times New Roman" w:hAnsi="Times New Roman"/>
          <w:iCs/>
          <w:color w:val="000000"/>
          <w:sz w:val="26"/>
          <w:szCs w:val="26"/>
        </w:rPr>
        <w:t xml:space="preserve"> тыс. рублей,  в том числе </w:t>
      </w:r>
      <w:r w:rsidRPr="005E0BE8">
        <w:rPr>
          <w:rFonts w:ascii="Times New Roman" w:hAnsi="Times New Roman"/>
          <w:color w:val="000000"/>
          <w:sz w:val="26"/>
          <w:szCs w:val="26"/>
        </w:rPr>
        <w:t>за счет</w:t>
      </w:r>
      <w:r w:rsidRPr="005E0BE8">
        <w:rPr>
          <w:rFonts w:ascii="Times New Roman" w:hAnsi="Times New Roman"/>
          <w:iCs/>
          <w:color w:val="000000"/>
          <w:sz w:val="26"/>
          <w:szCs w:val="26"/>
        </w:rPr>
        <w:t xml:space="preserve"> средств федерального бюджета – </w:t>
      </w:r>
      <w:r>
        <w:rPr>
          <w:rFonts w:ascii="Times New Roman" w:hAnsi="Times New Roman"/>
          <w:iCs/>
          <w:color w:val="000000"/>
          <w:sz w:val="26"/>
          <w:szCs w:val="26"/>
        </w:rPr>
        <w:t>26 437</w:t>
      </w:r>
      <w:r w:rsidRPr="005E0BE8">
        <w:rPr>
          <w:rFonts w:ascii="Times New Roman" w:hAnsi="Times New Roman"/>
          <w:iCs/>
          <w:color w:val="000000"/>
          <w:sz w:val="26"/>
          <w:szCs w:val="26"/>
        </w:rPr>
        <w:t xml:space="preserve"> тыс. рублей </w:t>
      </w:r>
      <w:r>
        <w:rPr>
          <w:rFonts w:ascii="Times New Roman" w:hAnsi="Times New Roman"/>
          <w:iCs/>
          <w:color w:val="000000"/>
          <w:sz w:val="26"/>
          <w:szCs w:val="26"/>
        </w:rPr>
        <w:t>(24,1%),</w:t>
      </w:r>
      <w:r w:rsidRPr="005E0BE8">
        <w:rPr>
          <w:rFonts w:ascii="Times New Roman" w:hAnsi="Times New Roman"/>
          <w:iCs/>
          <w:color w:val="000000"/>
          <w:sz w:val="26"/>
          <w:szCs w:val="26"/>
        </w:rPr>
        <w:t xml:space="preserve"> республиканского бюджета  –  </w:t>
      </w:r>
      <w:r>
        <w:rPr>
          <w:rFonts w:ascii="Times New Roman" w:hAnsi="Times New Roman"/>
          <w:iCs/>
          <w:color w:val="000000"/>
          <w:sz w:val="26"/>
          <w:szCs w:val="26"/>
        </w:rPr>
        <w:t>2614,7</w:t>
      </w:r>
      <w:r w:rsidRPr="005E0BE8">
        <w:rPr>
          <w:rFonts w:ascii="Times New Roman" w:hAnsi="Times New Roman"/>
          <w:iCs/>
          <w:color w:val="000000"/>
          <w:sz w:val="26"/>
          <w:szCs w:val="26"/>
        </w:rPr>
        <w:t xml:space="preserve"> тыс. рублей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 (24,1%) и местных бюджетов – 1364,2 тыс. рублей (26,5%).</w:t>
      </w:r>
    </w:p>
    <w:p w:rsidR="00B31040" w:rsidRPr="00516A41" w:rsidRDefault="00B31040" w:rsidP="00B31040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516A41">
        <w:rPr>
          <w:rFonts w:ascii="Times New Roman" w:hAnsi="Times New Roman"/>
          <w:bCs/>
          <w:sz w:val="26"/>
          <w:szCs w:val="26"/>
        </w:rPr>
        <w:t xml:space="preserve">8. Наблюдается следующая динамика в достижении показателей приоритетных проектов, уставленных  соглашениями с федеральными </w:t>
      </w:r>
      <w:r w:rsidRPr="00516A41">
        <w:rPr>
          <w:rFonts w:ascii="Times New Roman" w:hAnsi="Times New Roman"/>
          <w:bCs/>
          <w:sz w:val="26"/>
          <w:szCs w:val="26"/>
        </w:rPr>
        <w:lastRenderedPageBreak/>
        <w:t xml:space="preserve">исполнительными органами власти и принятыми документами Республики Хакасия: </w:t>
      </w:r>
    </w:p>
    <w:p w:rsidR="00B31040" w:rsidRPr="00516A41" w:rsidRDefault="00B31040" w:rsidP="00B31040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6"/>
          <w:szCs w:val="26"/>
        </w:rPr>
      </w:pPr>
      <w:r w:rsidRPr="00516A41">
        <w:rPr>
          <w:rFonts w:ascii="Times New Roman" w:hAnsi="Times New Roman"/>
          <w:bCs/>
          <w:sz w:val="26"/>
          <w:szCs w:val="26"/>
        </w:rPr>
        <w:t>8.1. По п</w:t>
      </w:r>
      <w:r w:rsidRPr="00516A41">
        <w:rPr>
          <w:rFonts w:ascii="Times New Roman" w:hAnsi="Times New Roman"/>
          <w:bCs/>
          <w:iCs/>
          <w:color w:val="000000"/>
          <w:sz w:val="26"/>
          <w:szCs w:val="26"/>
        </w:rPr>
        <w:t xml:space="preserve">риоритетному проекту </w:t>
      </w:r>
      <w:r w:rsidRPr="00516A41">
        <w:rPr>
          <w:rFonts w:ascii="Times New Roman" w:hAnsi="Times New Roman"/>
          <w:iCs/>
          <w:color w:val="000000"/>
          <w:sz w:val="26"/>
          <w:szCs w:val="26"/>
        </w:rPr>
        <w:t>«Современная образовательная среда</w:t>
      </w:r>
      <w:r w:rsidRPr="00516A41">
        <w:rPr>
          <w:rFonts w:ascii="Times New Roman" w:hAnsi="Times New Roman"/>
          <w:sz w:val="26"/>
          <w:szCs w:val="26"/>
        </w:rPr>
        <w:t xml:space="preserve"> для школьников</w:t>
      </w:r>
      <w:r w:rsidRPr="00516A41">
        <w:rPr>
          <w:rFonts w:ascii="Times New Roman" w:hAnsi="Times New Roman"/>
          <w:iCs/>
          <w:color w:val="000000"/>
          <w:sz w:val="26"/>
          <w:szCs w:val="26"/>
        </w:rPr>
        <w:t xml:space="preserve">» подлежит оценке </w:t>
      </w:r>
      <w:r w:rsidRPr="00516A41">
        <w:rPr>
          <w:rFonts w:ascii="Times New Roman" w:hAnsi="Times New Roman"/>
          <w:sz w:val="26"/>
          <w:szCs w:val="26"/>
        </w:rPr>
        <w:t>показатель «К</w:t>
      </w:r>
      <w:r w:rsidRPr="00516A41">
        <w:rPr>
          <w:rFonts w:ascii="Times New Roman" w:eastAsiaTheme="minorHAnsi" w:hAnsi="Times New Roman"/>
          <w:sz w:val="26"/>
          <w:szCs w:val="26"/>
          <w:lang w:eastAsia="en-US"/>
        </w:rPr>
        <w:t xml:space="preserve">оличество новых мест в общеобразовательных организациях Республики Хакасия, введенных за счет софинансирования из средств федерального бюджета», значение которого на </w:t>
      </w:r>
      <w:r w:rsidRPr="00516A41">
        <w:rPr>
          <w:rFonts w:ascii="Times New Roman" w:hAnsi="Times New Roman"/>
          <w:sz w:val="26"/>
          <w:szCs w:val="26"/>
        </w:rPr>
        <w:t xml:space="preserve">2019 год установлено в размере 1000 мест </w:t>
      </w:r>
      <w:r w:rsidRPr="00516A41">
        <w:rPr>
          <w:rFonts w:ascii="Times New Roman" w:hAnsi="Times New Roman"/>
          <w:bCs/>
          <w:iCs/>
          <w:color w:val="000000"/>
          <w:sz w:val="26"/>
          <w:szCs w:val="26"/>
        </w:rPr>
        <w:t>(</w:t>
      </w:r>
      <w:r w:rsidRPr="00516A41">
        <w:rPr>
          <w:rFonts w:ascii="Times New Roman" w:hAnsi="Times New Roman"/>
          <w:sz w:val="26"/>
          <w:szCs w:val="26"/>
        </w:rPr>
        <w:t>срок исполнения по соглашению от 13.02.2018 № 074</w:t>
      </w:r>
      <w:r w:rsidRPr="00516A41">
        <w:rPr>
          <w:rFonts w:ascii="Times New Roman" w:eastAsiaTheme="minorHAnsi" w:hAnsi="Times New Roman"/>
          <w:sz w:val="27"/>
          <w:szCs w:val="27"/>
          <w:lang w:eastAsia="en-US"/>
        </w:rPr>
        <w:t>-08-2018-296</w:t>
      </w:r>
      <w:r w:rsidRPr="00516A41">
        <w:rPr>
          <w:rFonts w:ascii="Times New Roman" w:hAnsi="Times New Roman"/>
          <w:sz w:val="26"/>
          <w:szCs w:val="26"/>
        </w:rPr>
        <w:t>). В</w:t>
      </w:r>
      <w:r w:rsidRPr="00516A41">
        <w:rPr>
          <w:rFonts w:ascii="Times New Roman" w:hAnsi="Times New Roman"/>
          <w:iCs/>
          <w:color w:val="000000"/>
          <w:sz w:val="26"/>
          <w:szCs w:val="26"/>
        </w:rPr>
        <w:t xml:space="preserve"> настоящее время в </w:t>
      </w:r>
      <w:r w:rsidRPr="00516A41">
        <w:rPr>
          <w:rFonts w:ascii="Times New Roman" w:hAnsi="Times New Roman"/>
          <w:sz w:val="26"/>
          <w:szCs w:val="26"/>
        </w:rPr>
        <w:t xml:space="preserve">стадии строительства  общеобразовательная школа на 1000 мест в 6 микрорайоне </w:t>
      </w:r>
      <w:r w:rsidRPr="00516A41">
        <w:rPr>
          <w:rFonts w:ascii="Times New Roman" w:hAnsi="Times New Roman"/>
          <w:sz w:val="26"/>
          <w:szCs w:val="26"/>
          <w:lang w:val="en-US"/>
        </w:rPr>
        <w:t>I</w:t>
      </w:r>
      <w:r w:rsidRPr="00516A41">
        <w:rPr>
          <w:rFonts w:ascii="Times New Roman" w:hAnsi="Times New Roman"/>
          <w:sz w:val="26"/>
          <w:szCs w:val="26"/>
        </w:rPr>
        <w:t xml:space="preserve"> жилого района </w:t>
      </w:r>
      <w:proofErr w:type="gramStart"/>
      <w:r w:rsidRPr="00516A41">
        <w:rPr>
          <w:rFonts w:ascii="Times New Roman" w:hAnsi="Times New Roman"/>
          <w:sz w:val="26"/>
          <w:szCs w:val="26"/>
        </w:rPr>
        <w:t>г</w:t>
      </w:r>
      <w:proofErr w:type="gramEnd"/>
      <w:r w:rsidRPr="00516A41">
        <w:rPr>
          <w:rFonts w:ascii="Times New Roman" w:hAnsi="Times New Roman"/>
          <w:sz w:val="26"/>
          <w:szCs w:val="26"/>
        </w:rPr>
        <w:t>. Абакана.</w:t>
      </w:r>
      <w:r w:rsidRPr="00516A41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</w:p>
    <w:p w:rsidR="00B31040" w:rsidRPr="00516A41" w:rsidRDefault="00B31040" w:rsidP="00B3104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16A41">
        <w:rPr>
          <w:rFonts w:ascii="Times New Roman" w:hAnsi="Times New Roman"/>
          <w:sz w:val="26"/>
          <w:szCs w:val="26"/>
        </w:rPr>
        <w:t>8.2.  </w:t>
      </w:r>
      <w:proofErr w:type="gramStart"/>
      <w:r w:rsidRPr="00516A41">
        <w:rPr>
          <w:rFonts w:ascii="Times New Roman" w:hAnsi="Times New Roman"/>
          <w:bCs/>
          <w:sz w:val="26"/>
          <w:szCs w:val="26"/>
        </w:rPr>
        <w:t>По п</w:t>
      </w:r>
      <w:r w:rsidRPr="00516A41">
        <w:rPr>
          <w:rFonts w:ascii="Times New Roman" w:hAnsi="Times New Roman"/>
          <w:bCs/>
          <w:iCs/>
          <w:color w:val="000000"/>
          <w:sz w:val="26"/>
          <w:szCs w:val="26"/>
        </w:rPr>
        <w:t xml:space="preserve">риоритетному проекту </w:t>
      </w:r>
      <w:r w:rsidRPr="00516A41">
        <w:rPr>
          <w:rFonts w:ascii="Times New Roman" w:hAnsi="Times New Roman"/>
          <w:sz w:val="26"/>
          <w:szCs w:val="26"/>
        </w:rPr>
        <w:t>«Рабочие кадры для передовых технологий»</w:t>
      </w:r>
      <w:r w:rsidRPr="00516A41">
        <w:rPr>
          <w:rFonts w:ascii="Times New Roman" w:hAnsi="Times New Roman"/>
          <w:iCs/>
          <w:color w:val="000000"/>
          <w:sz w:val="26"/>
          <w:szCs w:val="26"/>
        </w:rPr>
        <w:t xml:space="preserve"> п</w:t>
      </w:r>
      <w:r w:rsidRPr="00516A41">
        <w:rPr>
          <w:rFonts w:ascii="Times New Roman" w:hAnsi="Times New Roman"/>
          <w:sz w:val="26"/>
          <w:szCs w:val="26"/>
        </w:rPr>
        <w:t>оказатель «</w:t>
      </w:r>
      <w:r w:rsidRPr="00516A41">
        <w:rPr>
          <w:rFonts w:ascii="Times New Roman CYR" w:hAnsi="Times New Roman CYR"/>
          <w:sz w:val="26"/>
          <w:szCs w:val="26"/>
        </w:rPr>
        <w:t xml:space="preserve">Доля профессиональных образовательных организаций, в которых осуществляется подготовка кадров по 50 наиболее перспективным и востребованным на рынке труда профессиям и специальностям, требующим среднего профессионального образования, в общем количестве профессиональных образовательных </w:t>
      </w:r>
      <w:r w:rsidRPr="00516A41">
        <w:rPr>
          <w:rFonts w:ascii="Times New Roman" w:hAnsi="Times New Roman"/>
          <w:sz w:val="26"/>
          <w:szCs w:val="26"/>
        </w:rPr>
        <w:t xml:space="preserve">организаций» на 01.10.2018 </w:t>
      </w:r>
      <w:r w:rsidRPr="00516A41">
        <w:rPr>
          <w:rFonts w:ascii="Times New Roman" w:hAnsi="Times New Roman"/>
          <w:bCs/>
          <w:iCs/>
          <w:color w:val="000000"/>
          <w:sz w:val="26"/>
          <w:szCs w:val="26"/>
        </w:rPr>
        <w:t>по Республике Хакасия составил 78,5%, при плановом значении на 2018 год - 30%.</w:t>
      </w:r>
      <w:proofErr w:type="gramEnd"/>
    </w:p>
    <w:p w:rsidR="00B31040" w:rsidRPr="00A945C7" w:rsidRDefault="00B31040" w:rsidP="00B31040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6"/>
          <w:szCs w:val="26"/>
        </w:rPr>
      </w:pPr>
      <w:r w:rsidRPr="00A945C7">
        <w:rPr>
          <w:rFonts w:ascii="Times New Roman" w:hAnsi="Times New Roman"/>
          <w:bCs/>
          <w:iCs/>
          <w:color w:val="000000"/>
          <w:sz w:val="26"/>
          <w:szCs w:val="26"/>
        </w:rPr>
        <w:t xml:space="preserve">8.3. По приоритетному проекту «Развитие санитарной авиации» показатель «Доля лиц, госпитализированных по экстренным показаниям в течение первых суток, %» </w:t>
      </w:r>
      <w:r w:rsidRPr="00A945C7">
        <w:rPr>
          <w:rFonts w:ascii="Times New Roman" w:hAnsi="Times New Roman"/>
          <w:sz w:val="26"/>
          <w:szCs w:val="26"/>
        </w:rPr>
        <w:t>анализируется по итогам года.</w:t>
      </w:r>
    </w:p>
    <w:p w:rsidR="00B31040" w:rsidRPr="00A945C7" w:rsidRDefault="00B31040" w:rsidP="00B3104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945C7">
        <w:rPr>
          <w:rFonts w:ascii="Times New Roman" w:hAnsi="Times New Roman"/>
          <w:bCs/>
          <w:iCs/>
          <w:color w:val="000000"/>
          <w:sz w:val="26"/>
          <w:szCs w:val="26"/>
        </w:rPr>
        <w:t>8.4. </w:t>
      </w:r>
      <w:r w:rsidRPr="00A945C7">
        <w:rPr>
          <w:rFonts w:ascii="Times New Roman" w:hAnsi="Times New Roman"/>
          <w:sz w:val="26"/>
          <w:szCs w:val="26"/>
        </w:rPr>
        <w:t xml:space="preserve">По приоритетному проекту «Новые кадры современного здравоохранения» показатели на 01.10.2018 составили: </w:t>
      </w:r>
    </w:p>
    <w:p w:rsidR="00B31040" w:rsidRPr="00A945C7" w:rsidRDefault="00B31040" w:rsidP="00B3104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945C7">
        <w:rPr>
          <w:rFonts w:ascii="Times New Roman" w:hAnsi="Times New Roman"/>
          <w:sz w:val="26"/>
          <w:szCs w:val="26"/>
        </w:rPr>
        <w:t>«Обеспеченность населения Республики Хакасия врачами (на 10 тыс. человек населения), человек» - 34,2, при плановом значении - 31,5;</w:t>
      </w:r>
    </w:p>
    <w:p w:rsidR="00B31040" w:rsidRPr="00A945C7" w:rsidRDefault="00B31040" w:rsidP="00B3104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945C7">
        <w:rPr>
          <w:rFonts w:ascii="Times New Roman" w:hAnsi="Times New Roman"/>
          <w:sz w:val="26"/>
          <w:szCs w:val="26"/>
        </w:rPr>
        <w:t>«Обеспеченность населения Республики Хакасия средним медицинским персоналом (на 10 тыс. человек населения), человек» - 92,9, при плановом значении - 94,7;</w:t>
      </w:r>
    </w:p>
    <w:p w:rsidR="00B31040" w:rsidRPr="00A945C7" w:rsidRDefault="00B31040" w:rsidP="00B3104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945C7">
        <w:rPr>
          <w:rFonts w:ascii="Times New Roman" w:hAnsi="Times New Roman"/>
          <w:sz w:val="26"/>
          <w:szCs w:val="26"/>
        </w:rPr>
        <w:t>«Обеспеченность сельского населения врачами (на 10 тыс. человек сельского населения), человек» - 17,9, при плановом значении - 19,1;</w:t>
      </w:r>
    </w:p>
    <w:p w:rsidR="00B31040" w:rsidRPr="00A945C7" w:rsidRDefault="00B31040" w:rsidP="00B31040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6"/>
          <w:szCs w:val="26"/>
        </w:rPr>
      </w:pPr>
      <w:r w:rsidRPr="00A945C7">
        <w:rPr>
          <w:rFonts w:ascii="Times New Roman" w:hAnsi="Times New Roman"/>
          <w:sz w:val="26"/>
          <w:szCs w:val="26"/>
        </w:rPr>
        <w:t>«Обеспеченность сельского населения средним медицинским персоналом (на 10 тыс. человек сельского населения), человек» - 72,4, при плановом значении - 76,5.</w:t>
      </w:r>
    </w:p>
    <w:p w:rsidR="00B31040" w:rsidRPr="00A945C7" w:rsidRDefault="00B31040" w:rsidP="00B31040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6"/>
          <w:szCs w:val="26"/>
        </w:rPr>
      </w:pPr>
      <w:r w:rsidRPr="00A945C7">
        <w:rPr>
          <w:rFonts w:ascii="Times New Roman" w:hAnsi="Times New Roman"/>
          <w:sz w:val="26"/>
          <w:szCs w:val="26"/>
        </w:rPr>
        <w:t xml:space="preserve">8.5. По приоритетному проекту «Электронное здравоохранение» показатель «Доля рабочих мест медицинских работников, оснащенных автоматизированным рабочим местом» на 01.10.2018 составил 85% при </w:t>
      </w:r>
      <w:r w:rsidRPr="00A945C7">
        <w:rPr>
          <w:rFonts w:ascii="Times New Roman" w:hAnsi="Times New Roman"/>
          <w:bCs/>
          <w:iCs/>
          <w:color w:val="000000"/>
          <w:sz w:val="26"/>
          <w:szCs w:val="26"/>
        </w:rPr>
        <w:t>плановом значении - 85%.</w:t>
      </w:r>
    </w:p>
    <w:p w:rsidR="00B31040" w:rsidRPr="00BA1A1B" w:rsidRDefault="00B31040" w:rsidP="00B3104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A1A1B">
        <w:rPr>
          <w:rFonts w:ascii="Times New Roman" w:hAnsi="Times New Roman"/>
          <w:sz w:val="26"/>
          <w:szCs w:val="26"/>
        </w:rPr>
        <w:t>8.6. По приоритетному проекту «Укрепление общественного здоровья» показатели «Потребление алкогольной продукции (в перерасчете на абсолютный алкоголь) (на душу населения) (литр)» и «Распространение потребления табака, %» анализируются по итогам года.</w:t>
      </w:r>
    </w:p>
    <w:p w:rsidR="00B31040" w:rsidRPr="007A41DB" w:rsidRDefault="00B31040" w:rsidP="00B31040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7A41DB">
        <w:rPr>
          <w:rFonts w:ascii="Times New Roman" w:hAnsi="Times New Roman"/>
          <w:bCs/>
          <w:iCs/>
          <w:color w:val="000000"/>
          <w:sz w:val="26"/>
          <w:szCs w:val="26"/>
        </w:rPr>
        <w:t>8.7. </w:t>
      </w:r>
      <w:r w:rsidRPr="007A41DB">
        <w:rPr>
          <w:rFonts w:ascii="Times New Roman" w:hAnsi="Times New Roman"/>
          <w:bCs/>
          <w:sz w:val="26"/>
          <w:szCs w:val="26"/>
        </w:rPr>
        <w:t>По п</w:t>
      </w:r>
      <w:r w:rsidRPr="007A41DB">
        <w:rPr>
          <w:rFonts w:ascii="Times New Roman" w:hAnsi="Times New Roman"/>
          <w:bCs/>
          <w:iCs/>
          <w:sz w:val="26"/>
          <w:szCs w:val="26"/>
        </w:rPr>
        <w:t xml:space="preserve">риоритетному проекту </w:t>
      </w:r>
      <w:r w:rsidRPr="007A41DB">
        <w:rPr>
          <w:rFonts w:ascii="Times New Roman" w:hAnsi="Times New Roman"/>
          <w:bCs/>
          <w:sz w:val="26"/>
          <w:szCs w:val="26"/>
        </w:rPr>
        <w:t xml:space="preserve">«Формирование комфортной городской среды» показатели </w:t>
      </w:r>
      <w:r w:rsidRPr="007A41DB">
        <w:rPr>
          <w:rFonts w:ascii="Times New Roman" w:hAnsi="Times New Roman"/>
          <w:sz w:val="26"/>
          <w:szCs w:val="26"/>
        </w:rPr>
        <w:t>на 01.10.2018 составили:</w:t>
      </w:r>
    </w:p>
    <w:p w:rsidR="00B31040" w:rsidRPr="007A41DB" w:rsidRDefault="00B31040" w:rsidP="00B3104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A41DB">
        <w:rPr>
          <w:rFonts w:ascii="Times New Roman" w:eastAsiaTheme="minorHAnsi" w:hAnsi="Times New Roman"/>
          <w:sz w:val="26"/>
          <w:szCs w:val="26"/>
          <w:lang w:eastAsia="en-US"/>
        </w:rPr>
        <w:t>«Количество благоустроенных дворовых территорий многоквартирных домов (в год)» - 35</w:t>
      </w:r>
      <w:r w:rsidRPr="007A41DB">
        <w:rPr>
          <w:rFonts w:ascii="Times New Roman" w:hAnsi="Times New Roman"/>
          <w:sz w:val="26"/>
          <w:szCs w:val="26"/>
        </w:rPr>
        <w:t xml:space="preserve"> единицы, при плановом значении – 103 единицы;</w:t>
      </w:r>
    </w:p>
    <w:p w:rsidR="00B31040" w:rsidRPr="007A41DB" w:rsidRDefault="00B31040" w:rsidP="00B310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7A41DB">
        <w:rPr>
          <w:rFonts w:ascii="Times New Roman" w:hAnsi="Times New Roman"/>
          <w:bCs/>
          <w:sz w:val="26"/>
          <w:szCs w:val="26"/>
        </w:rPr>
        <w:t>«</w:t>
      </w:r>
      <w:r w:rsidRPr="007A41DB">
        <w:rPr>
          <w:rFonts w:ascii="Times New Roman" w:eastAsiaTheme="minorHAnsi" w:hAnsi="Times New Roman"/>
          <w:sz w:val="26"/>
          <w:szCs w:val="26"/>
          <w:lang w:eastAsia="en-US"/>
        </w:rPr>
        <w:t>Количество благоустроенных общественных территорий (в год)» - 8</w:t>
      </w:r>
      <w:r w:rsidRPr="007A41DB">
        <w:rPr>
          <w:rFonts w:ascii="Times New Roman" w:hAnsi="Times New Roman"/>
          <w:sz w:val="26"/>
          <w:szCs w:val="26"/>
        </w:rPr>
        <w:t xml:space="preserve"> единиц, при плановом значении – </w:t>
      </w:r>
      <w:r w:rsidRPr="007A41DB">
        <w:rPr>
          <w:rFonts w:ascii="Times New Roman" w:eastAsiaTheme="minorHAnsi" w:hAnsi="Times New Roman"/>
          <w:sz w:val="26"/>
          <w:szCs w:val="26"/>
          <w:lang w:eastAsia="en-US"/>
        </w:rPr>
        <w:t>31 единица.</w:t>
      </w:r>
    </w:p>
    <w:p w:rsidR="00B31040" w:rsidRPr="007A41DB" w:rsidRDefault="00B31040" w:rsidP="00B3104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A41DB">
        <w:rPr>
          <w:rFonts w:ascii="Times New Roman" w:hAnsi="Times New Roman"/>
          <w:bCs/>
          <w:sz w:val="26"/>
          <w:szCs w:val="26"/>
        </w:rPr>
        <w:t xml:space="preserve">8.7.1. Целевые показатели, предусмотренные  паспортом госпрограммы </w:t>
      </w:r>
      <w:r w:rsidRPr="007A41DB">
        <w:rPr>
          <w:rFonts w:ascii="Times New Roman" w:eastAsiaTheme="minorHAnsi" w:hAnsi="Times New Roman"/>
          <w:sz w:val="26"/>
          <w:szCs w:val="26"/>
          <w:lang w:eastAsia="en-US"/>
        </w:rPr>
        <w:t xml:space="preserve">«Формирование комфортной городской среды РХ», </w:t>
      </w:r>
      <w:r w:rsidRPr="007A41DB">
        <w:rPr>
          <w:rFonts w:ascii="Times New Roman" w:hAnsi="Times New Roman"/>
          <w:bCs/>
          <w:sz w:val="26"/>
          <w:szCs w:val="26"/>
        </w:rPr>
        <w:t xml:space="preserve">на 2018 год не соответствуют </w:t>
      </w:r>
      <w:r w:rsidRPr="007A41DB">
        <w:rPr>
          <w:rFonts w:ascii="Times New Roman" w:eastAsiaTheme="minorHAnsi" w:hAnsi="Times New Roman"/>
          <w:sz w:val="26"/>
          <w:szCs w:val="26"/>
          <w:lang w:eastAsia="en-US"/>
        </w:rPr>
        <w:t>плановым значениям показателей приоритетного проекта:</w:t>
      </w:r>
    </w:p>
    <w:p w:rsidR="00B31040" w:rsidRPr="007A41DB" w:rsidRDefault="00B31040" w:rsidP="00B31040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7A41DB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«Количество благоустроенных дворовых территорий многоквартирных домов» госпрограммой </w:t>
      </w:r>
      <w:proofErr w:type="gramStart"/>
      <w:r w:rsidRPr="007A41DB">
        <w:rPr>
          <w:rFonts w:ascii="Times New Roman" w:eastAsiaTheme="minorHAnsi" w:hAnsi="Times New Roman"/>
          <w:sz w:val="26"/>
          <w:szCs w:val="26"/>
          <w:lang w:eastAsia="en-US"/>
        </w:rPr>
        <w:t>запланирован</w:t>
      </w:r>
      <w:proofErr w:type="gramEnd"/>
      <w:r w:rsidRPr="007A41DB">
        <w:rPr>
          <w:rFonts w:ascii="Times New Roman" w:eastAsiaTheme="minorHAnsi" w:hAnsi="Times New Roman"/>
          <w:sz w:val="26"/>
          <w:szCs w:val="26"/>
          <w:lang w:eastAsia="en-US"/>
        </w:rPr>
        <w:t xml:space="preserve"> в количестве 200 единиц, приоритетным проектом 103 единицы, отклонение  97 единиц, или 48,5%;</w:t>
      </w:r>
    </w:p>
    <w:p w:rsidR="00B31040" w:rsidRPr="007A41DB" w:rsidRDefault="00B31040" w:rsidP="00B3104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A41DB">
        <w:rPr>
          <w:rFonts w:ascii="Times New Roman" w:hAnsi="Times New Roman"/>
          <w:bCs/>
          <w:sz w:val="26"/>
          <w:szCs w:val="26"/>
        </w:rPr>
        <w:t>«</w:t>
      </w:r>
      <w:r w:rsidRPr="007A41DB">
        <w:rPr>
          <w:rFonts w:ascii="Times New Roman" w:eastAsiaTheme="minorHAnsi" w:hAnsi="Times New Roman"/>
          <w:sz w:val="26"/>
          <w:szCs w:val="26"/>
          <w:lang w:eastAsia="en-US"/>
        </w:rPr>
        <w:t>Количество благоустроенных общественных территорий (в год)» госпрограммой запланирован в количестве 32 единицы, приоритетным проектом 31 единица, отклонение 1 единица, или 3,1%.</w:t>
      </w:r>
    </w:p>
    <w:p w:rsidR="00B31040" w:rsidRPr="007A41DB" w:rsidRDefault="00B31040" w:rsidP="00B3104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A41DB">
        <w:rPr>
          <w:rFonts w:ascii="Times New Roman" w:hAnsi="Times New Roman"/>
          <w:sz w:val="26"/>
          <w:szCs w:val="26"/>
        </w:rPr>
        <w:t xml:space="preserve">8.7.2. Показатели результативности, установленные  Соглашениями для муниципальных образований Республики Хакасия на 2018 год, не позволяют оценить количественно и (или) качественно конечный результат реализации мероприятий госпрограммы (приоритетного проекта) в каждом </w:t>
      </w:r>
      <w:r w:rsidRPr="007A41DB">
        <w:rPr>
          <w:rFonts w:ascii="Times New Roman" w:eastAsiaTheme="minorHAnsi" w:hAnsi="Times New Roman"/>
          <w:sz w:val="26"/>
          <w:szCs w:val="26"/>
          <w:lang w:eastAsia="en-US"/>
        </w:rPr>
        <w:t xml:space="preserve">муниципальном образовании </w:t>
      </w:r>
      <w:r w:rsidRPr="007A41DB">
        <w:rPr>
          <w:rFonts w:ascii="Times New Roman" w:hAnsi="Times New Roman"/>
          <w:sz w:val="26"/>
          <w:szCs w:val="26"/>
        </w:rPr>
        <w:t xml:space="preserve">и не согласуются с плановыми значениями целевых показателей </w:t>
      </w:r>
      <w:r w:rsidRPr="007A41DB">
        <w:rPr>
          <w:rFonts w:ascii="Times New Roman" w:eastAsiaTheme="minorHAnsi" w:hAnsi="Times New Roman"/>
          <w:sz w:val="26"/>
          <w:szCs w:val="26"/>
          <w:lang w:eastAsia="en-US"/>
        </w:rPr>
        <w:t>госпрограммы «Формирование комфортной городской среды РХ».</w:t>
      </w:r>
    </w:p>
    <w:p w:rsidR="00B31040" w:rsidRDefault="00B31040" w:rsidP="00B3104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30530">
        <w:rPr>
          <w:rFonts w:ascii="Times New Roman" w:hAnsi="Times New Roman"/>
          <w:sz w:val="26"/>
          <w:szCs w:val="26"/>
        </w:rPr>
        <w:t xml:space="preserve">8.7.3. По состоянию на 01.10.2018 всеми </w:t>
      </w:r>
      <w:r w:rsidRPr="00930530">
        <w:rPr>
          <w:rFonts w:ascii="Times New Roman" w:hAnsi="Times New Roman"/>
          <w:bCs/>
          <w:iCs/>
          <w:color w:val="000000"/>
          <w:sz w:val="26"/>
          <w:szCs w:val="26"/>
        </w:rPr>
        <w:t xml:space="preserve">муниципальными образованиями Республики Хакасия, участвующими в реализации приоритетного проекта </w:t>
      </w:r>
      <w:r w:rsidRPr="00930530">
        <w:rPr>
          <w:rFonts w:ascii="Times New Roman" w:hAnsi="Times New Roman"/>
          <w:sz w:val="26"/>
          <w:szCs w:val="26"/>
        </w:rPr>
        <w:t xml:space="preserve">заключены </w:t>
      </w:r>
      <w:r w:rsidRPr="00930530">
        <w:rPr>
          <w:rFonts w:ascii="Times New Roman" w:hAnsi="Times New Roman"/>
          <w:bCs/>
          <w:iCs/>
          <w:color w:val="000000"/>
          <w:sz w:val="26"/>
          <w:szCs w:val="26"/>
        </w:rPr>
        <w:t>муниципальные</w:t>
      </w:r>
      <w:r w:rsidRPr="00930530">
        <w:rPr>
          <w:rFonts w:ascii="Times New Roman" w:hAnsi="Times New Roman"/>
          <w:sz w:val="26"/>
          <w:szCs w:val="26"/>
        </w:rPr>
        <w:t xml:space="preserve"> контракты на  благоустройство </w:t>
      </w:r>
      <w:r w:rsidRPr="00930530">
        <w:rPr>
          <w:rFonts w:ascii="Times New Roman" w:hAnsi="Times New Roman"/>
          <w:bCs/>
          <w:iCs/>
          <w:color w:val="000000"/>
          <w:sz w:val="26"/>
          <w:szCs w:val="26"/>
        </w:rPr>
        <w:t xml:space="preserve">на общую сумму </w:t>
      </w:r>
      <w:r w:rsidRPr="00930530">
        <w:rPr>
          <w:rFonts w:ascii="Times New Roman" w:hAnsi="Times New Roman"/>
          <w:sz w:val="26"/>
          <w:szCs w:val="26"/>
        </w:rPr>
        <w:t xml:space="preserve">109 164,4 тыс. рублей, что составляет 86,8% от </w:t>
      </w:r>
      <w:r w:rsidRPr="00930530">
        <w:rPr>
          <w:rFonts w:ascii="Times New Roman" w:hAnsi="Times New Roman"/>
          <w:bCs/>
          <w:iCs/>
          <w:color w:val="000000"/>
          <w:sz w:val="26"/>
          <w:szCs w:val="26"/>
        </w:rPr>
        <w:t xml:space="preserve">общего объема бюджетных ассигнований, предусмотренных соглашениями с муниципальными образованиями Республики Хакасия </w:t>
      </w:r>
      <w:r w:rsidRPr="00930530">
        <w:rPr>
          <w:rFonts w:ascii="Times New Roman" w:hAnsi="Times New Roman"/>
          <w:sz w:val="26"/>
          <w:szCs w:val="26"/>
        </w:rPr>
        <w:t>(125 700,2 тыс. рублей).</w:t>
      </w:r>
      <w:r w:rsidRPr="00930530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Pr="00930530">
        <w:rPr>
          <w:rFonts w:ascii="Times New Roman" w:hAnsi="Times New Roman"/>
          <w:bCs/>
          <w:sz w:val="26"/>
          <w:szCs w:val="26"/>
        </w:rPr>
        <w:t xml:space="preserve"> </w:t>
      </w:r>
    </w:p>
    <w:p w:rsidR="00B31040" w:rsidRPr="00930530" w:rsidRDefault="00B31040" w:rsidP="00B3104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930530">
        <w:rPr>
          <w:rFonts w:ascii="Times New Roman" w:hAnsi="Times New Roman"/>
          <w:bCs/>
          <w:sz w:val="26"/>
          <w:szCs w:val="26"/>
        </w:rPr>
        <w:t>8.7.4.  </w:t>
      </w:r>
      <w:proofErr w:type="gramStart"/>
      <w:r w:rsidRPr="00930530">
        <w:rPr>
          <w:rFonts w:ascii="Times New Roman" w:hAnsi="Times New Roman"/>
          <w:bCs/>
          <w:sz w:val="26"/>
          <w:szCs w:val="26"/>
        </w:rPr>
        <w:t>Из</w:t>
      </w:r>
      <w:r w:rsidRPr="00930530">
        <w:rPr>
          <w:rFonts w:ascii="Times New Roman" w:hAnsi="Times New Roman"/>
          <w:color w:val="000000"/>
          <w:sz w:val="26"/>
          <w:szCs w:val="26"/>
        </w:rPr>
        <w:t xml:space="preserve"> 137-ми заключенных муниципальных контрактов на благоустройство по 26-ти контрактам подрядчиками нарушен срок исполнения (г. Абакан, г. Саяногорск, г. Сорск, г. Черногорск, Аскизский поссовет, Таштыпский сельсовет, Усть-Абаканский поссовет, Ширинский сельсовет).</w:t>
      </w:r>
      <w:proofErr w:type="gramEnd"/>
    </w:p>
    <w:p w:rsidR="00B31040" w:rsidRDefault="00B31040" w:rsidP="00B31040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930530">
        <w:rPr>
          <w:rFonts w:ascii="Times New Roman" w:hAnsi="Times New Roman"/>
          <w:sz w:val="26"/>
          <w:szCs w:val="26"/>
        </w:rPr>
        <w:t xml:space="preserve"> 8.7.5. </w:t>
      </w:r>
      <w:proofErr w:type="gramStart"/>
      <w:r w:rsidRPr="00930530">
        <w:rPr>
          <w:rFonts w:ascii="Times New Roman" w:hAnsi="Times New Roman"/>
          <w:bCs/>
          <w:color w:val="000000"/>
          <w:sz w:val="26"/>
          <w:szCs w:val="26"/>
        </w:rPr>
        <w:t xml:space="preserve">Отсутствует кассовое исполнение в 9-ти из 16-ти муниципальных образований (г. Сорск, Аскизский сельсовет, </w:t>
      </w:r>
      <w:proofErr w:type="spellStart"/>
      <w:r w:rsidRPr="00930530">
        <w:rPr>
          <w:rFonts w:ascii="Times New Roman" w:hAnsi="Times New Roman"/>
          <w:bCs/>
          <w:color w:val="000000"/>
          <w:sz w:val="26"/>
          <w:szCs w:val="26"/>
        </w:rPr>
        <w:t>Вершино-Тейский</w:t>
      </w:r>
      <w:proofErr w:type="spellEnd"/>
      <w:r w:rsidRPr="00930530">
        <w:rPr>
          <w:rFonts w:ascii="Times New Roman" w:hAnsi="Times New Roman"/>
          <w:bCs/>
          <w:color w:val="000000"/>
          <w:sz w:val="26"/>
          <w:szCs w:val="26"/>
        </w:rPr>
        <w:t xml:space="preserve"> поссовет, Бейский сельсовет, Боградский сельсовет, Усть-Абаканский поссовет, Ширинский сельсовет, </w:t>
      </w:r>
      <w:proofErr w:type="spellStart"/>
      <w:r w:rsidRPr="00930530">
        <w:rPr>
          <w:rFonts w:ascii="Times New Roman" w:hAnsi="Times New Roman"/>
          <w:bCs/>
          <w:color w:val="000000"/>
          <w:sz w:val="26"/>
          <w:szCs w:val="26"/>
        </w:rPr>
        <w:t>Туимский</w:t>
      </w:r>
      <w:proofErr w:type="spellEnd"/>
      <w:r w:rsidRPr="00930530">
        <w:rPr>
          <w:rFonts w:ascii="Times New Roman" w:hAnsi="Times New Roman"/>
          <w:bCs/>
          <w:color w:val="000000"/>
          <w:sz w:val="26"/>
          <w:szCs w:val="26"/>
        </w:rPr>
        <w:t xml:space="preserve"> сельсовет, Таштыпский сельсовет).</w:t>
      </w:r>
      <w:proofErr w:type="gramEnd"/>
    </w:p>
    <w:p w:rsidR="00B31040" w:rsidRDefault="00B31040" w:rsidP="00B31040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bookmarkStart w:id="0" w:name="_GoBack"/>
      <w:bookmarkEnd w:id="0"/>
      <w:r w:rsidRPr="00DD1D17">
        <w:rPr>
          <w:rFonts w:ascii="Times New Roman" w:hAnsi="Times New Roman"/>
          <w:bCs/>
          <w:sz w:val="26"/>
          <w:szCs w:val="26"/>
        </w:rPr>
        <w:t>8.8. </w:t>
      </w:r>
      <w:r w:rsidRPr="00DD1D17">
        <w:rPr>
          <w:rFonts w:ascii="Times New Roman" w:hAnsi="Times New Roman"/>
          <w:sz w:val="26"/>
          <w:szCs w:val="26"/>
        </w:rPr>
        <w:t xml:space="preserve">По приоритетному проекту «Формирование сервисной модели поддержки МСП в РХ» предусмотрено 10 целевых показателей </w:t>
      </w:r>
      <w:r w:rsidRPr="00DD1D17">
        <w:rPr>
          <w:rFonts w:ascii="Times New Roman" w:hAnsi="Times New Roman"/>
          <w:bCs/>
          <w:sz w:val="26"/>
          <w:szCs w:val="26"/>
        </w:rPr>
        <w:t xml:space="preserve">результативности использования федеральных субсидий, </w:t>
      </w:r>
      <w:r w:rsidRPr="00DD1D17">
        <w:rPr>
          <w:rFonts w:ascii="Times New Roman" w:eastAsiaTheme="minorHAnsi" w:hAnsi="Times New Roman"/>
          <w:sz w:val="26"/>
          <w:szCs w:val="26"/>
          <w:lang w:eastAsia="en-US"/>
        </w:rPr>
        <w:t xml:space="preserve">значения которых </w:t>
      </w:r>
      <w:r w:rsidRPr="00DD1D17">
        <w:rPr>
          <w:rFonts w:ascii="Times New Roman" w:hAnsi="Times New Roman"/>
          <w:sz w:val="26"/>
          <w:szCs w:val="26"/>
        </w:rPr>
        <w:t>анализируются по итогам 2018 года.</w:t>
      </w:r>
    </w:p>
    <w:p w:rsidR="00B31040" w:rsidRPr="00DD1D17" w:rsidRDefault="00B31040" w:rsidP="00B3104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D1D17">
        <w:rPr>
          <w:rFonts w:ascii="Times New Roman" w:hAnsi="Times New Roman"/>
          <w:bCs/>
          <w:sz w:val="26"/>
          <w:szCs w:val="26"/>
        </w:rPr>
        <w:t>8.9. </w:t>
      </w:r>
      <w:r w:rsidRPr="00DD1D17">
        <w:rPr>
          <w:rFonts w:ascii="Times New Roman" w:hAnsi="Times New Roman"/>
          <w:sz w:val="26"/>
          <w:szCs w:val="26"/>
        </w:rPr>
        <w:t xml:space="preserve">По </w:t>
      </w:r>
      <w:r w:rsidRPr="00DD1D17">
        <w:rPr>
          <w:rFonts w:ascii="Times New Roman" w:hAnsi="Times New Roman"/>
          <w:bCs/>
          <w:sz w:val="26"/>
          <w:szCs w:val="26"/>
        </w:rPr>
        <w:t xml:space="preserve">программе </w:t>
      </w:r>
      <w:r w:rsidRPr="00DD1D17">
        <w:rPr>
          <w:rFonts w:ascii="Times New Roman" w:hAnsi="Times New Roman"/>
          <w:sz w:val="26"/>
          <w:szCs w:val="26"/>
        </w:rPr>
        <w:t xml:space="preserve">«Комплексное развитие моногородов» предусмотрено 5 целевых показателей </w:t>
      </w:r>
      <w:r w:rsidRPr="00DD1D17">
        <w:rPr>
          <w:rFonts w:ascii="Times New Roman" w:hAnsi="Times New Roman"/>
          <w:bCs/>
          <w:sz w:val="26"/>
          <w:szCs w:val="26"/>
        </w:rPr>
        <w:t>результативности использования федеральных субсидий</w:t>
      </w:r>
      <w:r w:rsidRPr="00DD1D17">
        <w:rPr>
          <w:rFonts w:ascii="Times New Roman" w:hAnsi="Times New Roman"/>
          <w:sz w:val="26"/>
          <w:szCs w:val="26"/>
        </w:rPr>
        <w:t>, </w:t>
      </w:r>
      <w:r w:rsidRPr="00DD1D17">
        <w:rPr>
          <w:rFonts w:ascii="Times New Roman" w:eastAsiaTheme="minorHAnsi" w:hAnsi="Times New Roman"/>
          <w:sz w:val="26"/>
          <w:szCs w:val="26"/>
          <w:lang w:eastAsia="en-US"/>
        </w:rPr>
        <w:t xml:space="preserve">значения которых </w:t>
      </w:r>
      <w:r w:rsidRPr="00DD1D17">
        <w:rPr>
          <w:rFonts w:ascii="Times New Roman" w:hAnsi="Times New Roman"/>
          <w:sz w:val="26"/>
          <w:szCs w:val="26"/>
        </w:rPr>
        <w:t>анализируются по итогам 2018 года.</w:t>
      </w:r>
    </w:p>
    <w:p w:rsidR="00B31040" w:rsidRPr="00C45662" w:rsidRDefault="00B31040" w:rsidP="00B3104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6"/>
          <w:szCs w:val="26"/>
        </w:rPr>
      </w:pPr>
      <w:r w:rsidRPr="00C45662">
        <w:rPr>
          <w:rFonts w:ascii="Times New Roman" w:hAnsi="Times New Roman"/>
          <w:bCs/>
          <w:sz w:val="26"/>
          <w:szCs w:val="26"/>
        </w:rPr>
        <w:t xml:space="preserve">9. Оперативная оценка хода реализации приоритетных проектов показала, что ключевые этапы и  контрольные точки, </w:t>
      </w:r>
      <w:r w:rsidRPr="00C45662">
        <w:rPr>
          <w:rFonts w:ascii="Times New Roman" w:hAnsi="Times New Roman"/>
          <w:sz w:val="26"/>
          <w:szCs w:val="26"/>
        </w:rPr>
        <w:t xml:space="preserve">установленные </w:t>
      </w:r>
      <w:r w:rsidRPr="00C45662">
        <w:rPr>
          <w:rFonts w:ascii="Times New Roman" w:hAnsi="Times New Roman"/>
          <w:bCs/>
          <w:sz w:val="26"/>
          <w:szCs w:val="26"/>
        </w:rPr>
        <w:t>соглашениями с федеральными исполнительными органами власти и принятыми документами Республики Хакасия, проходят в установленные сроки, при этом имеются риски:</w:t>
      </w:r>
    </w:p>
    <w:p w:rsidR="00B31040" w:rsidRDefault="00B31040" w:rsidP="00B3104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9.1. </w:t>
      </w:r>
      <w:r w:rsidRPr="00C45662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о п</w:t>
      </w:r>
      <w:r w:rsidRPr="00C45662">
        <w:rPr>
          <w:rFonts w:ascii="Times New Roman" w:hAnsi="Times New Roman"/>
          <w:sz w:val="26"/>
          <w:szCs w:val="26"/>
        </w:rPr>
        <w:t>риоритетн</w:t>
      </w:r>
      <w:r>
        <w:rPr>
          <w:rFonts w:ascii="Times New Roman" w:hAnsi="Times New Roman"/>
          <w:sz w:val="26"/>
          <w:szCs w:val="26"/>
        </w:rPr>
        <w:t>ому</w:t>
      </w:r>
      <w:r w:rsidRPr="00C45662">
        <w:rPr>
          <w:rFonts w:ascii="Times New Roman" w:hAnsi="Times New Roman"/>
          <w:sz w:val="26"/>
          <w:szCs w:val="26"/>
        </w:rPr>
        <w:t xml:space="preserve"> проект</w:t>
      </w:r>
      <w:r>
        <w:rPr>
          <w:rFonts w:ascii="Times New Roman" w:hAnsi="Times New Roman"/>
          <w:sz w:val="26"/>
          <w:szCs w:val="26"/>
        </w:rPr>
        <w:t>у</w:t>
      </w:r>
      <w:r w:rsidRPr="00C45662">
        <w:rPr>
          <w:rFonts w:ascii="Times New Roman" w:hAnsi="Times New Roman"/>
          <w:sz w:val="26"/>
          <w:szCs w:val="26"/>
        </w:rPr>
        <w:t xml:space="preserve"> «</w:t>
      </w:r>
      <w:r w:rsidRPr="00C45662">
        <w:rPr>
          <w:rFonts w:ascii="Times New Roman" w:hAnsi="Times New Roman"/>
          <w:iCs/>
          <w:color w:val="000000"/>
          <w:sz w:val="26"/>
          <w:szCs w:val="26"/>
        </w:rPr>
        <w:t>Современная образовательная среда</w:t>
      </w:r>
      <w:r w:rsidRPr="00C45662">
        <w:rPr>
          <w:rFonts w:ascii="Times New Roman" w:hAnsi="Times New Roman"/>
          <w:sz w:val="26"/>
          <w:szCs w:val="26"/>
        </w:rPr>
        <w:t xml:space="preserve"> для школьников</w:t>
      </w:r>
      <w:r w:rsidRPr="00C45662">
        <w:rPr>
          <w:rFonts w:ascii="Times New Roman" w:hAnsi="Times New Roman"/>
          <w:iCs/>
          <w:color w:val="000000"/>
          <w:sz w:val="26"/>
          <w:szCs w:val="26"/>
        </w:rPr>
        <w:t>»</w:t>
      </w:r>
      <w:r w:rsidRPr="00C4566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неосвоения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бюджетных ассигнований в полном объеме, в связи с отставанием от запланированного графика перечисления субсидии.</w:t>
      </w:r>
    </w:p>
    <w:p w:rsidR="00B31040" w:rsidRPr="0017020E" w:rsidRDefault="00B31040" w:rsidP="00B31040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7020E">
        <w:rPr>
          <w:rFonts w:ascii="Times New Roman" w:hAnsi="Times New Roman"/>
          <w:bCs/>
          <w:sz w:val="26"/>
          <w:szCs w:val="26"/>
        </w:rPr>
        <w:t xml:space="preserve">9.2. По приоритетному проекту </w:t>
      </w:r>
      <w:r w:rsidRPr="0017020E">
        <w:rPr>
          <w:rFonts w:ascii="Times New Roman" w:hAnsi="Times New Roman"/>
          <w:sz w:val="26"/>
          <w:szCs w:val="26"/>
        </w:rPr>
        <w:t xml:space="preserve">«Новые кадры современного здравоохранения» </w:t>
      </w:r>
      <w:proofErr w:type="spellStart"/>
      <w:r w:rsidRPr="0017020E">
        <w:rPr>
          <w:rFonts w:ascii="Times New Roman" w:hAnsi="Times New Roman"/>
          <w:bCs/>
          <w:sz w:val="26"/>
          <w:szCs w:val="26"/>
        </w:rPr>
        <w:t>неосвоения</w:t>
      </w:r>
      <w:proofErr w:type="spellEnd"/>
      <w:r w:rsidRPr="0017020E">
        <w:rPr>
          <w:rFonts w:ascii="Times New Roman" w:hAnsi="Times New Roman"/>
          <w:bCs/>
          <w:sz w:val="26"/>
          <w:szCs w:val="26"/>
        </w:rPr>
        <w:t xml:space="preserve"> бюджетных ассигнований в полном объеме, так как исполнение по данному приоритетному проекту за 9 месяцев 2018 года составило 28% планового объема.</w:t>
      </w:r>
    </w:p>
    <w:p w:rsidR="00B31040" w:rsidRPr="00642271" w:rsidRDefault="00B31040" w:rsidP="00B3104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642271">
        <w:rPr>
          <w:rFonts w:ascii="Times New Roman" w:hAnsi="Times New Roman"/>
          <w:bCs/>
          <w:sz w:val="26"/>
          <w:szCs w:val="26"/>
        </w:rPr>
        <w:t>9.3. </w:t>
      </w:r>
      <w:proofErr w:type="gramStart"/>
      <w:r w:rsidRPr="00642271">
        <w:rPr>
          <w:rFonts w:ascii="Times New Roman" w:hAnsi="Times New Roman"/>
          <w:bCs/>
          <w:sz w:val="26"/>
          <w:szCs w:val="26"/>
        </w:rPr>
        <w:t xml:space="preserve">По приоритетному проекту «Формирование комфортной городской среды» </w:t>
      </w:r>
      <w:r w:rsidRPr="00642271">
        <w:rPr>
          <w:rFonts w:ascii="Times New Roman" w:hAnsi="Times New Roman"/>
          <w:sz w:val="26"/>
          <w:szCs w:val="26"/>
        </w:rPr>
        <w:t xml:space="preserve">несвоевременного исполнения мероприятий или исполнения мероприятий не в полном объеме, так как в основном оценка реализации приоритетного проекта по контрольным точкам проводится на этапе планирования  и не позволяет в </w:t>
      </w:r>
      <w:r w:rsidRPr="00642271">
        <w:rPr>
          <w:rFonts w:ascii="Times New Roman" w:hAnsi="Times New Roman"/>
          <w:sz w:val="26"/>
          <w:szCs w:val="26"/>
        </w:rPr>
        <w:lastRenderedPageBreak/>
        <w:t xml:space="preserve">полной мере оценить ход фактического исполнения мероприятий (своевременность проведения торгов, заключения муниципальных контрактов, исполнения мероприятий по благоустройству). </w:t>
      </w:r>
      <w:proofErr w:type="gramEnd"/>
    </w:p>
    <w:p w:rsidR="00B31040" w:rsidRPr="00D91387" w:rsidRDefault="00B31040" w:rsidP="00B3104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9</w:t>
      </w:r>
      <w:r w:rsidRPr="00D91387">
        <w:rPr>
          <w:rFonts w:ascii="Times New Roman" w:hAnsi="Times New Roman"/>
          <w:bCs/>
          <w:sz w:val="26"/>
          <w:szCs w:val="26"/>
        </w:rPr>
        <w:t>.4. </w:t>
      </w:r>
      <w:r w:rsidRPr="00D91387">
        <w:rPr>
          <w:rFonts w:ascii="Times New Roman" w:hAnsi="Times New Roman"/>
          <w:sz w:val="26"/>
          <w:szCs w:val="26"/>
        </w:rPr>
        <w:t xml:space="preserve">по приоритетному проекту «Формирование сервисной модели поддержки МСП в РХ» </w:t>
      </w:r>
      <w:proofErr w:type="spellStart"/>
      <w:r w:rsidRPr="00D91387">
        <w:rPr>
          <w:rFonts w:ascii="Times New Roman" w:hAnsi="Times New Roman"/>
          <w:sz w:val="26"/>
          <w:szCs w:val="26"/>
        </w:rPr>
        <w:t>недостижения</w:t>
      </w:r>
      <w:proofErr w:type="spellEnd"/>
      <w:r w:rsidRPr="00D91387">
        <w:rPr>
          <w:rFonts w:ascii="Times New Roman" w:hAnsi="Times New Roman"/>
          <w:sz w:val="26"/>
          <w:szCs w:val="26"/>
        </w:rPr>
        <w:t xml:space="preserve"> целевых показателей, предусмотренных к реализации в соответствии с  Планом приоритетного проекта «Формирование сервисной модели поддержки МСП в РХ» до конца 2018 года</w:t>
      </w:r>
      <w:r>
        <w:rPr>
          <w:rFonts w:ascii="Times New Roman" w:hAnsi="Times New Roman"/>
          <w:sz w:val="26"/>
          <w:szCs w:val="26"/>
        </w:rPr>
        <w:t>,</w:t>
      </w:r>
      <w:r w:rsidRPr="00D91387">
        <w:rPr>
          <w:rFonts w:ascii="Times New Roman" w:hAnsi="Times New Roman"/>
          <w:sz w:val="26"/>
          <w:szCs w:val="26"/>
        </w:rPr>
        <w:t xml:space="preserve"> а именно:</w:t>
      </w:r>
    </w:p>
    <w:p w:rsidR="00B31040" w:rsidRPr="00D91387" w:rsidRDefault="00B31040" w:rsidP="00B3104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9</w:t>
      </w:r>
      <w:r w:rsidRPr="00D91387">
        <w:rPr>
          <w:rFonts w:ascii="Times New Roman" w:hAnsi="Times New Roman"/>
          <w:sz w:val="26"/>
          <w:szCs w:val="26"/>
        </w:rPr>
        <w:t xml:space="preserve">.4.1. обеспечить за счет средств республиканского бюджета Республики Хакасия предоставление субсидии </w:t>
      </w:r>
      <w:proofErr w:type="spellStart"/>
      <w:r w:rsidRPr="00D91387">
        <w:rPr>
          <w:rFonts w:ascii="Times New Roman" w:hAnsi="Times New Roman"/>
          <w:sz w:val="26"/>
          <w:szCs w:val="26"/>
        </w:rPr>
        <w:t>микрофинансовой</w:t>
      </w:r>
      <w:proofErr w:type="spellEnd"/>
      <w:r w:rsidRPr="00D91387">
        <w:rPr>
          <w:rFonts w:ascii="Times New Roman" w:hAnsi="Times New Roman"/>
          <w:sz w:val="26"/>
          <w:szCs w:val="26"/>
        </w:rPr>
        <w:t xml:space="preserve"> организации (НО «Гарантийный фонд - </w:t>
      </w:r>
      <w:proofErr w:type="spellStart"/>
      <w:r w:rsidRPr="00D91387">
        <w:rPr>
          <w:rFonts w:ascii="Times New Roman" w:hAnsi="Times New Roman"/>
          <w:sz w:val="26"/>
          <w:szCs w:val="26"/>
        </w:rPr>
        <w:t>микрокредитная</w:t>
      </w:r>
      <w:proofErr w:type="spellEnd"/>
      <w:r w:rsidRPr="00D91387">
        <w:rPr>
          <w:rFonts w:ascii="Times New Roman" w:hAnsi="Times New Roman"/>
          <w:sz w:val="26"/>
          <w:szCs w:val="26"/>
        </w:rPr>
        <w:t xml:space="preserve"> компания Республики Хакасия») на </w:t>
      </w:r>
      <w:proofErr w:type="spellStart"/>
      <w:r w:rsidRPr="00D91387">
        <w:rPr>
          <w:rFonts w:ascii="Times New Roman" w:hAnsi="Times New Roman"/>
          <w:sz w:val="26"/>
          <w:szCs w:val="26"/>
        </w:rPr>
        <w:t>докапитализацию</w:t>
      </w:r>
      <w:proofErr w:type="spellEnd"/>
      <w:r w:rsidRPr="00D91387">
        <w:rPr>
          <w:rFonts w:ascii="Times New Roman" w:hAnsi="Times New Roman"/>
          <w:sz w:val="26"/>
          <w:szCs w:val="26"/>
        </w:rPr>
        <w:t xml:space="preserve"> в общей сумме 6396,7 тыс. рублей (без учета средств из федерального бюджета) по причине снижения </w:t>
      </w:r>
      <w:r w:rsidRPr="00D91387">
        <w:rPr>
          <w:rFonts w:ascii="Times New Roman" w:eastAsia="Calibri" w:hAnsi="Times New Roman"/>
          <w:sz w:val="26"/>
          <w:szCs w:val="26"/>
        </w:rPr>
        <w:t xml:space="preserve">бюджетных </w:t>
      </w:r>
      <w:r>
        <w:rPr>
          <w:rFonts w:ascii="Times New Roman" w:eastAsia="Calibri" w:hAnsi="Times New Roman"/>
          <w:sz w:val="26"/>
          <w:szCs w:val="26"/>
        </w:rPr>
        <w:t xml:space="preserve">ассигнований </w:t>
      </w:r>
      <w:r w:rsidRPr="00D91387">
        <w:rPr>
          <w:rFonts w:ascii="Times New Roman" w:eastAsia="Calibri" w:hAnsi="Times New Roman"/>
          <w:sz w:val="26"/>
          <w:szCs w:val="26"/>
        </w:rPr>
        <w:t xml:space="preserve">по субсидиям на развитие </w:t>
      </w:r>
      <w:proofErr w:type="spellStart"/>
      <w:r w:rsidRPr="00D91387">
        <w:rPr>
          <w:rFonts w:ascii="Times New Roman" w:eastAsia="Calibri" w:hAnsi="Times New Roman"/>
          <w:sz w:val="26"/>
          <w:szCs w:val="26"/>
        </w:rPr>
        <w:t>микрофинансовых</w:t>
      </w:r>
      <w:proofErr w:type="spellEnd"/>
      <w:r w:rsidRPr="00D91387">
        <w:rPr>
          <w:rFonts w:ascii="Times New Roman" w:eastAsia="Calibri" w:hAnsi="Times New Roman"/>
          <w:sz w:val="26"/>
          <w:szCs w:val="26"/>
        </w:rPr>
        <w:t xml:space="preserve"> организаций </w:t>
      </w:r>
      <w:r w:rsidRPr="00D91387">
        <w:rPr>
          <w:rFonts w:ascii="Times New Roman" w:hAnsi="Times New Roman"/>
          <w:sz w:val="26"/>
          <w:szCs w:val="26"/>
        </w:rPr>
        <w:t xml:space="preserve">на </w:t>
      </w:r>
      <w:r w:rsidRPr="00D91387">
        <w:rPr>
          <w:rFonts w:ascii="Times New Roman" w:eastAsia="Calibri" w:hAnsi="Times New Roman"/>
          <w:sz w:val="26"/>
          <w:szCs w:val="26"/>
        </w:rPr>
        <w:t>26 281 тыс. рублей, или в 5,3 раза, до уровня 6082 тыс. рублей;</w:t>
      </w:r>
      <w:proofErr w:type="gramEnd"/>
    </w:p>
    <w:p w:rsidR="00B31040" w:rsidRPr="00D91387" w:rsidRDefault="00B31040" w:rsidP="00B310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9.4.2. </w:t>
      </w:r>
      <w:r w:rsidRPr="00D91387">
        <w:rPr>
          <w:rFonts w:ascii="Times New Roman" w:hAnsi="Times New Roman"/>
          <w:sz w:val="26"/>
          <w:szCs w:val="26"/>
        </w:rPr>
        <w:t xml:space="preserve">обеспечить привлечение не менее 3000 тыс. рублей внебюджетных источников на </w:t>
      </w:r>
      <w:proofErr w:type="spellStart"/>
      <w:r w:rsidRPr="00D91387">
        <w:rPr>
          <w:rFonts w:ascii="Times New Roman" w:hAnsi="Times New Roman"/>
          <w:sz w:val="26"/>
          <w:szCs w:val="26"/>
        </w:rPr>
        <w:t>докапитализацию</w:t>
      </w:r>
      <w:proofErr w:type="spellEnd"/>
      <w:r w:rsidRPr="00D9138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1387">
        <w:rPr>
          <w:rFonts w:ascii="Times New Roman" w:hAnsi="Times New Roman"/>
          <w:sz w:val="26"/>
          <w:szCs w:val="26"/>
        </w:rPr>
        <w:t>микрофинансовой</w:t>
      </w:r>
      <w:proofErr w:type="spellEnd"/>
      <w:r w:rsidRPr="00D91387">
        <w:rPr>
          <w:rFonts w:ascii="Times New Roman" w:hAnsi="Times New Roman"/>
          <w:sz w:val="26"/>
          <w:szCs w:val="26"/>
        </w:rPr>
        <w:t xml:space="preserve"> организации по программе стимулирования кредитования субъектов малого и среднего предпринимательств</w:t>
      </w:r>
      <w:r>
        <w:rPr>
          <w:rFonts w:ascii="Times New Roman" w:hAnsi="Times New Roman"/>
          <w:sz w:val="26"/>
          <w:szCs w:val="26"/>
        </w:rPr>
        <w:t xml:space="preserve">а </w:t>
      </w:r>
      <w:r w:rsidRPr="00D91387">
        <w:rPr>
          <w:rFonts w:ascii="Times New Roman" w:hAnsi="Times New Roman"/>
          <w:sz w:val="26"/>
          <w:szCs w:val="26"/>
        </w:rPr>
        <w:t>Министерств</w:t>
      </w:r>
      <w:r>
        <w:rPr>
          <w:rFonts w:ascii="Times New Roman" w:hAnsi="Times New Roman"/>
          <w:sz w:val="26"/>
          <w:szCs w:val="26"/>
        </w:rPr>
        <w:t>ом</w:t>
      </w:r>
      <w:r w:rsidRPr="00D91387">
        <w:rPr>
          <w:rFonts w:ascii="Times New Roman" w:hAnsi="Times New Roman"/>
          <w:sz w:val="26"/>
          <w:szCs w:val="26"/>
        </w:rPr>
        <w:t xml:space="preserve"> экономического развития Республики Хакасия и НО «Гарантийный фонд - </w:t>
      </w:r>
      <w:proofErr w:type="spellStart"/>
      <w:r w:rsidRPr="00D91387">
        <w:rPr>
          <w:rFonts w:ascii="Times New Roman" w:hAnsi="Times New Roman"/>
          <w:sz w:val="26"/>
          <w:szCs w:val="26"/>
        </w:rPr>
        <w:t>микрокредитная</w:t>
      </w:r>
      <w:proofErr w:type="spellEnd"/>
      <w:r w:rsidRPr="00D91387">
        <w:rPr>
          <w:rFonts w:ascii="Times New Roman" w:hAnsi="Times New Roman"/>
          <w:sz w:val="26"/>
          <w:szCs w:val="26"/>
        </w:rPr>
        <w:t xml:space="preserve"> компания Республики Хакасия» по причине </w:t>
      </w:r>
      <w:proofErr w:type="spellStart"/>
      <w:r w:rsidRPr="00D91387">
        <w:rPr>
          <w:rFonts w:ascii="Times New Roman" w:hAnsi="Times New Roman"/>
          <w:sz w:val="26"/>
          <w:szCs w:val="26"/>
        </w:rPr>
        <w:t>незаключения</w:t>
      </w:r>
      <w:proofErr w:type="spellEnd"/>
      <w:r w:rsidRPr="00D91387">
        <w:rPr>
          <w:rFonts w:ascii="Times New Roman" w:hAnsi="Times New Roman"/>
          <w:sz w:val="26"/>
          <w:szCs w:val="26"/>
        </w:rPr>
        <w:t xml:space="preserve"> по </w:t>
      </w:r>
      <w:r w:rsidRPr="00D91387">
        <w:rPr>
          <w:rFonts w:ascii="Times New Roman" w:eastAsia="Calibri" w:hAnsi="Times New Roman"/>
          <w:sz w:val="26"/>
          <w:szCs w:val="26"/>
        </w:rPr>
        <w:t>состоянию на 01.10.2018 соглашений на привлечение  вышеуказанных средств</w:t>
      </w:r>
      <w:r w:rsidRPr="00D91387">
        <w:rPr>
          <w:rFonts w:ascii="Times New Roman" w:hAnsi="Times New Roman"/>
          <w:sz w:val="26"/>
          <w:szCs w:val="26"/>
        </w:rPr>
        <w:t>;</w:t>
      </w:r>
    </w:p>
    <w:p w:rsidR="00B31040" w:rsidRPr="00D91387" w:rsidRDefault="00B31040" w:rsidP="00B3104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>
        <w:rPr>
          <w:rFonts w:ascii="Times New Roman" w:hAnsi="Times New Roman"/>
          <w:bCs/>
          <w:sz w:val="26"/>
          <w:szCs w:val="26"/>
        </w:rPr>
        <w:t>9</w:t>
      </w:r>
      <w:r w:rsidRPr="00D91387"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>5</w:t>
      </w:r>
      <w:r w:rsidRPr="00D91387"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 xml:space="preserve"> по </w:t>
      </w:r>
      <w:r w:rsidRPr="00E073A7">
        <w:rPr>
          <w:rFonts w:ascii="Times New Roman" w:eastAsia="Calibri" w:hAnsi="Times New Roman"/>
          <w:sz w:val="26"/>
          <w:szCs w:val="26"/>
        </w:rPr>
        <w:t>подпрограмм</w:t>
      </w:r>
      <w:r>
        <w:rPr>
          <w:rFonts w:ascii="Times New Roman" w:eastAsia="Calibri" w:hAnsi="Times New Roman"/>
          <w:sz w:val="26"/>
          <w:szCs w:val="26"/>
        </w:rPr>
        <w:t>е</w:t>
      </w:r>
      <w:r w:rsidRPr="00E073A7">
        <w:rPr>
          <w:rFonts w:ascii="Times New Roman" w:eastAsia="Calibri" w:hAnsi="Times New Roman"/>
          <w:sz w:val="26"/>
          <w:szCs w:val="26"/>
        </w:rPr>
        <w:t xml:space="preserve"> «Развитие субъектов</w:t>
      </w:r>
      <w:r w:rsidRPr="00482E45">
        <w:rPr>
          <w:rFonts w:ascii="Times New Roman" w:eastAsia="Calibri" w:hAnsi="Times New Roman"/>
          <w:sz w:val="26"/>
          <w:szCs w:val="26"/>
        </w:rPr>
        <w:t xml:space="preserve"> малого и среднего предпринимательства в Республике Хакасия»</w:t>
      </w:r>
      <w:r>
        <w:rPr>
          <w:rFonts w:ascii="Times New Roman" w:hAnsi="Times New Roman"/>
          <w:bCs/>
          <w:sz w:val="26"/>
          <w:szCs w:val="26"/>
        </w:rPr>
        <w:t> </w:t>
      </w:r>
      <w:r w:rsidRPr="00D91387">
        <w:rPr>
          <w:rFonts w:ascii="Times New Roman" w:hAnsi="Times New Roman"/>
          <w:sz w:val="26"/>
          <w:szCs w:val="26"/>
        </w:rPr>
        <w:t> </w:t>
      </w:r>
      <w:proofErr w:type="spellStart"/>
      <w:r w:rsidRPr="00D91387">
        <w:rPr>
          <w:rFonts w:ascii="Times New Roman" w:hAnsi="Times New Roman"/>
          <w:sz w:val="26"/>
          <w:szCs w:val="26"/>
        </w:rPr>
        <w:t>недостижения</w:t>
      </w:r>
      <w:proofErr w:type="spellEnd"/>
      <w:r w:rsidRPr="00D91387">
        <w:rPr>
          <w:rFonts w:ascii="Times New Roman" w:hAnsi="Times New Roman"/>
          <w:sz w:val="26"/>
          <w:szCs w:val="26"/>
        </w:rPr>
        <w:t xml:space="preserve"> целевого показателя</w:t>
      </w:r>
      <w:r w:rsidRPr="00D91387">
        <w:rPr>
          <w:rFonts w:ascii="Times New Roman" w:eastAsia="Calibri" w:hAnsi="Times New Roman"/>
          <w:sz w:val="26"/>
          <w:szCs w:val="26"/>
        </w:rPr>
        <w:t xml:space="preserve"> по выдаче к концу 2018 года 15-ти </w:t>
      </w:r>
      <w:proofErr w:type="spellStart"/>
      <w:r w:rsidRPr="00D91387">
        <w:rPr>
          <w:rFonts w:ascii="Times New Roman" w:eastAsia="Calibri" w:hAnsi="Times New Roman"/>
          <w:sz w:val="26"/>
          <w:szCs w:val="26"/>
        </w:rPr>
        <w:t>микрозаймов</w:t>
      </w:r>
      <w:proofErr w:type="spellEnd"/>
      <w:r w:rsidRPr="00D91387">
        <w:rPr>
          <w:rFonts w:ascii="Times New Roman" w:eastAsia="Calibri" w:hAnsi="Times New Roman"/>
          <w:sz w:val="26"/>
          <w:szCs w:val="26"/>
        </w:rPr>
        <w:t xml:space="preserve"> субъектам малого и среднего предпринимательства</w:t>
      </w:r>
      <w:r w:rsidRPr="00D91387">
        <w:rPr>
          <w:rFonts w:ascii="Times New Roman" w:hAnsi="Times New Roman"/>
          <w:sz w:val="26"/>
          <w:szCs w:val="26"/>
        </w:rPr>
        <w:t xml:space="preserve">, </w:t>
      </w:r>
      <w:r w:rsidRPr="00D91387">
        <w:rPr>
          <w:rFonts w:ascii="Times New Roman" w:eastAsia="Calibri" w:hAnsi="Times New Roman"/>
          <w:sz w:val="26"/>
          <w:szCs w:val="26"/>
        </w:rPr>
        <w:t>в связи с малым количеством выданных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D91387">
        <w:rPr>
          <w:rFonts w:ascii="Times New Roman" w:hAnsi="Times New Roman"/>
          <w:sz w:val="26"/>
          <w:szCs w:val="26"/>
        </w:rPr>
        <w:t>микрозаймов</w:t>
      </w:r>
      <w:proofErr w:type="spellEnd"/>
      <w:r w:rsidRPr="00D91387">
        <w:rPr>
          <w:rFonts w:ascii="Times New Roman" w:hAnsi="Times New Roman"/>
          <w:sz w:val="26"/>
          <w:szCs w:val="26"/>
        </w:rPr>
        <w:t xml:space="preserve"> субъектам </w:t>
      </w:r>
      <w:r w:rsidRPr="00D91387">
        <w:rPr>
          <w:rFonts w:ascii="Times New Roman" w:eastAsia="Calibri" w:hAnsi="Times New Roman"/>
          <w:sz w:val="26"/>
          <w:szCs w:val="26"/>
        </w:rPr>
        <w:t xml:space="preserve">малого и среднего предпринимательства </w:t>
      </w:r>
      <w:r w:rsidRPr="00D91387">
        <w:rPr>
          <w:rFonts w:ascii="Times New Roman" w:hAnsi="Times New Roman"/>
          <w:sz w:val="26"/>
          <w:szCs w:val="26"/>
        </w:rPr>
        <w:t xml:space="preserve">НО «Гарантийный фонд - </w:t>
      </w:r>
      <w:proofErr w:type="spellStart"/>
      <w:r w:rsidRPr="00D91387">
        <w:rPr>
          <w:rFonts w:ascii="Times New Roman" w:hAnsi="Times New Roman"/>
          <w:sz w:val="26"/>
          <w:szCs w:val="26"/>
        </w:rPr>
        <w:t>микрокредитная</w:t>
      </w:r>
      <w:proofErr w:type="spellEnd"/>
      <w:r w:rsidRPr="00D91387">
        <w:rPr>
          <w:rFonts w:ascii="Times New Roman" w:hAnsi="Times New Roman"/>
          <w:sz w:val="26"/>
          <w:szCs w:val="26"/>
        </w:rPr>
        <w:t xml:space="preserve"> компания Республики Хакасия» </w:t>
      </w:r>
      <w:r w:rsidRPr="00D91387">
        <w:rPr>
          <w:rFonts w:ascii="Times New Roman" w:eastAsia="Calibri" w:hAnsi="Times New Roman"/>
          <w:sz w:val="26"/>
          <w:szCs w:val="26"/>
        </w:rPr>
        <w:t>по состоянию на 01.10.2018 – четырем единицам</w:t>
      </w:r>
      <w:r>
        <w:rPr>
          <w:rFonts w:ascii="Times New Roman" w:eastAsia="Calibri" w:hAnsi="Times New Roman"/>
          <w:sz w:val="26"/>
          <w:szCs w:val="26"/>
        </w:rPr>
        <w:t>.</w:t>
      </w:r>
      <w:proofErr w:type="gramEnd"/>
    </w:p>
    <w:p w:rsidR="00B31040" w:rsidRDefault="00B31040" w:rsidP="00B3104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lightGray"/>
        </w:rPr>
      </w:pPr>
      <w:r w:rsidRPr="005F5EE3">
        <w:rPr>
          <w:rFonts w:ascii="Times New Roman" w:hAnsi="Times New Roman"/>
          <w:sz w:val="26"/>
          <w:szCs w:val="26"/>
        </w:rPr>
        <w:t xml:space="preserve">9.6. по  </w:t>
      </w:r>
      <w:r w:rsidRPr="005F5EE3">
        <w:rPr>
          <w:rFonts w:ascii="Times New Roman" w:hAnsi="Times New Roman"/>
          <w:bCs/>
          <w:sz w:val="26"/>
          <w:szCs w:val="26"/>
        </w:rPr>
        <w:t xml:space="preserve">программе «Комплексное развитие моногородов» </w:t>
      </w:r>
      <w:proofErr w:type="spellStart"/>
      <w:r w:rsidRPr="005F5EE3">
        <w:rPr>
          <w:rFonts w:ascii="Times New Roman" w:hAnsi="Times New Roman"/>
          <w:sz w:val="26"/>
          <w:szCs w:val="26"/>
        </w:rPr>
        <w:t>недостижения</w:t>
      </w:r>
      <w:proofErr w:type="spellEnd"/>
      <w:r w:rsidRPr="005F5EE3">
        <w:rPr>
          <w:rFonts w:ascii="Times New Roman" w:hAnsi="Times New Roman"/>
          <w:sz w:val="26"/>
          <w:szCs w:val="26"/>
        </w:rPr>
        <w:t xml:space="preserve"> значения целевого</w:t>
      </w:r>
      <w:r>
        <w:rPr>
          <w:rFonts w:ascii="Times New Roman" w:hAnsi="Times New Roman"/>
          <w:sz w:val="26"/>
          <w:szCs w:val="26"/>
        </w:rPr>
        <w:t xml:space="preserve"> показателя по привлечению 118 млн. рублей в рамках программы инвестиций в основной капитал, в том числе внебюджетных </w:t>
      </w:r>
      <w:r w:rsidRPr="00482E45">
        <w:rPr>
          <w:rFonts w:ascii="Times New Roman" w:hAnsi="Times New Roman"/>
          <w:sz w:val="26"/>
          <w:szCs w:val="26"/>
        </w:rPr>
        <w:t>за счет прямой поддержки НО «Фонд развития моногородов»</w:t>
      </w:r>
      <w:r>
        <w:rPr>
          <w:rFonts w:ascii="Times New Roman" w:hAnsi="Times New Roman"/>
          <w:sz w:val="26"/>
          <w:szCs w:val="26"/>
        </w:rPr>
        <w:t>.</w:t>
      </w:r>
    </w:p>
    <w:p w:rsidR="00B31040" w:rsidRPr="00D91387" w:rsidRDefault="00B31040" w:rsidP="00B3104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Pr="00D91387">
        <w:rPr>
          <w:rFonts w:ascii="Times New Roman" w:hAnsi="Times New Roman"/>
          <w:sz w:val="26"/>
          <w:szCs w:val="26"/>
        </w:rPr>
        <w:t>. </w:t>
      </w:r>
      <w:proofErr w:type="gramStart"/>
      <w:r w:rsidRPr="00D91387">
        <w:rPr>
          <w:rFonts w:ascii="Times New Roman" w:hAnsi="Times New Roman"/>
          <w:sz w:val="26"/>
          <w:szCs w:val="26"/>
        </w:rPr>
        <w:t>Шесть муниципальных образований Республики Хакасия включены в перечень монопрофильных образований РФ: г. Саяногорск, г. Сорск, г. Черногорск, г. Абаза, пос. Вершина Теи (</w:t>
      </w:r>
      <w:proofErr w:type="spellStart"/>
      <w:r w:rsidRPr="00D91387">
        <w:rPr>
          <w:rFonts w:ascii="Times New Roman" w:hAnsi="Times New Roman"/>
          <w:sz w:val="26"/>
          <w:szCs w:val="26"/>
        </w:rPr>
        <w:t>Вершино-Тейский</w:t>
      </w:r>
      <w:proofErr w:type="spellEnd"/>
      <w:r w:rsidRPr="00D91387">
        <w:rPr>
          <w:rFonts w:ascii="Times New Roman" w:hAnsi="Times New Roman"/>
          <w:sz w:val="26"/>
          <w:szCs w:val="26"/>
        </w:rPr>
        <w:t xml:space="preserve"> поссовет) и с. </w:t>
      </w:r>
      <w:proofErr w:type="spellStart"/>
      <w:r w:rsidRPr="00D91387">
        <w:rPr>
          <w:rFonts w:ascii="Times New Roman" w:hAnsi="Times New Roman"/>
          <w:sz w:val="26"/>
          <w:szCs w:val="26"/>
        </w:rPr>
        <w:t>Туим</w:t>
      </w:r>
      <w:proofErr w:type="spellEnd"/>
      <w:r w:rsidRPr="00D91387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D91387">
        <w:rPr>
          <w:rFonts w:ascii="Times New Roman" w:hAnsi="Times New Roman"/>
          <w:sz w:val="26"/>
          <w:szCs w:val="26"/>
        </w:rPr>
        <w:t>Туимский</w:t>
      </w:r>
      <w:proofErr w:type="spellEnd"/>
      <w:r w:rsidRPr="00D91387">
        <w:rPr>
          <w:rFonts w:ascii="Times New Roman" w:hAnsi="Times New Roman"/>
          <w:sz w:val="26"/>
          <w:szCs w:val="26"/>
        </w:rPr>
        <w:t xml:space="preserve"> сельсовет).</w:t>
      </w:r>
      <w:proofErr w:type="gramEnd"/>
      <w:r w:rsidRPr="00D9138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91387">
        <w:rPr>
          <w:rFonts w:ascii="Times New Roman" w:hAnsi="Times New Roman"/>
          <w:sz w:val="26"/>
          <w:szCs w:val="26"/>
        </w:rPr>
        <w:t>Из них три отнесены к категории 1 (</w:t>
      </w:r>
      <w:proofErr w:type="spellStart"/>
      <w:r w:rsidRPr="00D91387">
        <w:rPr>
          <w:rFonts w:ascii="Times New Roman" w:hAnsi="Times New Roman"/>
          <w:sz w:val="26"/>
          <w:szCs w:val="26"/>
        </w:rPr>
        <w:t>монопрофильные</w:t>
      </w:r>
      <w:proofErr w:type="spellEnd"/>
      <w:r w:rsidRPr="00D91387">
        <w:rPr>
          <w:rFonts w:ascii="Times New Roman" w:hAnsi="Times New Roman"/>
          <w:sz w:val="26"/>
          <w:szCs w:val="26"/>
        </w:rPr>
        <w:t xml:space="preserve"> муниципальные образования с наиболее сложным социально-экономическим положением (в том числе во взаимосвязи с проблемами функционирования градообразующих организаций) - г. Абаза, пос. Вершина Теи (</w:t>
      </w:r>
      <w:proofErr w:type="spellStart"/>
      <w:r w:rsidRPr="00D91387">
        <w:rPr>
          <w:rFonts w:ascii="Times New Roman" w:hAnsi="Times New Roman"/>
          <w:sz w:val="26"/>
          <w:szCs w:val="26"/>
        </w:rPr>
        <w:t>Вершино-Тейский</w:t>
      </w:r>
      <w:proofErr w:type="spellEnd"/>
      <w:r w:rsidRPr="00D91387">
        <w:rPr>
          <w:rFonts w:ascii="Times New Roman" w:hAnsi="Times New Roman"/>
          <w:sz w:val="26"/>
          <w:szCs w:val="26"/>
        </w:rPr>
        <w:t xml:space="preserve"> поссовет) и с. </w:t>
      </w:r>
      <w:proofErr w:type="spellStart"/>
      <w:r w:rsidRPr="00D91387">
        <w:rPr>
          <w:rFonts w:ascii="Times New Roman" w:hAnsi="Times New Roman"/>
          <w:sz w:val="26"/>
          <w:szCs w:val="26"/>
        </w:rPr>
        <w:t>Туим</w:t>
      </w:r>
      <w:proofErr w:type="spellEnd"/>
      <w:r w:rsidRPr="00D91387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D91387">
        <w:rPr>
          <w:rFonts w:ascii="Times New Roman" w:hAnsi="Times New Roman"/>
          <w:sz w:val="26"/>
          <w:szCs w:val="26"/>
        </w:rPr>
        <w:t>Туимский</w:t>
      </w:r>
      <w:proofErr w:type="spellEnd"/>
      <w:r w:rsidRPr="00D91387">
        <w:rPr>
          <w:rFonts w:ascii="Times New Roman" w:hAnsi="Times New Roman"/>
          <w:sz w:val="26"/>
          <w:szCs w:val="26"/>
        </w:rPr>
        <w:t xml:space="preserve"> сельсовет)</w:t>
      </w:r>
      <w:r>
        <w:rPr>
          <w:rFonts w:ascii="Times New Roman" w:hAnsi="Times New Roman"/>
          <w:sz w:val="26"/>
          <w:szCs w:val="26"/>
        </w:rPr>
        <w:t>.</w:t>
      </w:r>
      <w:proofErr w:type="gramEnd"/>
      <w:r w:rsidRPr="00D91387">
        <w:rPr>
          <w:rFonts w:ascii="Times New Roman" w:hAnsi="Times New Roman"/>
          <w:sz w:val="26"/>
          <w:szCs w:val="26"/>
        </w:rPr>
        <w:t xml:space="preserve"> Г</w:t>
      </w:r>
      <w:r w:rsidRPr="00D91387">
        <w:rPr>
          <w:rFonts w:ascii="Times New Roman" w:hAnsi="Times New Roman"/>
          <w:bCs/>
          <w:iCs/>
          <w:sz w:val="26"/>
          <w:szCs w:val="26"/>
        </w:rPr>
        <w:t>ороду Абазе присвоен статус территории опережающего социально-экономического развития.</w:t>
      </w:r>
    </w:p>
    <w:p w:rsidR="00B31040" w:rsidRDefault="00B31040" w:rsidP="00B3104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303119" w:rsidRDefault="00303119" w:rsidP="00B3104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303119" w:rsidRDefault="00303119" w:rsidP="00B3104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303119" w:rsidRDefault="00303119" w:rsidP="00B3104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303119" w:rsidRDefault="00303119" w:rsidP="00B3104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303119" w:rsidRDefault="00303119" w:rsidP="00B3104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303119" w:rsidRDefault="00303119" w:rsidP="00B3104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B31040" w:rsidRPr="004E29F3" w:rsidRDefault="00B31040" w:rsidP="00B3104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E29F3">
        <w:rPr>
          <w:rFonts w:ascii="Times New Roman" w:hAnsi="Times New Roman"/>
          <w:b/>
          <w:sz w:val="26"/>
          <w:szCs w:val="26"/>
        </w:rPr>
        <w:lastRenderedPageBreak/>
        <w:t>Предложения</w:t>
      </w:r>
    </w:p>
    <w:p w:rsidR="00B31040" w:rsidRPr="004E29F3" w:rsidRDefault="00B31040" w:rsidP="00B31040">
      <w:pPr>
        <w:spacing w:after="0" w:line="240" w:lineRule="auto"/>
        <w:ind w:firstLine="709"/>
        <w:jc w:val="both"/>
      </w:pPr>
      <w:r w:rsidRPr="004E29F3">
        <w:rPr>
          <w:rFonts w:ascii="Times New Roman" w:eastAsia="Calibri" w:hAnsi="Times New Roman"/>
          <w:sz w:val="26"/>
          <w:szCs w:val="26"/>
          <w:lang w:eastAsia="en-US"/>
        </w:rPr>
        <w:t xml:space="preserve">По результатам мониторинга разработки и реализации приоритетных проектов в Республике Хакасия за 9 месяцев 2018 года Контрольно-счетная палата Республики Хакасия предлагает органам исполнительной власти Республики Хакасия:  </w:t>
      </w:r>
    </w:p>
    <w:p w:rsidR="00303119" w:rsidRPr="00BB5EDF" w:rsidRDefault="00303119" w:rsidP="00303119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i/>
          <w:sz w:val="26"/>
          <w:szCs w:val="26"/>
        </w:rPr>
        <w:t>1. </w:t>
      </w:r>
      <w:r w:rsidRPr="00BB5EDF">
        <w:rPr>
          <w:rFonts w:ascii="Times New Roman" w:hAnsi="Times New Roman"/>
          <w:bCs/>
          <w:i/>
          <w:sz w:val="26"/>
          <w:szCs w:val="26"/>
        </w:rPr>
        <w:t>Министерству здравоохранения Республики Хакасия:</w:t>
      </w:r>
    </w:p>
    <w:p w:rsidR="00303119" w:rsidRPr="00BB5EDF" w:rsidRDefault="00303119" w:rsidP="00303119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</w:t>
      </w:r>
      <w:r w:rsidRPr="00BB5EDF">
        <w:rPr>
          <w:rFonts w:ascii="Times New Roman" w:hAnsi="Times New Roman"/>
          <w:bCs/>
          <w:sz w:val="26"/>
          <w:szCs w:val="26"/>
        </w:rPr>
        <w:t>.1. </w:t>
      </w:r>
      <w:r w:rsidRPr="00BB5EDF">
        <w:rPr>
          <w:rFonts w:ascii="Times New Roman" w:hAnsi="Times New Roman"/>
          <w:sz w:val="26"/>
          <w:szCs w:val="26"/>
        </w:rPr>
        <w:t xml:space="preserve">активизировать работу по </w:t>
      </w:r>
      <w:r w:rsidRPr="00BB5EDF">
        <w:rPr>
          <w:rFonts w:ascii="Times New Roman" w:hAnsi="Times New Roman"/>
          <w:bCs/>
          <w:sz w:val="26"/>
          <w:szCs w:val="26"/>
        </w:rPr>
        <w:t xml:space="preserve">реализации приоритетного проекта </w:t>
      </w:r>
      <w:r w:rsidRPr="00BB5EDF">
        <w:rPr>
          <w:rFonts w:ascii="Times New Roman" w:hAnsi="Times New Roman"/>
          <w:sz w:val="26"/>
          <w:szCs w:val="26"/>
        </w:rPr>
        <w:t>«Новые кадры современного здравоохранения»</w:t>
      </w:r>
      <w:r>
        <w:rPr>
          <w:rFonts w:ascii="Times New Roman" w:hAnsi="Times New Roman"/>
          <w:sz w:val="26"/>
          <w:szCs w:val="26"/>
        </w:rPr>
        <w:t xml:space="preserve">, </w:t>
      </w:r>
      <w:r w:rsidRPr="00BB5EDF">
        <w:rPr>
          <w:rFonts w:ascii="Times New Roman" w:hAnsi="Times New Roman"/>
          <w:sz w:val="26"/>
          <w:szCs w:val="26"/>
        </w:rPr>
        <w:t>выполнению запланированных мероприятий и достижению плановых значений показателей проекта.</w:t>
      </w:r>
    </w:p>
    <w:p w:rsidR="00303119" w:rsidRPr="001A6AD3" w:rsidRDefault="00303119" w:rsidP="00303119">
      <w:pPr>
        <w:spacing w:after="0" w:line="240" w:lineRule="auto"/>
        <w:ind w:firstLine="709"/>
        <w:jc w:val="both"/>
        <w:rPr>
          <w:highlight w:val="lightGray"/>
        </w:rPr>
      </w:pPr>
    </w:p>
    <w:p w:rsidR="00303119" w:rsidRPr="00BB5EDF" w:rsidRDefault="00303119" w:rsidP="00303119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2</w:t>
      </w:r>
      <w:r w:rsidRPr="00BB5EDF">
        <w:rPr>
          <w:rFonts w:ascii="Times New Roman" w:hAnsi="Times New Roman"/>
          <w:i/>
          <w:sz w:val="26"/>
          <w:szCs w:val="26"/>
        </w:rPr>
        <w:t>.</w:t>
      </w:r>
      <w:r>
        <w:rPr>
          <w:rFonts w:ascii="Times New Roman" w:hAnsi="Times New Roman"/>
          <w:i/>
          <w:sz w:val="26"/>
          <w:szCs w:val="26"/>
        </w:rPr>
        <w:t> </w:t>
      </w:r>
      <w:r w:rsidRPr="00BB5EDF">
        <w:rPr>
          <w:rFonts w:ascii="Times New Roman" w:hAnsi="Times New Roman"/>
          <w:i/>
          <w:sz w:val="26"/>
          <w:szCs w:val="26"/>
        </w:rPr>
        <w:t>Министерству образования и науки Республики Хакасия:</w:t>
      </w:r>
    </w:p>
    <w:p w:rsidR="00303119" w:rsidRPr="00893ED9" w:rsidRDefault="00303119" w:rsidP="00303119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iCs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893ED9">
        <w:rPr>
          <w:rFonts w:ascii="Times New Roman" w:hAnsi="Times New Roman"/>
          <w:sz w:val="26"/>
          <w:szCs w:val="26"/>
        </w:rPr>
        <w:t>.1. </w:t>
      </w:r>
      <w:r w:rsidRPr="00893ED9">
        <w:rPr>
          <w:rFonts w:ascii="Times New Roman" w:hAnsi="Times New Roman"/>
          <w:bCs/>
          <w:sz w:val="26"/>
          <w:szCs w:val="26"/>
        </w:rPr>
        <w:t xml:space="preserve">проводить своевременно оценку хода реализации приоритетных проектов, в том числе риска </w:t>
      </w:r>
      <w:proofErr w:type="spellStart"/>
      <w:r w:rsidRPr="00893ED9">
        <w:rPr>
          <w:rFonts w:ascii="Times New Roman" w:hAnsi="Times New Roman"/>
          <w:bCs/>
          <w:sz w:val="26"/>
          <w:szCs w:val="26"/>
        </w:rPr>
        <w:t>неосвоения</w:t>
      </w:r>
      <w:proofErr w:type="spellEnd"/>
      <w:r w:rsidRPr="00893ED9">
        <w:rPr>
          <w:rFonts w:ascii="Times New Roman" w:hAnsi="Times New Roman"/>
          <w:bCs/>
          <w:sz w:val="26"/>
          <w:szCs w:val="26"/>
        </w:rPr>
        <w:t xml:space="preserve"> бюджетных ассигнований в полном объеме по приоритетному проекту </w:t>
      </w:r>
      <w:r w:rsidRPr="00893ED9">
        <w:rPr>
          <w:rFonts w:ascii="Times New Roman" w:hAnsi="Times New Roman"/>
          <w:sz w:val="26"/>
          <w:szCs w:val="26"/>
        </w:rPr>
        <w:t>«</w:t>
      </w:r>
      <w:r w:rsidRPr="00893ED9">
        <w:rPr>
          <w:rFonts w:ascii="Times New Roman" w:hAnsi="Times New Roman"/>
          <w:iCs/>
          <w:color w:val="000000"/>
          <w:sz w:val="26"/>
          <w:szCs w:val="26"/>
        </w:rPr>
        <w:t>Современная образовательная среда</w:t>
      </w:r>
      <w:r w:rsidRPr="00893ED9">
        <w:rPr>
          <w:rFonts w:ascii="Times New Roman" w:hAnsi="Times New Roman"/>
          <w:sz w:val="26"/>
          <w:szCs w:val="26"/>
        </w:rPr>
        <w:t xml:space="preserve"> для школьников</w:t>
      </w:r>
      <w:r w:rsidRPr="00893ED9">
        <w:rPr>
          <w:rFonts w:ascii="Times New Roman" w:hAnsi="Times New Roman"/>
          <w:iCs/>
          <w:color w:val="000000"/>
          <w:sz w:val="26"/>
          <w:szCs w:val="26"/>
        </w:rPr>
        <w:t>».</w:t>
      </w:r>
    </w:p>
    <w:p w:rsidR="00303119" w:rsidRPr="00893ED9" w:rsidRDefault="00303119" w:rsidP="0030311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31040" w:rsidRPr="004E29F3" w:rsidRDefault="00303119" w:rsidP="00B31040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3. </w:t>
      </w:r>
      <w:r w:rsidR="00B31040" w:rsidRPr="004E29F3">
        <w:rPr>
          <w:rFonts w:ascii="Times New Roman" w:hAnsi="Times New Roman"/>
          <w:i/>
          <w:sz w:val="26"/>
          <w:szCs w:val="26"/>
        </w:rPr>
        <w:t>Министерству экономического развития Республики Хакасия:</w:t>
      </w:r>
    </w:p>
    <w:p w:rsidR="00B31040" w:rsidRPr="00420E81" w:rsidRDefault="00303119" w:rsidP="00B310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B31040" w:rsidRPr="00420E81">
        <w:rPr>
          <w:rFonts w:ascii="Times New Roman" w:hAnsi="Times New Roman"/>
          <w:sz w:val="26"/>
          <w:szCs w:val="26"/>
        </w:rPr>
        <w:t>.</w:t>
      </w:r>
      <w:r w:rsidR="00B31040">
        <w:rPr>
          <w:rFonts w:ascii="Times New Roman" w:hAnsi="Times New Roman"/>
          <w:sz w:val="26"/>
          <w:szCs w:val="26"/>
        </w:rPr>
        <w:t>1</w:t>
      </w:r>
      <w:r w:rsidR="00B31040" w:rsidRPr="00420E81">
        <w:rPr>
          <w:rFonts w:ascii="Times New Roman" w:hAnsi="Times New Roman"/>
          <w:sz w:val="26"/>
          <w:szCs w:val="26"/>
        </w:rPr>
        <w:t xml:space="preserve">. активизировать работу по предоставлению субсидии </w:t>
      </w:r>
      <w:proofErr w:type="spellStart"/>
      <w:r w:rsidR="00B31040" w:rsidRPr="00420E81">
        <w:rPr>
          <w:rFonts w:ascii="Times New Roman" w:hAnsi="Times New Roman"/>
          <w:sz w:val="26"/>
          <w:szCs w:val="26"/>
        </w:rPr>
        <w:t>микрофинансовой</w:t>
      </w:r>
      <w:proofErr w:type="spellEnd"/>
      <w:r w:rsidR="00B31040" w:rsidRPr="00420E81">
        <w:rPr>
          <w:rFonts w:ascii="Times New Roman" w:hAnsi="Times New Roman"/>
          <w:sz w:val="26"/>
          <w:szCs w:val="26"/>
        </w:rPr>
        <w:t xml:space="preserve"> организации (НО «Гарантийный фонд - </w:t>
      </w:r>
      <w:proofErr w:type="spellStart"/>
      <w:r w:rsidR="00B31040" w:rsidRPr="00420E81">
        <w:rPr>
          <w:rFonts w:ascii="Times New Roman" w:hAnsi="Times New Roman"/>
          <w:sz w:val="26"/>
          <w:szCs w:val="26"/>
        </w:rPr>
        <w:t>микрокредитная</w:t>
      </w:r>
      <w:proofErr w:type="spellEnd"/>
      <w:r w:rsidR="00B31040" w:rsidRPr="00420E81">
        <w:rPr>
          <w:rFonts w:ascii="Times New Roman" w:hAnsi="Times New Roman"/>
          <w:sz w:val="26"/>
          <w:szCs w:val="26"/>
        </w:rPr>
        <w:t xml:space="preserve"> компания Республики Хакасия») на </w:t>
      </w:r>
      <w:proofErr w:type="spellStart"/>
      <w:r w:rsidR="00B31040" w:rsidRPr="00420E81">
        <w:rPr>
          <w:rFonts w:ascii="Times New Roman" w:hAnsi="Times New Roman"/>
          <w:sz w:val="26"/>
          <w:szCs w:val="26"/>
        </w:rPr>
        <w:t>докапитализацию</w:t>
      </w:r>
      <w:proofErr w:type="spellEnd"/>
      <w:r w:rsidR="00B31040" w:rsidRPr="00420E81">
        <w:rPr>
          <w:rFonts w:ascii="Times New Roman" w:hAnsi="Times New Roman"/>
          <w:sz w:val="26"/>
          <w:szCs w:val="26"/>
        </w:rPr>
        <w:t xml:space="preserve"> за счет средств республиканского бюджета Республики Хакасия;</w:t>
      </w:r>
    </w:p>
    <w:p w:rsidR="00B31040" w:rsidRDefault="00303119" w:rsidP="00B3104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B31040" w:rsidRPr="00420E81">
        <w:rPr>
          <w:rFonts w:ascii="Times New Roman" w:hAnsi="Times New Roman"/>
          <w:sz w:val="26"/>
          <w:szCs w:val="26"/>
        </w:rPr>
        <w:t>.</w:t>
      </w:r>
      <w:r w:rsidR="00B31040">
        <w:rPr>
          <w:rFonts w:ascii="Times New Roman" w:hAnsi="Times New Roman"/>
          <w:sz w:val="26"/>
          <w:szCs w:val="26"/>
        </w:rPr>
        <w:t>2</w:t>
      </w:r>
      <w:r w:rsidR="00B31040" w:rsidRPr="00420E81">
        <w:rPr>
          <w:rFonts w:ascii="Times New Roman" w:hAnsi="Times New Roman"/>
          <w:sz w:val="26"/>
          <w:szCs w:val="26"/>
        </w:rPr>
        <w:t>. активизировать работу в Монопрофильных образованиях Республики Хакасия по</w:t>
      </w:r>
      <w:r w:rsidR="00B31040">
        <w:rPr>
          <w:rFonts w:ascii="Times New Roman" w:hAnsi="Times New Roman"/>
          <w:sz w:val="26"/>
          <w:szCs w:val="26"/>
        </w:rPr>
        <w:t xml:space="preserve"> </w:t>
      </w:r>
      <w:r w:rsidR="00B31040" w:rsidRPr="00420E81">
        <w:rPr>
          <w:rFonts w:ascii="Times New Roman" w:hAnsi="Times New Roman"/>
          <w:sz w:val="26"/>
          <w:szCs w:val="26"/>
        </w:rPr>
        <w:t xml:space="preserve">созданию </w:t>
      </w:r>
      <w:r w:rsidR="00B31040" w:rsidRPr="00420E81">
        <w:rPr>
          <w:rFonts w:ascii="Times New Roman" w:hAnsi="Times New Roman"/>
          <w:bCs/>
          <w:iCs/>
          <w:sz w:val="26"/>
          <w:szCs w:val="26"/>
        </w:rPr>
        <w:t xml:space="preserve">территорий опережающего социально-экономического развития </w:t>
      </w:r>
      <w:r w:rsidR="00B31040">
        <w:rPr>
          <w:rFonts w:ascii="Times New Roman" w:hAnsi="Times New Roman"/>
          <w:bCs/>
          <w:iCs/>
          <w:sz w:val="26"/>
          <w:szCs w:val="26"/>
        </w:rPr>
        <w:t xml:space="preserve">и </w:t>
      </w:r>
      <w:r w:rsidR="00B31040" w:rsidRPr="00420E81">
        <w:rPr>
          <w:rFonts w:ascii="Times New Roman" w:hAnsi="Times New Roman"/>
          <w:sz w:val="26"/>
          <w:szCs w:val="26"/>
        </w:rPr>
        <w:t>привлечению инвестиций в основной капитал, в том числе за счет внебюджетных источников и средств НО «Фонд развития моногородов»</w:t>
      </w:r>
      <w:r w:rsidR="00B31040">
        <w:rPr>
          <w:rFonts w:ascii="Times New Roman" w:hAnsi="Times New Roman"/>
          <w:sz w:val="26"/>
          <w:szCs w:val="26"/>
        </w:rPr>
        <w:t>.</w:t>
      </w:r>
    </w:p>
    <w:p w:rsidR="00B31040" w:rsidRDefault="00B31040" w:rsidP="00B31040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B31040" w:rsidRPr="00420E81" w:rsidRDefault="00303119" w:rsidP="00B31040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4</w:t>
      </w:r>
      <w:r w:rsidR="00B31040" w:rsidRPr="00420E81">
        <w:rPr>
          <w:rFonts w:ascii="Times New Roman" w:hAnsi="Times New Roman"/>
          <w:i/>
          <w:sz w:val="26"/>
          <w:szCs w:val="26"/>
        </w:rPr>
        <w:t xml:space="preserve">. Министерству экономического развития Республики Хакасия совместно с НО «Гарантийный фонд - </w:t>
      </w:r>
      <w:proofErr w:type="spellStart"/>
      <w:r w:rsidR="00B31040" w:rsidRPr="00420E81">
        <w:rPr>
          <w:rFonts w:ascii="Times New Roman" w:hAnsi="Times New Roman"/>
          <w:i/>
          <w:sz w:val="26"/>
          <w:szCs w:val="26"/>
        </w:rPr>
        <w:t>микрокредитная</w:t>
      </w:r>
      <w:proofErr w:type="spellEnd"/>
      <w:r w:rsidR="00B31040" w:rsidRPr="00420E81">
        <w:rPr>
          <w:rFonts w:ascii="Times New Roman" w:hAnsi="Times New Roman"/>
          <w:i/>
          <w:sz w:val="26"/>
          <w:szCs w:val="26"/>
        </w:rPr>
        <w:t xml:space="preserve"> компания Республики Хакасия»:</w:t>
      </w:r>
    </w:p>
    <w:p w:rsidR="00B31040" w:rsidRPr="00420E81" w:rsidRDefault="00303119" w:rsidP="00B310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B31040" w:rsidRPr="00420E81">
        <w:rPr>
          <w:rFonts w:ascii="Times New Roman" w:hAnsi="Times New Roman"/>
          <w:sz w:val="26"/>
          <w:szCs w:val="26"/>
        </w:rPr>
        <w:t>.</w:t>
      </w:r>
      <w:r w:rsidR="00B31040">
        <w:rPr>
          <w:rFonts w:ascii="Times New Roman" w:hAnsi="Times New Roman"/>
          <w:sz w:val="26"/>
          <w:szCs w:val="26"/>
        </w:rPr>
        <w:t>1</w:t>
      </w:r>
      <w:r w:rsidR="00B31040" w:rsidRPr="00420E81">
        <w:rPr>
          <w:rFonts w:ascii="Times New Roman" w:hAnsi="Times New Roman"/>
          <w:sz w:val="26"/>
          <w:szCs w:val="26"/>
        </w:rPr>
        <w:t xml:space="preserve">. активизировать работу по привлечению внебюджетных источников на </w:t>
      </w:r>
      <w:proofErr w:type="spellStart"/>
      <w:r w:rsidR="00B31040" w:rsidRPr="00420E81">
        <w:rPr>
          <w:rFonts w:ascii="Times New Roman" w:hAnsi="Times New Roman"/>
          <w:sz w:val="26"/>
          <w:szCs w:val="26"/>
        </w:rPr>
        <w:t>докапитализацию</w:t>
      </w:r>
      <w:proofErr w:type="spellEnd"/>
      <w:r w:rsidR="00B31040" w:rsidRPr="00420E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31040" w:rsidRPr="00420E81">
        <w:rPr>
          <w:rFonts w:ascii="Times New Roman" w:hAnsi="Times New Roman"/>
          <w:sz w:val="26"/>
          <w:szCs w:val="26"/>
        </w:rPr>
        <w:t>микрофинансовой</w:t>
      </w:r>
      <w:proofErr w:type="spellEnd"/>
      <w:r w:rsidR="00B31040" w:rsidRPr="00420E81">
        <w:rPr>
          <w:rFonts w:ascii="Times New Roman" w:hAnsi="Times New Roman"/>
          <w:sz w:val="26"/>
          <w:szCs w:val="26"/>
        </w:rPr>
        <w:t xml:space="preserve"> организации по программе стимулирования кредитования субъектов малого и среднего предпринимательств</w:t>
      </w:r>
      <w:r w:rsidR="00A51A69">
        <w:rPr>
          <w:rFonts w:ascii="Times New Roman" w:hAnsi="Times New Roman"/>
          <w:sz w:val="26"/>
          <w:szCs w:val="26"/>
        </w:rPr>
        <w:t>а</w:t>
      </w:r>
      <w:r w:rsidR="00B31040" w:rsidRPr="00420E81">
        <w:rPr>
          <w:rFonts w:ascii="Times New Roman" w:hAnsi="Times New Roman"/>
          <w:sz w:val="26"/>
          <w:szCs w:val="26"/>
        </w:rPr>
        <w:t>;</w:t>
      </w:r>
    </w:p>
    <w:p w:rsidR="00B31040" w:rsidRPr="00420E81" w:rsidRDefault="00303119" w:rsidP="00B31040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B31040" w:rsidRPr="00420E81">
        <w:rPr>
          <w:rFonts w:ascii="Times New Roman" w:hAnsi="Times New Roman"/>
          <w:sz w:val="26"/>
          <w:szCs w:val="26"/>
        </w:rPr>
        <w:t>.</w:t>
      </w:r>
      <w:r w:rsidR="00B31040">
        <w:rPr>
          <w:rFonts w:ascii="Times New Roman" w:hAnsi="Times New Roman"/>
          <w:sz w:val="26"/>
          <w:szCs w:val="26"/>
        </w:rPr>
        <w:t>2</w:t>
      </w:r>
      <w:r w:rsidR="00B31040" w:rsidRPr="00420E81">
        <w:rPr>
          <w:rFonts w:ascii="Times New Roman" w:hAnsi="Times New Roman"/>
          <w:sz w:val="26"/>
          <w:szCs w:val="26"/>
        </w:rPr>
        <w:t>. активизировать работу по предоставлению</w:t>
      </w:r>
      <w:r w:rsidR="00B31040" w:rsidRPr="00420E81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="00B31040" w:rsidRPr="00420E81">
        <w:rPr>
          <w:rFonts w:ascii="Times New Roman" w:eastAsia="Calibri" w:hAnsi="Times New Roman"/>
          <w:sz w:val="26"/>
          <w:szCs w:val="26"/>
        </w:rPr>
        <w:t>микрозаймов</w:t>
      </w:r>
      <w:proofErr w:type="spellEnd"/>
      <w:r w:rsidR="00B31040" w:rsidRPr="00420E81">
        <w:rPr>
          <w:rFonts w:ascii="Times New Roman" w:eastAsia="Calibri" w:hAnsi="Times New Roman"/>
          <w:sz w:val="26"/>
          <w:szCs w:val="26"/>
        </w:rPr>
        <w:t xml:space="preserve"> субъектам малого и среднего предпринимательства</w:t>
      </w:r>
      <w:r w:rsidR="00B31040">
        <w:rPr>
          <w:rFonts w:ascii="Times New Roman" w:eastAsia="Calibri" w:hAnsi="Times New Roman"/>
          <w:sz w:val="26"/>
          <w:szCs w:val="26"/>
        </w:rPr>
        <w:t>.</w:t>
      </w:r>
    </w:p>
    <w:p w:rsidR="00B31040" w:rsidRPr="001A6AD3" w:rsidRDefault="00B31040" w:rsidP="00B31040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6"/>
          <w:szCs w:val="26"/>
          <w:highlight w:val="lightGray"/>
        </w:rPr>
      </w:pPr>
    </w:p>
    <w:p w:rsidR="00B31040" w:rsidRPr="00993E4A" w:rsidRDefault="00303119" w:rsidP="00B31040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Cs/>
          <w:i/>
          <w:sz w:val="26"/>
          <w:szCs w:val="26"/>
        </w:rPr>
        <w:t>5</w:t>
      </w:r>
      <w:r w:rsidR="00B31040" w:rsidRPr="00993E4A">
        <w:rPr>
          <w:rFonts w:ascii="Times New Roman" w:hAnsi="Times New Roman"/>
          <w:bCs/>
          <w:i/>
          <w:sz w:val="26"/>
          <w:szCs w:val="26"/>
        </w:rPr>
        <w:t>. Министерству строительства и жилищно-коммунального хозяйства</w:t>
      </w:r>
      <w:r w:rsidR="00B31040" w:rsidRPr="00993E4A">
        <w:rPr>
          <w:rFonts w:ascii="Times New Roman" w:hAnsi="Times New Roman"/>
          <w:i/>
          <w:sz w:val="26"/>
          <w:szCs w:val="26"/>
        </w:rPr>
        <w:t xml:space="preserve"> Республики Хакасия:</w:t>
      </w:r>
    </w:p>
    <w:p w:rsidR="00B31040" w:rsidRPr="001E1E01" w:rsidRDefault="00303119" w:rsidP="00B310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290DC2">
        <w:rPr>
          <w:rFonts w:ascii="Times New Roman" w:hAnsi="Times New Roman"/>
          <w:sz w:val="26"/>
          <w:szCs w:val="26"/>
        </w:rPr>
        <w:t>.1. </w:t>
      </w:r>
      <w:r w:rsidR="00B31040" w:rsidRPr="001E1E01">
        <w:rPr>
          <w:rFonts w:ascii="Times New Roman" w:hAnsi="Times New Roman"/>
          <w:sz w:val="26"/>
          <w:szCs w:val="26"/>
        </w:rPr>
        <w:t xml:space="preserve">привести в соответствие значения </w:t>
      </w:r>
      <w:r w:rsidR="00B31040" w:rsidRPr="001E1E01">
        <w:rPr>
          <w:rFonts w:ascii="Times New Roman" w:hAnsi="Times New Roman"/>
          <w:bCs/>
          <w:sz w:val="26"/>
          <w:szCs w:val="26"/>
        </w:rPr>
        <w:t>целевых показателей запланированных госпрограммой «Формирование комфортной городской среды РХ» на 2018 год с плановыми показателями приоритетного проекта.</w:t>
      </w:r>
    </w:p>
    <w:p w:rsidR="00B31040" w:rsidRPr="001E1E01" w:rsidRDefault="00303119" w:rsidP="00B310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290DC2">
        <w:rPr>
          <w:rFonts w:ascii="Times New Roman" w:hAnsi="Times New Roman"/>
          <w:sz w:val="26"/>
          <w:szCs w:val="26"/>
        </w:rPr>
        <w:t>.2. </w:t>
      </w:r>
      <w:r w:rsidR="00B31040" w:rsidRPr="001E1E01">
        <w:rPr>
          <w:rFonts w:ascii="Times New Roman" w:hAnsi="Times New Roman"/>
          <w:sz w:val="26"/>
          <w:szCs w:val="26"/>
        </w:rPr>
        <w:t xml:space="preserve">рассмотреть возможность введения дополнительных контрольных точек, характеризующих своевременность проведения торгов, заключения муниципальных контрактов и исполнения мероприятий по благоустройству. </w:t>
      </w:r>
    </w:p>
    <w:p w:rsidR="00B31040" w:rsidRPr="001E1E01" w:rsidRDefault="00303119" w:rsidP="00B310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290DC2">
        <w:rPr>
          <w:rFonts w:ascii="Times New Roman" w:hAnsi="Times New Roman"/>
          <w:sz w:val="26"/>
          <w:szCs w:val="26"/>
        </w:rPr>
        <w:t>.3. </w:t>
      </w:r>
      <w:r w:rsidR="00B31040" w:rsidRPr="001E1E01">
        <w:rPr>
          <w:rFonts w:ascii="Times New Roman" w:hAnsi="Times New Roman"/>
          <w:sz w:val="26"/>
          <w:szCs w:val="26"/>
        </w:rPr>
        <w:t>рассмотреть возможность установления для каждого муниципального образования следующих показателей результативности:</w:t>
      </w:r>
    </w:p>
    <w:p w:rsidR="00B31040" w:rsidRPr="001E1E01" w:rsidRDefault="00B31040" w:rsidP="00B310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1E01">
        <w:rPr>
          <w:rFonts w:ascii="Times New Roman" w:hAnsi="Times New Roman"/>
          <w:sz w:val="26"/>
          <w:szCs w:val="26"/>
        </w:rPr>
        <w:t xml:space="preserve">«количество благоустроенных дворовых территорий многоквартирных домов»; </w:t>
      </w:r>
    </w:p>
    <w:p w:rsidR="00B31040" w:rsidRPr="001E1E01" w:rsidRDefault="00B31040" w:rsidP="00B310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1E01">
        <w:rPr>
          <w:rFonts w:ascii="Times New Roman" w:hAnsi="Times New Roman"/>
          <w:sz w:val="26"/>
          <w:szCs w:val="26"/>
        </w:rPr>
        <w:t xml:space="preserve">«количество благоустроенных общественных территорий»; </w:t>
      </w:r>
    </w:p>
    <w:p w:rsidR="00B31040" w:rsidRPr="001E1E01" w:rsidRDefault="00B31040" w:rsidP="00B310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1E01">
        <w:rPr>
          <w:rFonts w:ascii="Times New Roman" w:hAnsi="Times New Roman"/>
          <w:sz w:val="26"/>
          <w:szCs w:val="26"/>
        </w:rPr>
        <w:t xml:space="preserve">«доля благоустроенных общественных территорий от общего количества таких территорий, нуждающихся в благоустройстве»; </w:t>
      </w:r>
    </w:p>
    <w:p w:rsidR="00B31040" w:rsidRPr="00993E4A" w:rsidRDefault="00303119" w:rsidP="00B310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5</w:t>
      </w:r>
      <w:r w:rsidR="00B31040" w:rsidRPr="00993E4A">
        <w:rPr>
          <w:rFonts w:ascii="Times New Roman" w:eastAsiaTheme="minorHAnsi" w:hAnsi="Times New Roman"/>
          <w:sz w:val="26"/>
          <w:szCs w:val="26"/>
          <w:lang w:eastAsia="en-US"/>
        </w:rPr>
        <w:t>.4. с</w:t>
      </w:r>
      <w:r w:rsidR="00B31040" w:rsidRPr="00993E4A">
        <w:rPr>
          <w:rFonts w:ascii="Times New Roman" w:hAnsi="Times New Roman"/>
          <w:sz w:val="26"/>
          <w:szCs w:val="26"/>
        </w:rPr>
        <w:t>корректировать значения и перечень показателей результативности в соглашениях, заключенных с муниципальными образованиями Республики Хакасия.</w:t>
      </w:r>
    </w:p>
    <w:p w:rsidR="00B31040" w:rsidRPr="00993E4A" w:rsidRDefault="00303119" w:rsidP="00B3104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5</w:t>
      </w:r>
      <w:r w:rsidR="00B31040" w:rsidRPr="00993E4A">
        <w:rPr>
          <w:rFonts w:ascii="Times New Roman" w:hAnsi="Times New Roman"/>
          <w:bCs/>
          <w:sz w:val="26"/>
          <w:szCs w:val="26"/>
        </w:rPr>
        <w:t xml:space="preserve">.5. проводить своевременно оценку хода реализации приоритетного проекта «Формирование комфортной городской среды», в том числе риска </w:t>
      </w:r>
      <w:r w:rsidR="00B31040" w:rsidRPr="00993E4A">
        <w:rPr>
          <w:rFonts w:ascii="Times New Roman" w:hAnsi="Times New Roman"/>
          <w:sz w:val="26"/>
          <w:szCs w:val="26"/>
        </w:rPr>
        <w:t>несвоевременного исполнения мероприятий или исполнения мероприятий не в полном объеме.</w:t>
      </w:r>
    </w:p>
    <w:p w:rsidR="00B31040" w:rsidRDefault="00B31040" w:rsidP="00B31040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</w:p>
    <w:p w:rsidR="00303119" w:rsidRDefault="00303119" w:rsidP="00B31040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</w:p>
    <w:p w:rsidR="00303119" w:rsidRDefault="00303119" w:rsidP="00B31040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</w:p>
    <w:p w:rsidR="00B31040" w:rsidRPr="001A6AD3" w:rsidRDefault="00B31040" w:rsidP="00B310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lightGray"/>
        </w:rPr>
      </w:pPr>
    </w:p>
    <w:p w:rsidR="00B31040" w:rsidRPr="00483619" w:rsidRDefault="00B31040" w:rsidP="00B31040">
      <w:pPr>
        <w:spacing w:after="0" w:line="240" w:lineRule="auto"/>
        <w:jc w:val="both"/>
      </w:pPr>
      <w:r w:rsidRPr="00483619">
        <w:rPr>
          <w:rFonts w:ascii="Times New Roman" w:hAnsi="Times New Roman"/>
          <w:sz w:val="26"/>
          <w:szCs w:val="26"/>
        </w:rPr>
        <w:t>Председатель</w:t>
      </w:r>
    </w:p>
    <w:p w:rsidR="00B31040" w:rsidRPr="00483619" w:rsidRDefault="00B31040" w:rsidP="00B31040">
      <w:pPr>
        <w:spacing w:after="0" w:line="240" w:lineRule="auto"/>
        <w:jc w:val="both"/>
      </w:pPr>
      <w:r w:rsidRPr="00483619">
        <w:rPr>
          <w:rFonts w:ascii="Times New Roman" w:hAnsi="Times New Roman"/>
          <w:sz w:val="26"/>
          <w:szCs w:val="26"/>
        </w:rPr>
        <w:t xml:space="preserve">Контрольно-счетной палаты </w:t>
      </w:r>
    </w:p>
    <w:p w:rsidR="00B31040" w:rsidRPr="00AC15FC" w:rsidRDefault="00B31040" w:rsidP="00B3104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83619">
        <w:rPr>
          <w:rFonts w:ascii="Times New Roman" w:hAnsi="Times New Roman"/>
          <w:sz w:val="26"/>
          <w:szCs w:val="26"/>
        </w:rPr>
        <w:t>Республики Хакасия                                                                                            О.А. Лях</w:t>
      </w:r>
    </w:p>
    <w:p w:rsidR="00B31040" w:rsidRDefault="00B31040" w:rsidP="00B31040"/>
    <w:sectPr w:rsidR="00B31040" w:rsidSect="00055372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FF6" w:rsidRDefault="00623FF6" w:rsidP="004F508D">
      <w:pPr>
        <w:spacing w:after="0" w:line="240" w:lineRule="auto"/>
      </w:pPr>
      <w:r>
        <w:separator/>
      </w:r>
    </w:p>
  </w:endnote>
  <w:endnote w:type="continuationSeparator" w:id="0">
    <w:p w:rsidR="00623FF6" w:rsidRDefault="00623FF6" w:rsidP="004F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FF6" w:rsidRDefault="00623FF6" w:rsidP="004F508D">
      <w:pPr>
        <w:spacing w:after="0" w:line="240" w:lineRule="auto"/>
      </w:pPr>
      <w:r>
        <w:separator/>
      </w:r>
    </w:p>
  </w:footnote>
  <w:footnote w:type="continuationSeparator" w:id="0">
    <w:p w:rsidR="00623FF6" w:rsidRDefault="00623FF6" w:rsidP="004F5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FF6" w:rsidRPr="007F1574" w:rsidRDefault="00623FF6">
    <w:pPr>
      <w:pStyle w:val="ab"/>
      <w:jc w:val="center"/>
      <w:rPr>
        <w:rFonts w:ascii="Times New Roman" w:hAnsi="Times New Roman"/>
        <w:sz w:val="26"/>
        <w:szCs w:val="26"/>
      </w:rPr>
    </w:pPr>
    <w:r w:rsidRPr="007F1574">
      <w:rPr>
        <w:rFonts w:ascii="Times New Roman" w:hAnsi="Times New Roman"/>
        <w:sz w:val="26"/>
        <w:szCs w:val="26"/>
      </w:rPr>
      <w:fldChar w:fldCharType="begin"/>
    </w:r>
    <w:r w:rsidRPr="007F1574">
      <w:rPr>
        <w:rFonts w:ascii="Times New Roman" w:hAnsi="Times New Roman"/>
        <w:sz w:val="26"/>
        <w:szCs w:val="26"/>
      </w:rPr>
      <w:instrText xml:space="preserve"> PAGE   \* MERGEFORMAT </w:instrText>
    </w:r>
    <w:r w:rsidRPr="007F1574">
      <w:rPr>
        <w:rFonts w:ascii="Times New Roman" w:hAnsi="Times New Roman"/>
        <w:sz w:val="26"/>
        <w:szCs w:val="26"/>
      </w:rPr>
      <w:fldChar w:fldCharType="separate"/>
    </w:r>
    <w:r w:rsidR="00461DF8">
      <w:rPr>
        <w:rFonts w:ascii="Times New Roman" w:hAnsi="Times New Roman"/>
        <w:noProof/>
        <w:sz w:val="26"/>
        <w:szCs w:val="26"/>
      </w:rPr>
      <w:t>4</w:t>
    </w:r>
    <w:r w:rsidRPr="007F1574">
      <w:rPr>
        <w:rFonts w:ascii="Times New Roman" w:hAnsi="Times New Roman"/>
        <w:sz w:val="26"/>
        <w:szCs w:val="26"/>
      </w:rPr>
      <w:fldChar w:fldCharType="end"/>
    </w:r>
  </w:p>
  <w:p w:rsidR="00623FF6" w:rsidRDefault="00623FF6" w:rsidP="00055372">
    <w:pPr>
      <w:pStyle w:val="ab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7157"/>
    <w:multiLevelType w:val="hybridMultilevel"/>
    <w:tmpl w:val="AF76C9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D0DF7"/>
    <w:multiLevelType w:val="multilevel"/>
    <w:tmpl w:val="6D5A84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4BF74A4"/>
    <w:multiLevelType w:val="multilevel"/>
    <w:tmpl w:val="34ACF1E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1F317A"/>
    <w:multiLevelType w:val="hybridMultilevel"/>
    <w:tmpl w:val="DBBC54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08D"/>
    <w:rsid w:val="00006096"/>
    <w:rsid w:val="00007B7B"/>
    <w:rsid w:val="00010F3C"/>
    <w:rsid w:val="000253E2"/>
    <w:rsid w:val="00036BF1"/>
    <w:rsid w:val="0004500B"/>
    <w:rsid w:val="00052A6D"/>
    <w:rsid w:val="00055372"/>
    <w:rsid w:val="00070501"/>
    <w:rsid w:val="00074AD2"/>
    <w:rsid w:val="000827EC"/>
    <w:rsid w:val="000852AE"/>
    <w:rsid w:val="0009114A"/>
    <w:rsid w:val="0009178C"/>
    <w:rsid w:val="00094B6B"/>
    <w:rsid w:val="00094D1C"/>
    <w:rsid w:val="00096565"/>
    <w:rsid w:val="000A1828"/>
    <w:rsid w:val="000A5B5D"/>
    <w:rsid w:val="000A7469"/>
    <w:rsid w:val="000A7748"/>
    <w:rsid w:val="000C11C2"/>
    <w:rsid w:val="000D2B93"/>
    <w:rsid w:val="000D6CE1"/>
    <w:rsid w:val="000E0BBC"/>
    <w:rsid w:val="000E1A55"/>
    <w:rsid w:val="000E35CF"/>
    <w:rsid w:val="000E4320"/>
    <w:rsid w:val="000F039F"/>
    <w:rsid w:val="000F340E"/>
    <w:rsid w:val="000F4E69"/>
    <w:rsid w:val="0010020B"/>
    <w:rsid w:val="0010277C"/>
    <w:rsid w:val="001065BC"/>
    <w:rsid w:val="00107B02"/>
    <w:rsid w:val="00107BA7"/>
    <w:rsid w:val="00121ABE"/>
    <w:rsid w:val="0013039C"/>
    <w:rsid w:val="00136ABA"/>
    <w:rsid w:val="001472E4"/>
    <w:rsid w:val="00163539"/>
    <w:rsid w:val="00172BEC"/>
    <w:rsid w:val="001744B4"/>
    <w:rsid w:val="0018171E"/>
    <w:rsid w:val="001850E7"/>
    <w:rsid w:val="00190151"/>
    <w:rsid w:val="001911A0"/>
    <w:rsid w:val="00195A74"/>
    <w:rsid w:val="00195F7F"/>
    <w:rsid w:val="001A6AD3"/>
    <w:rsid w:val="001B1AFB"/>
    <w:rsid w:val="001B2A19"/>
    <w:rsid w:val="001C5447"/>
    <w:rsid w:val="001D4BF4"/>
    <w:rsid w:val="001E088E"/>
    <w:rsid w:val="001E38C2"/>
    <w:rsid w:val="001E59F4"/>
    <w:rsid w:val="001E7F27"/>
    <w:rsid w:val="0020135C"/>
    <w:rsid w:val="002050D0"/>
    <w:rsid w:val="00213CE2"/>
    <w:rsid w:val="0021403D"/>
    <w:rsid w:val="00215683"/>
    <w:rsid w:val="00221E63"/>
    <w:rsid w:val="00226BF9"/>
    <w:rsid w:val="00234AB8"/>
    <w:rsid w:val="00237D9C"/>
    <w:rsid w:val="00240995"/>
    <w:rsid w:val="00250639"/>
    <w:rsid w:val="0025522A"/>
    <w:rsid w:val="00255A2F"/>
    <w:rsid w:val="00262404"/>
    <w:rsid w:val="00286ED2"/>
    <w:rsid w:val="00290DC2"/>
    <w:rsid w:val="002A38DB"/>
    <w:rsid w:val="002B1C0E"/>
    <w:rsid w:val="002B4A91"/>
    <w:rsid w:val="002C17F0"/>
    <w:rsid w:val="002C42F4"/>
    <w:rsid w:val="002E2025"/>
    <w:rsid w:val="002F6762"/>
    <w:rsid w:val="003003C8"/>
    <w:rsid w:val="0030255B"/>
    <w:rsid w:val="00303119"/>
    <w:rsid w:val="00304CCE"/>
    <w:rsid w:val="00306A55"/>
    <w:rsid w:val="00310AF9"/>
    <w:rsid w:val="00322061"/>
    <w:rsid w:val="00327BB0"/>
    <w:rsid w:val="003360E3"/>
    <w:rsid w:val="00362197"/>
    <w:rsid w:val="00376FC4"/>
    <w:rsid w:val="003859A7"/>
    <w:rsid w:val="00387A44"/>
    <w:rsid w:val="0039212F"/>
    <w:rsid w:val="003940F3"/>
    <w:rsid w:val="003A371F"/>
    <w:rsid w:val="003B3AFE"/>
    <w:rsid w:val="003B45AA"/>
    <w:rsid w:val="003B4730"/>
    <w:rsid w:val="003B615B"/>
    <w:rsid w:val="003C056F"/>
    <w:rsid w:val="003D162D"/>
    <w:rsid w:val="003D62AE"/>
    <w:rsid w:val="003D6346"/>
    <w:rsid w:val="003E405C"/>
    <w:rsid w:val="003F15D9"/>
    <w:rsid w:val="003F2719"/>
    <w:rsid w:val="003F2BBF"/>
    <w:rsid w:val="003F2DCE"/>
    <w:rsid w:val="0040730E"/>
    <w:rsid w:val="004074A1"/>
    <w:rsid w:val="00410519"/>
    <w:rsid w:val="00417AEF"/>
    <w:rsid w:val="00421D03"/>
    <w:rsid w:val="00423D13"/>
    <w:rsid w:val="004252BB"/>
    <w:rsid w:val="00442312"/>
    <w:rsid w:val="004502B1"/>
    <w:rsid w:val="00460AEC"/>
    <w:rsid w:val="00461DF8"/>
    <w:rsid w:val="00475BCD"/>
    <w:rsid w:val="00487FDD"/>
    <w:rsid w:val="004923BD"/>
    <w:rsid w:val="004952CD"/>
    <w:rsid w:val="004A3B56"/>
    <w:rsid w:val="004A4292"/>
    <w:rsid w:val="004B42A6"/>
    <w:rsid w:val="004B47B5"/>
    <w:rsid w:val="004C57BE"/>
    <w:rsid w:val="004C65B2"/>
    <w:rsid w:val="004C67C2"/>
    <w:rsid w:val="004C71A5"/>
    <w:rsid w:val="004C7967"/>
    <w:rsid w:val="004D187F"/>
    <w:rsid w:val="004D1CD2"/>
    <w:rsid w:val="004E1F4A"/>
    <w:rsid w:val="004F3FA8"/>
    <w:rsid w:val="004F508D"/>
    <w:rsid w:val="0050535F"/>
    <w:rsid w:val="00514CF4"/>
    <w:rsid w:val="005174E4"/>
    <w:rsid w:val="00517E32"/>
    <w:rsid w:val="005227F6"/>
    <w:rsid w:val="00536352"/>
    <w:rsid w:val="00543B50"/>
    <w:rsid w:val="0054462F"/>
    <w:rsid w:val="0054616E"/>
    <w:rsid w:val="00551856"/>
    <w:rsid w:val="00557223"/>
    <w:rsid w:val="00563D85"/>
    <w:rsid w:val="005664B9"/>
    <w:rsid w:val="0056756A"/>
    <w:rsid w:val="0056760E"/>
    <w:rsid w:val="00567BF4"/>
    <w:rsid w:val="0057403C"/>
    <w:rsid w:val="00575E7D"/>
    <w:rsid w:val="005814C8"/>
    <w:rsid w:val="0058338E"/>
    <w:rsid w:val="00596E36"/>
    <w:rsid w:val="005A0699"/>
    <w:rsid w:val="005A28EF"/>
    <w:rsid w:val="005A2E7A"/>
    <w:rsid w:val="005A41AD"/>
    <w:rsid w:val="005A6B02"/>
    <w:rsid w:val="005C3244"/>
    <w:rsid w:val="005C3496"/>
    <w:rsid w:val="005C56F6"/>
    <w:rsid w:val="005C6D96"/>
    <w:rsid w:val="005D2BA6"/>
    <w:rsid w:val="005D61A0"/>
    <w:rsid w:val="005D6AF1"/>
    <w:rsid w:val="005E5273"/>
    <w:rsid w:val="005F5FBB"/>
    <w:rsid w:val="005F71D0"/>
    <w:rsid w:val="0060417D"/>
    <w:rsid w:val="00605D2F"/>
    <w:rsid w:val="00607C22"/>
    <w:rsid w:val="00611AA3"/>
    <w:rsid w:val="00611AD0"/>
    <w:rsid w:val="00611F4B"/>
    <w:rsid w:val="00617B53"/>
    <w:rsid w:val="00623FF6"/>
    <w:rsid w:val="006359EF"/>
    <w:rsid w:val="00663F1D"/>
    <w:rsid w:val="00667BD8"/>
    <w:rsid w:val="006777DB"/>
    <w:rsid w:val="00681F5A"/>
    <w:rsid w:val="00687694"/>
    <w:rsid w:val="006946F0"/>
    <w:rsid w:val="00695230"/>
    <w:rsid w:val="00695C65"/>
    <w:rsid w:val="00697462"/>
    <w:rsid w:val="006A13C3"/>
    <w:rsid w:val="006A36E2"/>
    <w:rsid w:val="006A3EA5"/>
    <w:rsid w:val="006A49CD"/>
    <w:rsid w:val="006C0F61"/>
    <w:rsid w:val="006D41A6"/>
    <w:rsid w:val="006D5BEA"/>
    <w:rsid w:val="006E2546"/>
    <w:rsid w:val="006E30EF"/>
    <w:rsid w:val="006F0EC2"/>
    <w:rsid w:val="006F6941"/>
    <w:rsid w:val="007036D6"/>
    <w:rsid w:val="00713CCD"/>
    <w:rsid w:val="0071417A"/>
    <w:rsid w:val="00717E77"/>
    <w:rsid w:val="00734295"/>
    <w:rsid w:val="007436E0"/>
    <w:rsid w:val="0074795F"/>
    <w:rsid w:val="00751C74"/>
    <w:rsid w:val="007632DE"/>
    <w:rsid w:val="007656AD"/>
    <w:rsid w:val="00787D42"/>
    <w:rsid w:val="007A36DE"/>
    <w:rsid w:val="007B311E"/>
    <w:rsid w:val="007B32BF"/>
    <w:rsid w:val="007C09F2"/>
    <w:rsid w:val="007C0BA9"/>
    <w:rsid w:val="007C4149"/>
    <w:rsid w:val="007D1980"/>
    <w:rsid w:val="007D6F55"/>
    <w:rsid w:val="007E0891"/>
    <w:rsid w:val="007E2B6A"/>
    <w:rsid w:val="007F1574"/>
    <w:rsid w:val="007F3DAE"/>
    <w:rsid w:val="008060FB"/>
    <w:rsid w:val="00813285"/>
    <w:rsid w:val="00814FFC"/>
    <w:rsid w:val="008202D6"/>
    <w:rsid w:val="00826AE1"/>
    <w:rsid w:val="008352CC"/>
    <w:rsid w:val="00842AF0"/>
    <w:rsid w:val="00844B02"/>
    <w:rsid w:val="0085195C"/>
    <w:rsid w:val="008810F5"/>
    <w:rsid w:val="008814F7"/>
    <w:rsid w:val="0088310A"/>
    <w:rsid w:val="00885E46"/>
    <w:rsid w:val="00894B09"/>
    <w:rsid w:val="0089791D"/>
    <w:rsid w:val="008A0195"/>
    <w:rsid w:val="008B4F97"/>
    <w:rsid w:val="008C6AE5"/>
    <w:rsid w:val="008D1D15"/>
    <w:rsid w:val="008D2DDA"/>
    <w:rsid w:val="008E3075"/>
    <w:rsid w:val="008E4B3B"/>
    <w:rsid w:val="008E68A3"/>
    <w:rsid w:val="008F6AD4"/>
    <w:rsid w:val="009013BC"/>
    <w:rsid w:val="00905B01"/>
    <w:rsid w:val="00905FC9"/>
    <w:rsid w:val="00906B8C"/>
    <w:rsid w:val="00910586"/>
    <w:rsid w:val="00912B64"/>
    <w:rsid w:val="00915234"/>
    <w:rsid w:val="00921060"/>
    <w:rsid w:val="00925264"/>
    <w:rsid w:val="00926D35"/>
    <w:rsid w:val="0092794A"/>
    <w:rsid w:val="00932BA3"/>
    <w:rsid w:val="009472CC"/>
    <w:rsid w:val="00952A03"/>
    <w:rsid w:val="00960189"/>
    <w:rsid w:val="00961AA4"/>
    <w:rsid w:val="00963C38"/>
    <w:rsid w:val="00964D4B"/>
    <w:rsid w:val="0096564D"/>
    <w:rsid w:val="009816AA"/>
    <w:rsid w:val="00982EA4"/>
    <w:rsid w:val="00987D69"/>
    <w:rsid w:val="009959D1"/>
    <w:rsid w:val="009A2CC0"/>
    <w:rsid w:val="009B151B"/>
    <w:rsid w:val="009B3FF9"/>
    <w:rsid w:val="009C3CE8"/>
    <w:rsid w:val="009C5846"/>
    <w:rsid w:val="009D67D7"/>
    <w:rsid w:val="009D7764"/>
    <w:rsid w:val="009E1090"/>
    <w:rsid w:val="009E151F"/>
    <w:rsid w:val="009E64E7"/>
    <w:rsid w:val="009E79E1"/>
    <w:rsid w:val="009F05E5"/>
    <w:rsid w:val="009F13F4"/>
    <w:rsid w:val="009F364C"/>
    <w:rsid w:val="009F6CFA"/>
    <w:rsid w:val="00A014AC"/>
    <w:rsid w:val="00A03CF7"/>
    <w:rsid w:val="00A042A5"/>
    <w:rsid w:val="00A057E4"/>
    <w:rsid w:val="00A154BC"/>
    <w:rsid w:val="00A156CF"/>
    <w:rsid w:val="00A1585B"/>
    <w:rsid w:val="00A21CE1"/>
    <w:rsid w:val="00A2467A"/>
    <w:rsid w:val="00A30CA1"/>
    <w:rsid w:val="00A4108A"/>
    <w:rsid w:val="00A4418D"/>
    <w:rsid w:val="00A51A69"/>
    <w:rsid w:val="00A52D5B"/>
    <w:rsid w:val="00A659AB"/>
    <w:rsid w:val="00A6604D"/>
    <w:rsid w:val="00A66409"/>
    <w:rsid w:val="00A70D69"/>
    <w:rsid w:val="00A70FB2"/>
    <w:rsid w:val="00A766CE"/>
    <w:rsid w:val="00A844C7"/>
    <w:rsid w:val="00A931BA"/>
    <w:rsid w:val="00A978CA"/>
    <w:rsid w:val="00AA1D1E"/>
    <w:rsid w:val="00AC15FC"/>
    <w:rsid w:val="00AC729D"/>
    <w:rsid w:val="00AD39EE"/>
    <w:rsid w:val="00AE7E36"/>
    <w:rsid w:val="00AF09D3"/>
    <w:rsid w:val="00AF695D"/>
    <w:rsid w:val="00B02EDB"/>
    <w:rsid w:val="00B0348B"/>
    <w:rsid w:val="00B04FA4"/>
    <w:rsid w:val="00B105DF"/>
    <w:rsid w:val="00B10BC1"/>
    <w:rsid w:val="00B174C7"/>
    <w:rsid w:val="00B31040"/>
    <w:rsid w:val="00B37B83"/>
    <w:rsid w:val="00B53E97"/>
    <w:rsid w:val="00B715A9"/>
    <w:rsid w:val="00B77CBC"/>
    <w:rsid w:val="00B81310"/>
    <w:rsid w:val="00B90F81"/>
    <w:rsid w:val="00BA17A4"/>
    <w:rsid w:val="00BA48D5"/>
    <w:rsid w:val="00BC051F"/>
    <w:rsid w:val="00BC0838"/>
    <w:rsid w:val="00BC1CD6"/>
    <w:rsid w:val="00BD2018"/>
    <w:rsid w:val="00BD7BCC"/>
    <w:rsid w:val="00BE222D"/>
    <w:rsid w:val="00BE5F09"/>
    <w:rsid w:val="00BE76CE"/>
    <w:rsid w:val="00BE7EB4"/>
    <w:rsid w:val="00BE7F4D"/>
    <w:rsid w:val="00BF64C3"/>
    <w:rsid w:val="00C00AEB"/>
    <w:rsid w:val="00C10D1A"/>
    <w:rsid w:val="00C12ECF"/>
    <w:rsid w:val="00C13279"/>
    <w:rsid w:val="00C206C2"/>
    <w:rsid w:val="00C27567"/>
    <w:rsid w:val="00C31B29"/>
    <w:rsid w:val="00C5785F"/>
    <w:rsid w:val="00C60F3F"/>
    <w:rsid w:val="00C63A30"/>
    <w:rsid w:val="00C653BA"/>
    <w:rsid w:val="00C86180"/>
    <w:rsid w:val="00C8669B"/>
    <w:rsid w:val="00C90AC3"/>
    <w:rsid w:val="00CA016E"/>
    <w:rsid w:val="00CB6950"/>
    <w:rsid w:val="00CB6D10"/>
    <w:rsid w:val="00CB6D14"/>
    <w:rsid w:val="00CC6FFC"/>
    <w:rsid w:val="00CC7A7D"/>
    <w:rsid w:val="00CD3211"/>
    <w:rsid w:val="00CD48FA"/>
    <w:rsid w:val="00CD6CE8"/>
    <w:rsid w:val="00CE20B8"/>
    <w:rsid w:val="00CE2E1F"/>
    <w:rsid w:val="00CF2CE7"/>
    <w:rsid w:val="00D24486"/>
    <w:rsid w:val="00D34AF3"/>
    <w:rsid w:val="00D37CF4"/>
    <w:rsid w:val="00D43D59"/>
    <w:rsid w:val="00D521FD"/>
    <w:rsid w:val="00D5297F"/>
    <w:rsid w:val="00D568A8"/>
    <w:rsid w:val="00D620E7"/>
    <w:rsid w:val="00D63C76"/>
    <w:rsid w:val="00D70B0C"/>
    <w:rsid w:val="00D7575F"/>
    <w:rsid w:val="00D8128D"/>
    <w:rsid w:val="00D87C49"/>
    <w:rsid w:val="00D90F48"/>
    <w:rsid w:val="00DA6F3E"/>
    <w:rsid w:val="00DC493D"/>
    <w:rsid w:val="00DC6192"/>
    <w:rsid w:val="00DC7982"/>
    <w:rsid w:val="00DD03F8"/>
    <w:rsid w:val="00DD6318"/>
    <w:rsid w:val="00DE0A15"/>
    <w:rsid w:val="00DF0515"/>
    <w:rsid w:val="00E05054"/>
    <w:rsid w:val="00E073A7"/>
    <w:rsid w:val="00E07B85"/>
    <w:rsid w:val="00E113B5"/>
    <w:rsid w:val="00E157E6"/>
    <w:rsid w:val="00E16007"/>
    <w:rsid w:val="00E26CB8"/>
    <w:rsid w:val="00E2751A"/>
    <w:rsid w:val="00E32F92"/>
    <w:rsid w:val="00E44CFD"/>
    <w:rsid w:val="00E5087E"/>
    <w:rsid w:val="00E54FE2"/>
    <w:rsid w:val="00E55BBA"/>
    <w:rsid w:val="00E6213B"/>
    <w:rsid w:val="00E621F0"/>
    <w:rsid w:val="00E81D1D"/>
    <w:rsid w:val="00E83618"/>
    <w:rsid w:val="00E92FD3"/>
    <w:rsid w:val="00E96BAD"/>
    <w:rsid w:val="00EA03E1"/>
    <w:rsid w:val="00EA3248"/>
    <w:rsid w:val="00EA4E95"/>
    <w:rsid w:val="00EA77FA"/>
    <w:rsid w:val="00EB1DD8"/>
    <w:rsid w:val="00EC205F"/>
    <w:rsid w:val="00EC27F0"/>
    <w:rsid w:val="00EC4089"/>
    <w:rsid w:val="00ED2F0B"/>
    <w:rsid w:val="00ED3A3D"/>
    <w:rsid w:val="00ED4CB0"/>
    <w:rsid w:val="00EE02CE"/>
    <w:rsid w:val="00EE0C1F"/>
    <w:rsid w:val="00EE680D"/>
    <w:rsid w:val="00EE6AE0"/>
    <w:rsid w:val="00EE7A6D"/>
    <w:rsid w:val="00EF7A93"/>
    <w:rsid w:val="00EF7E8A"/>
    <w:rsid w:val="00F00F20"/>
    <w:rsid w:val="00F15D57"/>
    <w:rsid w:val="00F20341"/>
    <w:rsid w:val="00F24FD6"/>
    <w:rsid w:val="00F26748"/>
    <w:rsid w:val="00F3483D"/>
    <w:rsid w:val="00F41FAD"/>
    <w:rsid w:val="00F42904"/>
    <w:rsid w:val="00F42D26"/>
    <w:rsid w:val="00F44964"/>
    <w:rsid w:val="00F55FCB"/>
    <w:rsid w:val="00F6381D"/>
    <w:rsid w:val="00F6512E"/>
    <w:rsid w:val="00F662F8"/>
    <w:rsid w:val="00F73062"/>
    <w:rsid w:val="00F81DE9"/>
    <w:rsid w:val="00F93FDB"/>
    <w:rsid w:val="00F964A1"/>
    <w:rsid w:val="00FA0941"/>
    <w:rsid w:val="00FA49AD"/>
    <w:rsid w:val="00FA62CF"/>
    <w:rsid w:val="00FA774E"/>
    <w:rsid w:val="00FA7CD0"/>
    <w:rsid w:val="00FB041D"/>
    <w:rsid w:val="00FB3685"/>
    <w:rsid w:val="00FD2791"/>
    <w:rsid w:val="00FD4472"/>
    <w:rsid w:val="00FD6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08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F508D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4F508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4F508D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4F508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4F50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4F508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F508D"/>
    <w:rPr>
      <w:rFonts w:ascii="Arial" w:eastAsia="Times New Roman" w:hAnsi="Arial" w:cs="Arial"/>
      <w:lang w:eastAsia="ru-RU" w:bidi="ar-SA"/>
    </w:rPr>
  </w:style>
  <w:style w:type="character" w:styleId="a8">
    <w:name w:val="Hyperlink"/>
    <w:uiPriority w:val="99"/>
    <w:unhideWhenUsed/>
    <w:rsid w:val="004F508D"/>
    <w:rPr>
      <w:color w:val="0000FF"/>
      <w:u w:val="single"/>
    </w:rPr>
  </w:style>
  <w:style w:type="paragraph" w:customStyle="1" w:styleId="a9">
    <w:name w:val="ТАНЯ"/>
    <w:basedOn w:val="a"/>
    <w:link w:val="aa"/>
    <w:qFormat/>
    <w:rsid w:val="004F508D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character" w:customStyle="1" w:styleId="aa">
    <w:name w:val="ТАНЯ Знак"/>
    <w:link w:val="a9"/>
    <w:rsid w:val="004F508D"/>
    <w:rPr>
      <w:rFonts w:ascii="Times New Roman" w:eastAsia="Times New Roman" w:hAnsi="Times New Roman" w:cs="Times New Roman"/>
      <w:sz w:val="26"/>
      <w:szCs w:val="26"/>
    </w:rPr>
  </w:style>
  <w:style w:type="paragraph" w:customStyle="1" w:styleId="3">
    <w:name w:val="Абзац списка3"/>
    <w:basedOn w:val="a"/>
    <w:uiPriority w:val="99"/>
    <w:rsid w:val="004F508D"/>
    <w:pPr>
      <w:ind w:left="720"/>
      <w:contextualSpacing/>
    </w:pPr>
    <w:rPr>
      <w:lang w:eastAsia="en-US"/>
    </w:rPr>
  </w:style>
  <w:style w:type="paragraph" w:styleId="ab">
    <w:name w:val="header"/>
    <w:basedOn w:val="a"/>
    <w:link w:val="ac"/>
    <w:uiPriority w:val="99"/>
    <w:unhideWhenUsed/>
    <w:rsid w:val="004F508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c">
    <w:name w:val="Верхний колонтитул Знак"/>
    <w:link w:val="ab"/>
    <w:uiPriority w:val="99"/>
    <w:rsid w:val="004F508D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tyle11">
    <w:name w:val="Style11"/>
    <w:basedOn w:val="a"/>
    <w:uiPriority w:val="99"/>
    <w:rsid w:val="00B10BC1"/>
    <w:pPr>
      <w:widowControl w:val="0"/>
      <w:autoSpaceDE w:val="0"/>
      <w:autoSpaceDN w:val="0"/>
      <w:adjustRightInd w:val="0"/>
      <w:spacing w:after="0" w:line="480" w:lineRule="exact"/>
      <w:ind w:firstLine="1502"/>
    </w:pPr>
    <w:rPr>
      <w:rFonts w:ascii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A01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A016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Indent"/>
    <w:basedOn w:val="a"/>
    <w:link w:val="af0"/>
    <w:uiPriority w:val="99"/>
    <w:rsid w:val="001E088E"/>
    <w:pPr>
      <w:overflowPunct w:val="0"/>
      <w:autoSpaceDE w:val="0"/>
      <w:autoSpaceDN w:val="0"/>
      <w:adjustRightInd w:val="0"/>
      <w:spacing w:after="120" w:line="360" w:lineRule="auto"/>
      <w:ind w:left="283" w:right="-284" w:firstLine="709"/>
      <w:jc w:val="both"/>
      <w:textAlignment w:val="baseline"/>
    </w:pPr>
    <w:rPr>
      <w:rFonts w:ascii="Times New Roman" w:hAnsi="Times New Roman"/>
      <w:sz w:val="28"/>
      <w:szCs w:val="28"/>
    </w:rPr>
  </w:style>
  <w:style w:type="character" w:customStyle="1" w:styleId="af0">
    <w:name w:val="Основной текст с отступом Знак"/>
    <w:link w:val="af"/>
    <w:uiPriority w:val="99"/>
    <w:rsid w:val="001E088E"/>
    <w:rPr>
      <w:rFonts w:ascii="Times New Roman" w:eastAsia="Times New Roman" w:hAnsi="Times New Roman"/>
      <w:sz w:val="28"/>
      <w:szCs w:val="28"/>
    </w:rPr>
  </w:style>
  <w:style w:type="paragraph" w:styleId="af1">
    <w:name w:val="footer"/>
    <w:basedOn w:val="a"/>
    <w:link w:val="af2"/>
    <w:uiPriority w:val="99"/>
    <w:unhideWhenUsed/>
    <w:rsid w:val="00EC205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C205F"/>
    <w:rPr>
      <w:rFonts w:eastAsia="Times New Roman"/>
      <w:sz w:val="22"/>
      <w:szCs w:val="22"/>
    </w:rPr>
  </w:style>
  <w:style w:type="paragraph" w:customStyle="1" w:styleId="ConsPlusNonformat">
    <w:name w:val="ConsPlusNonformat"/>
    <w:rsid w:val="005C6D9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f3">
    <w:name w:val="Table Grid"/>
    <w:basedOn w:val="a1"/>
    <w:uiPriority w:val="59"/>
    <w:rsid w:val="00536352"/>
    <w:rPr>
      <w:rFonts w:asciiTheme="minorHAnsi" w:eastAsiaTheme="minorHAnsi" w:hAnsiTheme="minorHAnsi" w:cstheme="minorBidi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1"/>
    <w:uiPriority w:val="99"/>
    <w:semiHidden/>
    <w:unhideWhenUsed/>
    <w:rsid w:val="009472CC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9472CC"/>
    <w:rPr>
      <w:rFonts w:eastAsia="Times New Roman"/>
      <w:sz w:val="16"/>
      <w:szCs w:val="16"/>
    </w:rPr>
  </w:style>
  <w:style w:type="paragraph" w:customStyle="1" w:styleId="Default">
    <w:name w:val="Default"/>
    <w:rsid w:val="00961AA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msonormalmailrucssattributepostfix">
    <w:name w:val="msonormal_mailru_css_attribute_postfix"/>
    <w:basedOn w:val="a"/>
    <w:rsid w:val="004952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254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4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0830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265FA6"/>
            <w:right w:val="none" w:sz="0" w:space="0" w:color="auto"/>
          </w:divBdr>
        </w:div>
      </w:divsChild>
    </w:div>
    <w:div w:id="3552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s.economy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D3C703EF5821F1B6588E96B46072BE9F0E044798255FFBDBF18D0B0EF2CAAB3C966E295F7E6735BA8FEFE0F917100F2BC90F06344FEB5D0F0DF83t9xF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fc-19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1F11D-3815-4AFD-AB65-46948CD7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25</Pages>
  <Words>10670</Words>
  <Characters>60821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71349</CharactersWithSpaces>
  <SharedDoc>false</SharedDoc>
  <HLinks>
    <vt:vector size="108" baseType="variant">
      <vt:variant>
        <vt:i4>7733311</vt:i4>
      </vt:variant>
      <vt:variant>
        <vt:i4>51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6553704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consultantplus://offline/ref=D01769C7EA2E60247B87ADC8D909C3626B90A976F300D86BB15F88BA1C1118BB14E4C409F47187CENBy2F</vt:lpwstr>
      </vt:variant>
      <vt:variant>
        <vt:lpwstr/>
      </vt:variant>
      <vt:variant>
        <vt:i4>524302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consultantplus://offline/ref=D01769C7EA2E60247B87ADC8D909C3626B90AA75F302D86BB15F88BA1C1118BB14E4C40BFDN7y0F</vt:lpwstr>
      </vt:variant>
      <vt:variant>
        <vt:lpwstr/>
      </vt:variant>
      <vt:variant>
        <vt:i4>6946922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consultantplus://offline/ref=BCEE34944879388F42A13E8DE3B7A1FDE8885B5EC20A35116FFD4019DFC53F4E6EA8BDAEn7UAC</vt:lpwstr>
      </vt:variant>
      <vt:variant>
        <vt:lpwstr/>
      </vt:variant>
      <vt:variant>
        <vt:i4>8126575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consultantplus://offline/ref=7DEF3684B016FF3F24E3D363A29BEEB5B5CFAE3ED90D971D7A10DCFB5914BDD59A1AF28130901BD8IB2EF</vt:lpwstr>
      </vt:variant>
      <vt:variant>
        <vt:lpwstr/>
      </vt:variant>
      <vt:variant>
        <vt:i4>7405625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consultantplus://offline/ref=455B7921316E9433B2242CE30559E2139067D0CCE397DA6E3B0E6588B49112397BA3137200594D15n6gAC</vt:lpwstr>
      </vt:variant>
      <vt:variant>
        <vt:lpwstr/>
      </vt:variant>
      <vt:variant>
        <vt:i4>7602278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consultantplus://offline/ref=455B7921316E9433B2242CE30559E213936AD5CBE49CDA6E3B0E6588B49112397BA31371025An4g6C</vt:lpwstr>
      </vt:variant>
      <vt:variant>
        <vt:lpwstr/>
      </vt:variant>
      <vt:variant>
        <vt:i4>7012462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consultantplus://offline/ref=2B95AE4A55EAE43C5A3FFFC87066F225DDEB23670C29EC33B1CF9810EA2609FD5B45050DC5ED79B175y0D</vt:lpwstr>
      </vt:variant>
      <vt:variant>
        <vt:lpwstr/>
      </vt:variant>
      <vt:variant>
        <vt:i4>3670116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consultantplus://offline/ref=BAB4BDE89711CA4F869A2897639F51424E535C721CD90DB454FCD5E06714B5B1450614A9CD9B7662T4aCK</vt:lpwstr>
      </vt:variant>
      <vt:variant>
        <vt:lpwstr/>
      </vt:variant>
      <vt:variant>
        <vt:i4>6946913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consultantplus://offline/ref=32A4FD6A9F258F5BC191FFB9A26D060A3E326EF076D85520998E8B166A015D0B24B24FA8E602uDnEG</vt:lpwstr>
      </vt:variant>
      <vt:variant>
        <vt:lpwstr/>
      </vt:variant>
      <vt:variant>
        <vt:i4>7733311</vt:i4>
      </vt:variant>
      <vt:variant>
        <vt:i4>21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6553704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consultantplus://offline/ref=D01769C7EA2E60247B87ADC8D909C3626B90A976F300D86BB15F88BA1C1118BB14E4C409F47187CENBy2F</vt:lpwstr>
      </vt:variant>
      <vt:variant>
        <vt:lpwstr/>
      </vt:variant>
      <vt:variant>
        <vt:i4>524302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consultantplus://offline/ref=D01769C7EA2E60247B87ADC8D909C3626B90AA75F302D86BB15F88BA1C1118BB14E4C40BFDN7y0F</vt:lpwstr>
      </vt:variant>
      <vt:variant>
        <vt:lpwstr/>
      </vt:variant>
      <vt:variant>
        <vt:i4>524302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consultantplus://offline/ref=D01769C7EA2E60247B87ADC8D909C3626B90AA75F302D86BB15F88BA1C1118BB14E4C40BFDN7y0F</vt:lpwstr>
      </vt:variant>
      <vt:variant>
        <vt:lpwstr/>
      </vt:variant>
      <vt:variant>
        <vt:i4>524302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consultantplus://offline/ref=D01769C7EA2E60247B87ADC8D909C3626B90AA75F302D86BB15F88BA1C1118BB14E4C40BFDN7y0F</vt:lpwstr>
      </vt:variant>
      <vt:variant>
        <vt:lpwstr/>
      </vt:variant>
      <vt:variant>
        <vt:i4>4849676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consultantplus://offline/ref=B06D1EB1CE475AEA724B85314414FA834A73FE5C8A4D76DFC95F6918eFF</vt:lpwstr>
      </vt:variant>
      <vt:variant>
        <vt:lpwstr/>
      </vt:variant>
      <vt:variant>
        <vt:i4>3014757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consultantplus://offline/ref=B06D1EB1CE475AEA724B85314414FA834A7AFF58841A21DD980A678A3BF711EE32596AC508D5AED61BeCF</vt:lpwstr>
      </vt:variant>
      <vt:variant>
        <vt:lpwstr/>
      </vt:variant>
      <vt:variant>
        <vt:i4>4849676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consultantplus://offline/ref=B06D1EB1CE475AEA724B85314414FA834A73FE5C8A4D76DFC95F6918eFF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Shestakova</dc:creator>
  <cp:lastModifiedBy>kazak</cp:lastModifiedBy>
  <cp:revision>6</cp:revision>
  <cp:lastPrinted>2018-10-26T08:37:00Z</cp:lastPrinted>
  <dcterms:created xsi:type="dcterms:W3CDTF">2018-10-25T09:12:00Z</dcterms:created>
  <dcterms:modified xsi:type="dcterms:W3CDTF">2018-10-26T09:37:00Z</dcterms:modified>
</cp:coreProperties>
</file>