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98" w:rsidRPr="00907EF6" w:rsidRDefault="00907EF6" w:rsidP="00510887">
      <w:pPr>
        <w:pStyle w:val="a3"/>
        <w:spacing w:before="0" w:after="0"/>
        <w:ind w:left="6237"/>
        <w:jc w:val="left"/>
      </w:pPr>
      <w:r>
        <w:t>УТВЕРЖДЕН</w:t>
      </w:r>
    </w:p>
    <w:p w:rsidR="00510887" w:rsidRDefault="00510887" w:rsidP="00510887">
      <w:pPr>
        <w:tabs>
          <w:tab w:val="left" w:pos="720"/>
        </w:tabs>
        <w:spacing w:line="240" w:lineRule="auto"/>
        <w:ind w:left="6237" w:firstLine="0"/>
        <w:jc w:val="left"/>
        <w:rPr>
          <w:sz w:val="24"/>
          <w:szCs w:val="24"/>
        </w:rPr>
      </w:pPr>
      <w:r w:rsidRPr="00510887">
        <w:rPr>
          <w:sz w:val="24"/>
          <w:szCs w:val="24"/>
        </w:rPr>
        <w:t>Решен</w:t>
      </w:r>
      <w:r>
        <w:rPr>
          <w:sz w:val="24"/>
          <w:szCs w:val="24"/>
        </w:rPr>
        <w:t xml:space="preserve">ием Коллегии Контрольно-счетной палаты Республики Хакасия </w:t>
      </w:r>
    </w:p>
    <w:p w:rsidR="009E7332" w:rsidRPr="00510887" w:rsidRDefault="00510887" w:rsidP="00510887">
      <w:pPr>
        <w:tabs>
          <w:tab w:val="left" w:pos="720"/>
        </w:tabs>
        <w:spacing w:line="240" w:lineRule="auto"/>
        <w:ind w:left="6237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E13C4F">
        <w:rPr>
          <w:sz w:val="24"/>
          <w:szCs w:val="24"/>
        </w:rPr>
        <w:t>14</w:t>
      </w:r>
      <w:r>
        <w:rPr>
          <w:sz w:val="24"/>
          <w:szCs w:val="24"/>
        </w:rPr>
        <w:t xml:space="preserve">» </w:t>
      </w:r>
      <w:r w:rsidR="00E13C4F">
        <w:rPr>
          <w:sz w:val="24"/>
          <w:szCs w:val="24"/>
        </w:rPr>
        <w:t>сентября 2018 г. № 1</w:t>
      </w:r>
    </w:p>
    <w:p w:rsidR="009E7332" w:rsidRPr="00907EF6" w:rsidRDefault="009E7332" w:rsidP="00CB6925">
      <w:pPr>
        <w:pStyle w:val="a3"/>
        <w:spacing w:before="0" w:after="0"/>
        <w:ind w:left="6804"/>
        <w:jc w:val="left"/>
      </w:pPr>
    </w:p>
    <w:p w:rsidR="00C2504F" w:rsidRDefault="00C2504F" w:rsidP="009C6709">
      <w:pPr>
        <w:pStyle w:val="a3"/>
        <w:spacing w:before="0" w:after="0" w:line="300" w:lineRule="auto"/>
        <w:ind w:firstLine="567"/>
        <w:jc w:val="center"/>
        <w:rPr>
          <w:sz w:val="28"/>
          <w:szCs w:val="28"/>
        </w:rPr>
      </w:pPr>
    </w:p>
    <w:p w:rsidR="00907EF6" w:rsidRDefault="00907EF6" w:rsidP="009C6709">
      <w:pPr>
        <w:pStyle w:val="a3"/>
        <w:spacing w:before="0" w:after="0" w:line="300" w:lineRule="auto"/>
        <w:ind w:firstLine="567"/>
        <w:jc w:val="center"/>
        <w:rPr>
          <w:sz w:val="28"/>
          <w:szCs w:val="28"/>
        </w:rPr>
      </w:pPr>
    </w:p>
    <w:p w:rsidR="00E13C4F" w:rsidRDefault="00E13C4F" w:rsidP="009C6709">
      <w:pPr>
        <w:pStyle w:val="a3"/>
        <w:spacing w:before="0" w:after="0" w:line="300" w:lineRule="auto"/>
        <w:ind w:firstLine="567"/>
        <w:jc w:val="center"/>
        <w:rPr>
          <w:sz w:val="28"/>
          <w:szCs w:val="28"/>
        </w:rPr>
      </w:pPr>
    </w:p>
    <w:p w:rsidR="00907EF6" w:rsidRDefault="00907EF6" w:rsidP="009C6709">
      <w:pPr>
        <w:pStyle w:val="a3"/>
        <w:spacing w:before="0" w:after="0" w:line="300" w:lineRule="auto"/>
        <w:ind w:firstLine="567"/>
        <w:jc w:val="center"/>
        <w:rPr>
          <w:sz w:val="28"/>
          <w:szCs w:val="28"/>
        </w:rPr>
      </w:pPr>
    </w:p>
    <w:p w:rsidR="00907EF6" w:rsidRDefault="00907EF6" w:rsidP="009C6709">
      <w:pPr>
        <w:pStyle w:val="a3"/>
        <w:spacing w:before="0" w:after="0" w:line="300" w:lineRule="auto"/>
        <w:ind w:firstLine="567"/>
        <w:jc w:val="center"/>
        <w:rPr>
          <w:sz w:val="32"/>
          <w:szCs w:val="32"/>
        </w:rPr>
      </w:pPr>
    </w:p>
    <w:p w:rsidR="00907EF6" w:rsidRDefault="00907EF6" w:rsidP="00510887">
      <w:pPr>
        <w:pStyle w:val="a3"/>
        <w:spacing w:before="0" w:after="0" w:line="300" w:lineRule="auto"/>
        <w:jc w:val="center"/>
        <w:rPr>
          <w:sz w:val="32"/>
          <w:szCs w:val="32"/>
        </w:rPr>
      </w:pPr>
    </w:p>
    <w:p w:rsidR="00AD7083" w:rsidRPr="00C2504F" w:rsidRDefault="00510887" w:rsidP="00510887">
      <w:pPr>
        <w:pStyle w:val="a3"/>
        <w:spacing w:before="0" w:after="0"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Контрольно-с</w:t>
      </w:r>
      <w:r w:rsidR="00924746" w:rsidRPr="00C2504F">
        <w:rPr>
          <w:sz w:val="32"/>
          <w:szCs w:val="32"/>
        </w:rPr>
        <w:t>четная</w:t>
      </w:r>
      <w:r w:rsidR="00AD7083" w:rsidRPr="00C2504F">
        <w:rPr>
          <w:sz w:val="32"/>
          <w:szCs w:val="32"/>
        </w:rPr>
        <w:t xml:space="preserve"> палата </w:t>
      </w:r>
      <w:r>
        <w:rPr>
          <w:sz w:val="32"/>
          <w:szCs w:val="32"/>
        </w:rPr>
        <w:t>Республики Хакасия</w:t>
      </w:r>
    </w:p>
    <w:p w:rsidR="00AD7083" w:rsidRPr="00E9303A" w:rsidRDefault="00AD7083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AD7083" w:rsidRPr="00E9303A" w:rsidRDefault="00AD7083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AD7083" w:rsidRPr="00E9303A" w:rsidRDefault="00AD7083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AD7083" w:rsidRPr="0057760B" w:rsidRDefault="00AD7083" w:rsidP="00510887">
      <w:pPr>
        <w:spacing w:line="300" w:lineRule="auto"/>
        <w:ind w:firstLine="0"/>
        <w:jc w:val="center"/>
        <w:rPr>
          <w:b/>
          <w:sz w:val="32"/>
          <w:szCs w:val="32"/>
        </w:rPr>
      </w:pPr>
      <w:r w:rsidRPr="0057760B">
        <w:rPr>
          <w:b/>
          <w:sz w:val="32"/>
          <w:szCs w:val="32"/>
        </w:rPr>
        <w:t>СТАНДАРТ</w:t>
      </w:r>
    </w:p>
    <w:p w:rsidR="00AD7083" w:rsidRDefault="00B315B5" w:rsidP="00510887">
      <w:pPr>
        <w:spacing w:line="30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ВНЕШНЕГО</w:t>
      </w:r>
      <w:r w:rsidR="00510887">
        <w:rPr>
          <w:b/>
          <w:sz w:val="32"/>
          <w:szCs w:val="32"/>
        </w:rPr>
        <w:t xml:space="preserve"> </w:t>
      </w:r>
      <w:r w:rsidR="00AD7083" w:rsidRPr="0057760B">
        <w:rPr>
          <w:b/>
          <w:sz w:val="32"/>
          <w:szCs w:val="32"/>
        </w:rPr>
        <w:t>ГОСУДАРСТВЕННОГО ФИНАНСОВОГО КОНТРОЛЯ</w:t>
      </w:r>
    </w:p>
    <w:p w:rsidR="009E5240" w:rsidRPr="0057760B" w:rsidRDefault="009E5240" w:rsidP="00510887">
      <w:pPr>
        <w:spacing w:line="300" w:lineRule="auto"/>
        <w:ind w:firstLine="0"/>
        <w:jc w:val="center"/>
        <w:rPr>
          <w:b/>
          <w:sz w:val="32"/>
          <w:szCs w:val="32"/>
        </w:rPr>
      </w:pPr>
    </w:p>
    <w:p w:rsidR="000F5508" w:rsidRDefault="00510887" w:rsidP="00510887">
      <w:pPr>
        <w:spacing w:line="30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(СФК</w:t>
      </w:r>
      <w:r w:rsidR="00162CA4">
        <w:rPr>
          <w:b/>
          <w:sz w:val="32"/>
          <w:szCs w:val="32"/>
        </w:rPr>
        <w:t>-</w:t>
      </w:r>
      <w:r w:rsidR="00162CA4">
        <w:rPr>
          <w:b/>
          <w:sz w:val="32"/>
          <w:szCs w:val="32"/>
        </w:rPr>
        <w:t>2.1</w:t>
      </w:r>
      <w:r w:rsidR="00162CA4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24) </w:t>
      </w:r>
      <w:r w:rsidR="00AD7083" w:rsidRPr="0057760B">
        <w:rPr>
          <w:b/>
          <w:sz w:val="32"/>
          <w:szCs w:val="32"/>
        </w:rPr>
        <w:t>«</w:t>
      </w:r>
      <w:r w:rsidR="0057760B">
        <w:rPr>
          <w:b/>
          <w:sz w:val="32"/>
          <w:szCs w:val="32"/>
        </w:rPr>
        <w:t>Проверка законности и результативности</w:t>
      </w:r>
      <w:r>
        <w:rPr>
          <w:b/>
          <w:sz w:val="32"/>
          <w:szCs w:val="32"/>
        </w:rPr>
        <w:t xml:space="preserve"> </w:t>
      </w:r>
      <w:r w:rsidR="0057760B">
        <w:rPr>
          <w:b/>
          <w:sz w:val="32"/>
          <w:szCs w:val="32"/>
        </w:rPr>
        <w:t>использования межбюджетных трансфертов</w:t>
      </w:r>
      <w:r w:rsidR="00BD35B3">
        <w:rPr>
          <w:b/>
          <w:sz w:val="32"/>
          <w:szCs w:val="32"/>
        </w:rPr>
        <w:t xml:space="preserve">, предоставленных из </w:t>
      </w:r>
      <w:r>
        <w:rPr>
          <w:b/>
          <w:sz w:val="32"/>
          <w:szCs w:val="32"/>
        </w:rPr>
        <w:t>республиканск</w:t>
      </w:r>
      <w:r w:rsidR="00BD35B3">
        <w:rPr>
          <w:b/>
          <w:sz w:val="32"/>
          <w:szCs w:val="32"/>
        </w:rPr>
        <w:t>ого бюджета</w:t>
      </w:r>
      <w:r>
        <w:rPr>
          <w:b/>
          <w:sz w:val="32"/>
          <w:szCs w:val="32"/>
        </w:rPr>
        <w:t xml:space="preserve"> Республики Хакасия</w:t>
      </w:r>
      <w:r w:rsidR="00BD35B3">
        <w:rPr>
          <w:b/>
          <w:sz w:val="32"/>
          <w:szCs w:val="32"/>
        </w:rPr>
        <w:t xml:space="preserve"> бюджетам муниципальных образований </w:t>
      </w:r>
      <w:r>
        <w:rPr>
          <w:b/>
          <w:sz w:val="32"/>
          <w:szCs w:val="32"/>
        </w:rPr>
        <w:t>Республики Хакасия</w:t>
      </w:r>
      <w:r w:rsidR="000F5508" w:rsidRPr="0057760B">
        <w:rPr>
          <w:b/>
          <w:sz w:val="32"/>
          <w:szCs w:val="32"/>
        </w:rPr>
        <w:t>»</w:t>
      </w:r>
    </w:p>
    <w:p w:rsidR="00743ABF" w:rsidRDefault="00743ABF" w:rsidP="00510887">
      <w:pPr>
        <w:spacing w:line="300" w:lineRule="auto"/>
        <w:ind w:firstLine="0"/>
        <w:jc w:val="center"/>
        <w:rPr>
          <w:b/>
          <w:sz w:val="32"/>
          <w:szCs w:val="32"/>
        </w:rPr>
      </w:pPr>
    </w:p>
    <w:p w:rsidR="00510887" w:rsidRDefault="00510887" w:rsidP="00510887">
      <w:pPr>
        <w:spacing w:line="300" w:lineRule="auto"/>
        <w:ind w:firstLine="0"/>
        <w:jc w:val="center"/>
        <w:rPr>
          <w:b/>
          <w:sz w:val="32"/>
          <w:szCs w:val="32"/>
        </w:rPr>
      </w:pPr>
    </w:p>
    <w:p w:rsidR="00743ABF" w:rsidRPr="00743ABF" w:rsidRDefault="00510887" w:rsidP="00510887">
      <w:pPr>
        <w:spacing w:line="300" w:lineRule="auto"/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(СФК</w:t>
      </w:r>
      <w:r w:rsidR="00162CA4">
        <w:rPr>
          <w:sz w:val="24"/>
          <w:szCs w:val="24"/>
        </w:rPr>
        <w:t>-</w:t>
      </w:r>
      <w:r w:rsidR="00162CA4">
        <w:rPr>
          <w:sz w:val="24"/>
          <w:szCs w:val="24"/>
        </w:rPr>
        <w:t>2.1</w:t>
      </w:r>
      <w:r w:rsidR="00162CA4">
        <w:rPr>
          <w:sz w:val="24"/>
          <w:szCs w:val="24"/>
        </w:rPr>
        <w:t>-</w:t>
      </w:r>
      <w:r>
        <w:rPr>
          <w:sz w:val="24"/>
          <w:szCs w:val="24"/>
        </w:rPr>
        <w:t>24</w:t>
      </w:r>
      <w:r w:rsidR="007A628A">
        <w:rPr>
          <w:sz w:val="24"/>
          <w:szCs w:val="24"/>
        </w:rPr>
        <w:t>)</w:t>
      </w:r>
      <w:r>
        <w:rPr>
          <w:sz w:val="24"/>
          <w:szCs w:val="24"/>
        </w:rPr>
        <w:t xml:space="preserve"> вступает в действие со дня его утверждения</w:t>
      </w:r>
      <w:r w:rsidR="007A628A">
        <w:rPr>
          <w:sz w:val="24"/>
          <w:szCs w:val="24"/>
        </w:rPr>
        <w:t xml:space="preserve"> Коллегией Контрольно-счетной палаты Республики Хакасия</w:t>
      </w:r>
      <w:r>
        <w:rPr>
          <w:sz w:val="24"/>
          <w:szCs w:val="24"/>
        </w:rPr>
        <w:t>)</w:t>
      </w:r>
      <w:proofErr w:type="gramEnd"/>
    </w:p>
    <w:p w:rsidR="00E65CD7" w:rsidRPr="0057760B" w:rsidRDefault="00E65CD7" w:rsidP="00510887">
      <w:pPr>
        <w:spacing w:line="300" w:lineRule="auto"/>
        <w:ind w:firstLine="0"/>
        <w:jc w:val="center"/>
        <w:rPr>
          <w:sz w:val="32"/>
          <w:szCs w:val="32"/>
        </w:rPr>
      </w:pPr>
    </w:p>
    <w:p w:rsidR="00AD7083" w:rsidRDefault="00AD7083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C175CD" w:rsidRPr="00E9303A" w:rsidRDefault="00C175CD" w:rsidP="00510887">
      <w:pPr>
        <w:spacing w:line="300" w:lineRule="auto"/>
        <w:ind w:firstLine="0"/>
        <w:jc w:val="right"/>
        <w:rPr>
          <w:sz w:val="24"/>
          <w:szCs w:val="24"/>
        </w:rPr>
      </w:pPr>
    </w:p>
    <w:p w:rsidR="00AD7083" w:rsidRPr="00E9303A" w:rsidRDefault="00AD7083" w:rsidP="00510887">
      <w:pPr>
        <w:spacing w:line="300" w:lineRule="auto"/>
        <w:ind w:firstLine="0"/>
        <w:jc w:val="right"/>
        <w:rPr>
          <w:sz w:val="24"/>
          <w:szCs w:val="24"/>
        </w:rPr>
      </w:pPr>
    </w:p>
    <w:p w:rsidR="00B577E4" w:rsidRPr="00E9303A" w:rsidRDefault="00B577E4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5E1998" w:rsidRDefault="005E1998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5E1998" w:rsidRDefault="005E1998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AD7083" w:rsidRPr="00E9303A" w:rsidRDefault="00AD7083" w:rsidP="00510887">
      <w:pPr>
        <w:spacing w:line="300" w:lineRule="auto"/>
        <w:ind w:firstLine="0"/>
        <w:rPr>
          <w:sz w:val="24"/>
          <w:szCs w:val="24"/>
        </w:rPr>
      </w:pPr>
    </w:p>
    <w:p w:rsidR="00AD7083" w:rsidRPr="00E9303A" w:rsidRDefault="00AD7083" w:rsidP="00510887">
      <w:pPr>
        <w:spacing w:line="300" w:lineRule="auto"/>
        <w:ind w:firstLine="0"/>
        <w:jc w:val="center"/>
        <w:rPr>
          <w:sz w:val="24"/>
          <w:szCs w:val="24"/>
        </w:rPr>
      </w:pPr>
    </w:p>
    <w:p w:rsidR="00AD7083" w:rsidRPr="00E9303A" w:rsidRDefault="00510887" w:rsidP="00510887">
      <w:pPr>
        <w:spacing w:line="30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Абакан</w:t>
      </w:r>
    </w:p>
    <w:p w:rsidR="00921514" w:rsidRDefault="00AD7083" w:rsidP="007A628A">
      <w:pPr>
        <w:spacing w:line="300" w:lineRule="auto"/>
        <w:ind w:firstLine="0"/>
        <w:jc w:val="center"/>
        <w:rPr>
          <w:sz w:val="24"/>
          <w:szCs w:val="24"/>
        </w:rPr>
      </w:pPr>
      <w:r w:rsidRPr="00E9303A">
        <w:rPr>
          <w:sz w:val="24"/>
          <w:szCs w:val="24"/>
        </w:rPr>
        <w:t>201</w:t>
      </w:r>
      <w:r w:rsidR="00510887">
        <w:rPr>
          <w:sz w:val="24"/>
          <w:szCs w:val="24"/>
        </w:rPr>
        <w:t>8</w:t>
      </w:r>
    </w:p>
    <w:p w:rsidR="00C67889" w:rsidRPr="00D04D74" w:rsidRDefault="00C67889" w:rsidP="009E7332">
      <w:pPr>
        <w:spacing w:line="240" w:lineRule="auto"/>
        <w:ind w:firstLine="0"/>
        <w:jc w:val="center"/>
        <w:rPr>
          <w:szCs w:val="28"/>
        </w:rPr>
      </w:pPr>
      <w:r w:rsidRPr="00D04D74">
        <w:rPr>
          <w:szCs w:val="28"/>
        </w:rPr>
        <w:lastRenderedPageBreak/>
        <w:t>Содержание</w:t>
      </w:r>
    </w:p>
    <w:p w:rsidR="00886D73" w:rsidRPr="00D04D74" w:rsidRDefault="00886D73" w:rsidP="009E7332">
      <w:pPr>
        <w:spacing w:line="240" w:lineRule="auto"/>
        <w:ind w:firstLine="0"/>
        <w:jc w:val="center"/>
        <w:rPr>
          <w:szCs w:val="28"/>
        </w:rPr>
      </w:pPr>
    </w:p>
    <w:p w:rsidR="00886D73" w:rsidRPr="00D04D74" w:rsidRDefault="00886D73" w:rsidP="008D4A2A">
      <w:pPr>
        <w:autoSpaceDE w:val="0"/>
        <w:autoSpaceDN w:val="0"/>
        <w:adjustRightInd w:val="0"/>
        <w:spacing w:line="240" w:lineRule="auto"/>
        <w:ind w:firstLine="0"/>
        <w:rPr>
          <w:bCs/>
          <w:color w:val="000000"/>
          <w:szCs w:val="28"/>
        </w:rPr>
      </w:pPr>
      <w:r w:rsidRPr="00D04D74">
        <w:rPr>
          <w:bCs/>
          <w:color w:val="000000"/>
          <w:szCs w:val="28"/>
        </w:rPr>
        <w:t>1.</w:t>
      </w:r>
      <w:r w:rsidR="008D4A2A">
        <w:rPr>
          <w:bCs/>
          <w:color w:val="000000"/>
          <w:szCs w:val="28"/>
        </w:rPr>
        <w:t> </w:t>
      </w:r>
      <w:r w:rsidRPr="00D04D74">
        <w:rPr>
          <w:bCs/>
          <w:color w:val="000000"/>
          <w:szCs w:val="28"/>
        </w:rPr>
        <w:t>Общие положения…………</w:t>
      </w:r>
      <w:r w:rsidR="008D4A2A">
        <w:rPr>
          <w:bCs/>
          <w:color w:val="000000"/>
          <w:szCs w:val="28"/>
        </w:rPr>
        <w:t>……..</w:t>
      </w:r>
      <w:r w:rsidRPr="00D04D74">
        <w:rPr>
          <w:bCs/>
          <w:color w:val="000000"/>
          <w:szCs w:val="28"/>
        </w:rPr>
        <w:t>…………………………………………</w:t>
      </w:r>
      <w:r w:rsidR="00D04D74">
        <w:rPr>
          <w:bCs/>
          <w:color w:val="000000"/>
          <w:szCs w:val="28"/>
        </w:rPr>
        <w:t>……</w:t>
      </w:r>
      <w:r w:rsidRPr="00D04D74">
        <w:rPr>
          <w:bCs/>
          <w:color w:val="000000"/>
          <w:szCs w:val="28"/>
        </w:rPr>
        <w:t>.3</w:t>
      </w:r>
    </w:p>
    <w:p w:rsidR="00D04D74" w:rsidRPr="008D4A2A" w:rsidRDefault="00886D73" w:rsidP="008D4A2A">
      <w:pPr>
        <w:autoSpaceDE w:val="0"/>
        <w:autoSpaceDN w:val="0"/>
        <w:adjustRightInd w:val="0"/>
        <w:spacing w:line="240" w:lineRule="auto"/>
        <w:ind w:firstLine="0"/>
        <w:rPr>
          <w:color w:val="000000"/>
          <w:szCs w:val="28"/>
        </w:rPr>
      </w:pPr>
      <w:r w:rsidRPr="00D04D74">
        <w:rPr>
          <w:bCs/>
          <w:color w:val="000000"/>
          <w:szCs w:val="28"/>
        </w:rPr>
        <w:t>2.</w:t>
      </w:r>
      <w:r w:rsidR="008D4A2A">
        <w:rPr>
          <w:bCs/>
          <w:color w:val="000000"/>
          <w:szCs w:val="28"/>
        </w:rPr>
        <w:t> </w:t>
      </w:r>
      <w:r w:rsidRPr="00D04D74">
        <w:rPr>
          <w:bCs/>
          <w:color w:val="000000"/>
          <w:szCs w:val="28"/>
        </w:rPr>
        <w:t xml:space="preserve">Правовые и организационные основы проведения контрольного мероприятия </w:t>
      </w:r>
      <w:r w:rsidRPr="00D04D74">
        <w:rPr>
          <w:color w:val="000000"/>
          <w:szCs w:val="28"/>
        </w:rPr>
        <w:t>…………………………………</w:t>
      </w:r>
      <w:r w:rsidR="008D4A2A">
        <w:rPr>
          <w:color w:val="000000"/>
          <w:szCs w:val="28"/>
        </w:rPr>
        <w:t>………………….</w:t>
      </w:r>
      <w:r w:rsidRPr="00D04D74">
        <w:rPr>
          <w:color w:val="000000"/>
          <w:szCs w:val="28"/>
        </w:rPr>
        <w:t>………………………………</w:t>
      </w:r>
      <w:r w:rsidR="00D04D74">
        <w:rPr>
          <w:color w:val="000000"/>
          <w:szCs w:val="28"/>
        </w:rPr>
        <w:t>…..</w:t>
      </w:r>
      <w:r w:rsidRPr="00D04D74">
        <w:rPr>
          <w:color w:val="000000"/>
          <w:szCs w:val="28"/>
        </w:rPr>
        <w:t>4</w:t>
      </w:r>
      <w:r w:rsidR="00D04D74" w:rsidRPr="00D04D74">
        <w:rPr>
          <w:bCs/>
          <w:szCs w:val="28"/>
        </w:rPr>
        <w:t>3.</w:t>
      </w:r>
      <w:r w:rsidR="008D4A2A">
        <w:rPr>
          <w:bCs/>
          <w:szCs w:val="28"/>
        </w:rPr>
        <w:t> </w:t>
      </w:r>
      <w:r w:rsidR="00D04D74" w:rsidRPr="00D04D74">
        <w:rPr>
          <w:bCs/>
          <w:szCs w:val="28"/>
        </w:rPr>
        <w:t>Цели и задачи п</w:t>
      </w:r>
      <w:r w:rsidR="00D04D74" w:rsidRPr="00D04D74">
        <w:rPr>
          <w:szCs w:val="28"/>
        </w:rPr>
        <w:t xml:space="preserve">роверки  законности и результативности использования межбюджетных трансфертов, предоставленных из </w:t>
      </w:r>
      <w:r w:rsidR="008D4A2A">
        <w:rPr>
          <w:szCs w:val="28"/>
        </w:rPr>
        <w:t>республиканск</w:t>
      </w:r>
      <w:r w:rsidR="00D04D74" w:rsidRPr="00D04D74">
        <w:rPr>
          <w:szCs w:val="28"/>
        </w:rPr>
        <w:t>ого бюджета</w:t>
      </w:r>
      <w:r w:rsidR="008D4A2A">
        <w:rPr>
          <w:szCs w:val="28"/>
        </w:rPr>
        <w:t xml:space="preserve"> Республики Хакасия</w:t>
      </w:r>
      <w:r w:rsidR="00D04D74" w:rsidRPr="00D04D74">
        <w:rPr>
          <w:szCs w:val="28"/>
        </w:rPr>
        <w:t xml:space="preserve"> бюд</w:t>
      </w:r>
      <w:r w:rsidR="008D4A2A">
        <w:rPr>
          <w:szCs w:val="28"/>
        </w:rPr>
        <w:t>жетам муниципальных образований Республики Хакасия………………………………………………</w:t>
      </w:r>
      <w:r w:rsidR="00D04D74">
        <w:rPr>
          <w:szCs w:val="28"/>
        </w:rPr>
        <w:t>……………………………….5</w:t>
      </w:r>
    </w:p>
    <w:p w:rsidR="00D04D74" w:rsidRPr="00D04D74" w:rsidRDefault="00D04D74" w:rsidP="008D4A2A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  <w:r w:rsidRPr="00D04D74">
        <w:rPr>
          <w:bCs/>
          <w:szCs w:val="28"/>
        </w:rPr>
        <w:t xml:space="preserve">4. Объекты, предметы, методы </w:t>
      </w:r>
      <w:r w:rsidR="008D4A2A">
        <w:rPr>
          <w:bCs/>
          <w:szCs w:val="28"/>
        </w:rPr>
        <w:t>и этапы проведения контрольного мероприятия ……………….</w:t>
      </w:r>
      <w:r>
        <w:rPr>
          <w:bCs/>
          <w:szCs w:val="28"/>
        </w:rPr>
        <w:t>………………………………………………………………………..6</w:t>
      </w:r>
    </w:p>
    <w:p w:rsidR="00D04D74" w:rsidRPr="00D04D74" w:rsidRDefault="00D04D74" w:rsidP="008D4A2A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D04D74">
        <w:rPr>
          <w:szCs w:val="28"/>
        </w:rPr>
        <w:t>5. Подготовительный этап  контрольного мероприятия</w:t>
      </w:r>
      <w:r>
        <w:rPr>
          <w:szCs w:val="28"/>
        </w:rPr>
        <w:t>………</w:t>
      </w:r>
      <w:r w:rsidR="008D4A2A">
        <w:rPr>
          <w:szCs w:val="28"/>
        </w:rPr>
        <w:t>…………</w:t>
      </w:r>
      <w:r>
        <w:rPr>
          <w:szCs w:val="28"/>
        </w:rPr>
        <w:t>……….</w:t>
      </w:r>
      <w:r w:rsidR="00CB60C5">
        <w:rPr>
          <w:szCs w:val="28"/>
        </w:rPr>
        <w:t>8</w:t>
      </w:r>
    </w:p>
    <w:p w:rsidR="00D04D74" w:rsidRPr="00D04D74" w:rsidRDefault="00D04D74" w:rsidP="008D4A2A">
      <w:pPr>
        <w:autoSpaceDE w:val="0"/>
        <w:autoSpaceDN w:val="0"/>
        <w:adjustRightInd w:val="0"/>
        <w:spacing w:line="240" w:lineRule="auto"/>
        <w:ind w:firstLine="0"/>
        <w:rPr>
          <w:bCs/>
          <w:color w:val="000000"/>
          <w:szCs w:val="28"/>
        </w:rPr>
      </w:pPr>
      <w:r w:rsidRPr="00D04D74">
        <w:rPr>
          <w:bCs/>
          <w:color w:val="000000"/>
          <w:szCs w:val="28"/>
        </w:rPr>
        <w:t>6. Проведение основного этапа контрольного мероприятия</w:t>
      </w:r>
      <w:r>
        <w:rPr>
          <w:bCs/>
          <w:color w:val="000000"/>
          <w:szCs w:val="28"/>
        </w:rPr>
        <w:t>……</w:t>
      </w:r>
      <w:r w:rsidR="008D4A2A">
        <w:rPr>
          <w:bCs/>
          <w:color w:val="000000"/>
          <w:szCs w:val="28"/>
        </w:rPr>
        <w:t>………..</w:t>
      </w:r>
      <w:r>
        <w:rPr>
          <w:bCs/>
          <w:color w:val="000000"/>
          <w:szCs w:val="28"/>
        </w:rPr>
        <w:t>……</w:t>
      </w:r>
      <w:r w:rsidR="00CB60C5">
        <w:rPr>
          <w:bCs/>
          <w:color w:val="000000"/>
          <w:szCs w:val="28"/>
        </w:rPr>
        <w:t>…9</w:t>
      </w:r>
    </w:p>
    <w:p w:rsidR="00D04D74" w:rsidRPr="00D04D74" w:rsidRDefault="00D04D74" w:rsidP="008D4A2A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D04D74">
        <w:rPr>
          <w:szCs w:val="28"/>
        </w:rPr>
        <w:t>7. Заключительный этап контрольного мероприятия</w:t>
      </w:r>
      <w:r>
        <w:rPr>
          <w:szCs w:val="28"/>
        </w:rPr>
        <w:t>…………</w:t>
      </w:r>
      <w:r w:rsidR="008D4A2A">
        <w:rPr>
          <w:szCs w:val="28"/>
        </w:rPr>
        <w:t>………..</w:t>
      </w:r>
      <w:r>
        <w:rPr>
          <w:szCs w:val="28"/>
        </w:rPr>
        <w:t>………..</w:t>
      </w:r>
      <w:r w:rsidRPr="00D04D74">
        <w:rPr>
          <w:szCs w:val="28"/>
        </w:rPr>
        <w:t>1</w:t>
      </w:r>
      <w:r w:rsidR="00CB60C5">
        <w:rPr>
          <w:szCs w:val="28"/>
        </w:rPr>
        <w:t>3</w:t>
      </w:r>
    </w:p>
    <w:p w:rsidR="00D04D74" w:rsidRPr="00012A29" w:rsidRDefault="00D04D74" w:rsidP="009E7332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</w:p>
    <w:p w:rsidR="00D04D74" w:rsidRDefault="00D04D74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</w:p>
    <w:p w:rsidR="00D04D74" w:rsidRPr="00D04D74" w:rsidRDefault="00D04D74" w:rsidP="009E7332">
      <w:pPr>
        <w:autoSpaceDE w:val="0"/>
        <w:autoSpaceDN w:val="0"/>
        <w:adjustRightInd w:val="0"/>
        <w:spacing w:line="240" w:lineRule="auto"/>
        <w:ind w:firstLine="0"/>
        <w:jc w:val="left"/>
        <w:rPr>
          <w:bCs/>
          <w:szCs w:val="28"/>
        </w:rPr>
      </w:pPr>
    </w:p>
    <w:p w:rsidR="00886D73" w:rsidRPr="00D04D74" w:rsidRDefault="00886D73" w:rsidP="009E7332">
      <w:pPr>
        <w:pStyle w:val="af3"/>
        <w:autoSpaceDE w:val="0"/>
        <w:autoSpaceDN w:val="0"/>
        <w:adjustRightInd w:val="0"/>
        <w:spacing w:line="240" w:lineRule="auto"/>
        <w:ind w:left="3915" w:firstLine="0"/>
        <w:jc w:val="left"/>
        <w:rPr>
          <w:color w:val="000000"/>
          <w:szCs w:val="28"/>
        </w:rPr>
      </w:pPr>
    </w:p>
    <w:p w:rsidR="00C67889" w:rsidRPr="00D04D74" w:rsidRDefault="00C67889" w:rsidP="009E7332">
      <w:pPr>
        <w:spacing w:line="240" w:lineRule="auto"/>
        <w:jc w:val="center"/>
        <w:rPr>
          <w:sz w:val="24"/>
          <w:szCs w:val="24"/>
        </w:rPr>
      </w:pPr>
    </w:p>
    <w:p w:rsidR="00C67889" w:rsidRPr="00D04D74" w:rsidRDefault="00C67889" w:rsidP="009E7332">
      <w:pPr>
        <w:spacing w:line="240" w:lineRule="auto"/>
        <w:rPr>
          <w:sz w:val="24"/>
          <w:szCs w:val="24"/>
        </w:rPr>
      </w:pPr>
    </w:p>
    <w:p w:rsidR="00C67889" w:rsidRPr="00BC550F" w:rsidRDefault="00C67889" w:rsidP="009E7332">
      <w:pPr>
        <w:spacing w:line="240" w:lineRule="auto"/>
        <w:jc w:val="center"/>
        <w:rPr>
          <w:sz w:val="24"/>
          <w:szCs w:val="24"/>
        </w:rPr>
      </w:pPr>
    </w:p>
    <w:p w:rsidR="006256C2" w:rsidRDefault="006256C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2D074D" w:rsidRDefault="002D074D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9E7332" w:rsidRDefault="009E733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9E7332" w:rsidRDefault="009E733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9E7332" w:rsidRDefault="009E733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9E7332" w:rsidRDefault="009E733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9E7332" w:rsidRDefault="009E733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9E7332" w:rsidRDefault="009E733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9E7332" w:rsidRDefault="009E7332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D4A2A" w:rsidRDefault="008D4A2A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D4A2A" w:rsidRDefault="008D4A2A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D4A2A" w:rsidRDefault="008D4A2A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86D73" w:rsidRDefault="00886D73" w:rsidP="009E7332">
      <w:pPr>
        <w:spacing w:line="240" w:lineRule="auto"/>
        <w:ind w:firstLine="567"/>
        <w:jc w:val="center"/>
        <w:rPr>
          <w:sz w:val="24"/>
          <w:szCs w:val="24"/>
        </w:rPr>
      </w:pPr>
    </w:p>
    <w:p w:rsidR="008E631C" w:rsidRPr="008E631C" w:rsidRDefault="008E631C" w:rsidP="00F949F7">
      <w:pPr>
        <w:pStyle w:val="af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Cs w:val="28"/>
        </w:rPr>
      </w:pPr>
      <w:r w:rsidRPr="008E631C">
        <w:rPr>
          <w:b/>
          <w:bCs/>
          <w:color w:val="000000"/>
          <w:szCs w:val="28"/>
        </w:rPr>
        <w:lastRenderedPageBreak/>
        <w:t>Общие положения</w:t>
      </w:r>
    </w:p>
    <w:p w:rsidR="008E631C" w:rsidRPr="008E631C" w:rsidRDefault="008E631C" w:rsidP="009E7332">
      <w:pPr>
        <w:pStyle w:val="af3"/>
        <w:autoSpaceDE w:val="0"/>
        <w:autoSpaceDN w:val="0"/>
        <w:adjustRightInd w:val="0"/>
        <w:spacing w:line="240" w:lineRule="auto"/>
        <w:ind w:left="3915" w:firstLine="0"/>
        <w:jc w:val="left"/>
        <w:rPr>
          <w:color w:val="000000"/>
          <w:szCs w:val="28"/>
        </w:rPr>
      </w:pPr>
    </w:p>
    <w:p w:rsidR="008E631C" w:rsidRDefault="008D4A2A" w:rsidP="009E7332">
      <w:pPr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1.1. </w:t>
      </w:r>
      <w:r w:rsidR="008E631C" w:rsidRPr="008E631C">
        <w:rPr>
          <w:color w:val="000000"/>
          <w:szCs w:val="28"/>
        </w:rPr>
        <w:t xml:space="preserve">Стандарт </w:t>
      </w:r>
      <w:r w:rsidR="00B500BE">
        <w:rPr>
          <w:color w:val="000000"/>
          <w:szCs w:val="28"/>
        </w:rPr>
        <w:t xml:space="preserve">внешнего </w:t>
      </w:r>
      <w:r w:rsidR="008E631C" w:rsidRPr="008E631C">
        <w:rPr>
          <w:color w:val="000000"/>
          <w:szCs w:val="28"/>
        </w:rPr>
        <w:t xml:space="preserve">государственного финансового контроля  </w:t>
      </w:r>
      <w:r w:rsidR="008E631C" w:rsidRPr="008E631C">
        <w:rPr>
          <w:b/>
          <w:szCs w:val="28"/>
        </w:rPr>
        <w:t>«</w:t>
      </w:r>
      <w:r w:rsidR="008E631C" w:rsidRPr="008E631C">
        <w:rPr>
          <w:szCs w:val="28"/>
        </w:rPr>
        <w:t xml:space="preserve">Проверка </w:t>
      </w:r>
      <w:r w:rsidR="008E631C">
        <w:rPr>
          <w:szCs w:val="28"/>
        </w:rPr>
        <w:t xml:space="preserve"> з</w:t>
      </w:r>
      <w:r w:rsidR="008E631C" w:rsidRPr="008E631C">
        <w:rPr>
          <w:szCs w:val="28"/>
        </w:rPr>
        <w:t xml:space="preserve">аконности и результативности использования межбюджетных трансфертов, предоставленных из </w:t>
      </w:r>
      <w:r>
        <w:rPr>
          <w:szCs w:val="28"/>
        </w:rPr>
        <w:t>республиканского</w:t>
      </w:r>
      <w:r w:rsidR="008E631C" w:rsidRPr="008E631C">
        <w:rPr>
          <w:szCs w:val="28"/>
        </w:rPr>
        <w:t xml:space="preserve"> бюджета</w:t>
      </w:r>
      <w:r>
        <w:rPr>
          <w:szCs w:val="28"/>
        </w:rPr>
        <w:t xml:space="preserve"> Республики Хакасия</w:t>
      </w:r>
      <w:r w:rsidR="008E631C" w:rsidRPr="008E631C">
        <w:rPr>
          <w:szCs w:val="28"/>
        </w:rPr>
        <w:t xml:space="preserve"> бюджетам муниципальных образований </w:t>
      </w:r>
      <w:r>
        <w:rPr>
          <w:szCs w:val="28"/>
        </w:rPr>
        <w:t>Республики Хакасия</w:t>
      </w:r>
      <w:r w:rsidR="008E631C" w:rsidRPr="008E631C">
        <w:rPr>
          <w:szCs w:val="28"/>
        </w:rPr>
        <w:t>»</w:t>
      </w:r>
      <w:r w:rsidR="008E631C" w:rsidRPr="008E631C">
        <w:rPr>
          <w:color w:val="000000"/>
          <w:szCs w:val="28"/>
        </w:rPr>
        <w:t xml:space="preserve"> (далее – Стандарт) разработан на основании: </w:t>
      </w:r>
    </w:p>
    <w:p w:rsidR="0091025E" w:rsidRPr="00A87F01" w:rsidRDefault="009E5240" w:rsidP="00F949F7">
      <w:pPr>
        <w:pStyle w:val="af3"/>
        <w:numPr>
          <w:ilvl w:val="0"/>
          <w:numId w:val="2"/>
        </w:numPr>
        <w:spacing w:line="240" w:lineRule="auto"/>
        <w:ind w:left="709" w:hanging="709"/>
        <w:rPr>
          <w:color w:val="000000"/>
          <w:szCs w:val="28"/>
        </w:rPr>
      </w:pPr>
      <w:proofErr w:type="gramStart"/>
      <w:r w:rsidRPr="00A87F01">
        <w:rPr>
          <w:color w:val="000000"/>
          <w:szCs w:val="28"/>
        </w:rPr>
        <w:t>С</w:t>
      </w:r>
      <w:r w:rsidR="008E631C" w:rsidRPr="00A87F01">
        <w:rPr>
          <w:color w:val="000000"/>
          <w:szCs w:val="28"/>
        </w:rPr>
        <w:t xml:space="preserve">татьи 11 Федерального закона от 07.02.2011 № 6-ФЗ </w:t>
      </w:r>
      <w:r w:rsidR="00A87F01" w:rsidRPr="00A87F01">
        <w:rPr>
          <w:color w:val="000000"/>
          <w:szCs w:val="28"/>
        </w:rPr>
        <w:t>«</w:t>
      </w:r>
      <w:r w:rsidR="008E631C" w:rsidRPr="00A87F01">
        <w:rPr>
          <w:color w:val="000000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A87F01" w:rsidRPr="00A87F01">
        <w:rPr>
          <w:color w:val="000000"/>
          <w:szCs w:val="28"/>
        </w:rPr>
        <w:t>ции и муниципальных образований»</w:t>
      </w:r>
      <w:r w:rsidR="008E631C" w:rsidRPr="00A87F01">
        <w:rPr>
          <w:color w:val="000000"/>
          <w:szCs w:val="28"/>
        </w:rPr>
        <w:t>;</w:t>
      </w:r>
      <w:proofErr w:type="gramEnd"/>
    </w:p>
    <w:p w:rsidR="005B22E7" w:rsidRPr="00A87F01" w:rsidRDefault="005B22E7" w:rsidP="00F949F7">
      <w:pPr>
        <w:pStyle w:val="af3"/>
        <w:numPr>
          <w:ilvl w:val="0"/>
          <w:numId w:val="2"/>
        </w:numPr>
        <w:shd w:val="clear" w:color="auto" w:fill="FFFFFF"/>
        <w:spacing w:line="240" w:lineRule="auto"/>
        <w:ind w:left="709" w:hanging="709"/>
        <w:rPr>
          <w:szCs w:val="28"/>
        </w:rPr>
      </w:pPr>
      <w:proofErr w:type="gramStart"/>
      <w:r w:rsidRPr="00A87F01">
        <w:rPr>
          <w:szCs w:val="28"/>
        </w:rPr>
        <w:t>Общих требований к стандартам внешнего государственного и муниципального контроля</w:t>
      </w:r>
      <w:r w:rsidR="00197D2C" w:rsidRPr="00A87F01">
        <w:rPr>
          <w:szCs w:val="28"/>
        </w:rPr>
        <w:t xml:space="preserve">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</w:t>
      </w:r>
      <w:r w:rsidRPr="00A87F01">
        <w:rPr>
          <w:szCs w:val="28"/>
        </w:rPr>
        <w:t xml:space="preserve"> утвержденных Коллегией Счетной палаты РФ (протокол от 1</w:t>
      </w:r>
      <w:r w:rsidR="00197D2C" w:rsidRPr="00A87F01">
        <w:rPr>
          <w:szCs w:val="28"/>
        </w:rPr>
        <w:t>7</w:t>
      </w:r>
      <w:r w:rsidR="00A87F01" w:rsidRPr="00A87F01">
        <w:rPr>
          <w:szCs w:val="28"/>
        </w:rPr>
        <w:t xml:space="preserve"> </w:t>
      </w:r>
      <w:r w:rsidR="00197D2C" w:rsidRPr="00A87F01">
        <w:rPr>
          <w:szCs w:val="28"/>
        </w:rPr>
        <w:t>октября</w:t>
      </w:r>
      <w:r w:rsidRPr="00A87F01">
        <w:rPr>
          <w:szCs w:val="28"/>
        </w:rPr>
        <w:t xml:space="preserve"> 201</w:t>
      </w:r>
      <w:r w:rsidR="00197D2C" w:rsidRPr="00A87F01">
        <w:rPr>
          <w:szCs w:val="28"/>
        </w:rPr>
        <w:t>4</w:t>
      </w:r>
      <w:r w:rsidR="00983A81">
        <w:rPr>
          <w:szCs w:val="28"/>
        </w:rPr>
        <w:t xml:space="preserve"> г. № </w:t>
      </w:r>
      <w:r w:rsidR="00197D2C" w:rsidRPr="00A87F01">
        <w:rPr>
          <w:szCs w:val="28"/>
        </w:rPr>
        <w:t>47</w:t>
      </w:r>
      <w:r w:rsidRPr="00A87F01">
        <w:rPr>
          <w:szCs w:val="28"/>
        </w:rPr>
        <w:t>К</w:t>
      </w:r>
      <w:r w:rsidR="00983A81">
        <w:rPr>
          <w:szCs w:val="28"/>
        </w:rPr>
        <w:t xml:space="preserve"> </w:t>
      </w:r>
      <w:r w:rsidRPr="00A87F01">
        <w:rPr>
          <w:szCs w:val="28"/>
        </w:rPr>
        <w:t>(</w:t>
      </w:r>
      <w:r w:rsidR="00197D2C" w:rsidRPr="00A87F01">
        <w:rPr>
          <w:szCs w:val="28"/>
        </w:rPr>
        <w:t>993</w:t>
      </w:r>
      <w:r w:rsidRPr="00A87F01">
        <w:rPr>
          <w:szCs w:val="28"/>
        </w:rPr>
        <w:t>), стандартов ИТОСАИ</w:t>
      </w:r>
      <w:r w:rsidR="00A87F01">
        <w:rPr>
          <w:szCs w:val="28"/>
        </w:rPr>
        <w:t>.</w:t>
      </w:r>
      <w:proofErr w:type="gramEnd"/>
    </w:p>
    <w:p w:rsidR="008E631C" w:rsidRPr="008E631C" w:rsidRDefault="008D4A2A" w:rsidP="009E7332">
      <w:pPr>
        <w:autoSpaceDE w:val="0"/>
        <w:autoSpaceDN w:val="0"/>
        <w:adjustRightInd w:val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1.2. </w:t>
      </w:r>
      <w:r w:rsidR="008E631C" w:rsidRPr="008E631C">
        <w:rPr>
          <w:color w:val="000000"/>
          <w:szCs w:val="28"/>
        </w:rPr>
        <w:t xml:space="preserve">Стандарт разработан для использования  сотрудниками </w:t>
      </w:r>
      <w:r>
        <w:rPr>
          <w:color w:val="000000"/>
          <w:szCs w:val="28"/>
        </w:rPr>
        <w:t>Контрольно-с</w:t>
      </w:r>
      <w:r w:rsidR="005B22E7">
        <w:rPr>
          <w:color w:val="000000"/>
          <w:szCs w:val="28"/>
        </w:rPr>
        <w:t xml:space="preserve">четной </w:t>
      </w:r>
      <w:r w:rsidR="008E631C" w:rsidRPr="008E631C">
        <w:rPr>
          <w:color w:val="000000"/>
          <w:szCs w:val="28"/>
        </w:rPr>
        <w:t xml:space="preserve"> палаты </w:t>
      </w:r>
      <w:r>
        <w:rPr>
          <w:color w:val="000000"/>
          <w:szCs w:val="28"/>
        </w:rPr>
        <w:t>Республики Хакасия</w:t>
      </w:r>
      <w:r w:rsidR="008E631C" w:rsidRPr="008E631C">
        <w:rPr>
          <w:color w:val="000000"/>
          <w:szCs w:val="28"/>
        </w:rPr>
        <w:t xml:space="preserve"> (далее – </w:t>
      </w:r>
      <w:r>
        <w:rPr>
          <w:color w:val="000000"/>
          <w:szCs w:val="28"/>
        </w:rPr>
        <w:t>КСП РХ</w:t>
      </w:r>
      <w:r w:rsidR="008E631C" w:rsidRPr="008E631C">
        <w:rPr>
          <w:color w:val="000000"/>
          <w:szCs w:val="28"/>
        </w:rPr>
        <w:t>) при организации и проведении контрольного мероприятия в муниципальном образовании,</w:t>
      </w:r>
      <w:r w:rsidR="005B22E7">
        <w:rPr>
          <w:color w:val="000000"/>
          <w:szCs w:val="28"/>
        </w:rPr>
        <w:t xml:space="preserve"> получающ</w:t>
      </w:r>
      <w:r w:rsidR="002E47A8">
        <w:rPr>
          <w:color w:val="000000"/>
          <w:szCs w:val="28"/>
        </w:rPr>
        <w:t>е</w:t>
      </w:r>
      <w:r w:rsidR="005B22E7">
        <w:rPr>
          <w:color w:val="000000"/>
          <w:szCs w:val="28"/>
        </w:rPr>
        <w:t xml:space="preserve">м межбюджетные трансферты из </w:t>
      </w:r>
      <w:r>
        <w:rPr>
          <w:color w:val="000000"/>
          <w:szCs w:val="28"/>
        </w:rPr>
        <w:t>республиканского</w:t>
      </w:r>
      <w:r w:rsidR="005B22E7">
        <w:rPr>
          <w:color w:val="000000"/>
          <w:szCs w:val="28"/>
        </w:rPr>
        <w:t xml:space="preserve"> бюджета</w:t>
      </w:r>
      <w:r>
        <w:rPr>
          <w:color w:val="000000"/>
          <w:szCs w:val="28"/>
        </w:rPr>
        <w:t xml:space="preserve"> Республики Хакасия</w:t>
      </w:r>
      <w:r w:rsidR="005B22E7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8C75E9">
        <w:rPr>
          <w:color w:val="000000"/>
          <w:szCs w:val="28"/>
        </w:rPr>
        <w:t>а также</w:t>
      </w:r>
      <w:r w:rsidR="008E631C" w:rsidRPr="008E631C">
        <w:rPr>
          <w:color w:val="000000"/>
          <w:szCs w:val="28"/>
        </w:rPr>
        <w:t xml:space="preserve"> при оформлении результатов </w:t>
      </w:r>
      <w:r w:rsidR="005B22E7">
        <w:rPr>
          <w:color w:val="000000"/>
          <w:szCs w:val="28"/>
        </w:rPr>
        <w:t>контрольного мероприятия.</w:t>
      </w:r>
    </w:p>
    <w:p w:rsidR="008E631C" w:rsidRPr="008E631C" w:rsidRDefault="008D4A2A" w:rsidP="00A87F01">
      <w:pPr>
        <w:autoSpaceDE w:val="0"/>
        <w:autoSpaceDN w:val="0"/>
        <w:adjustRightInd w:val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1.3. </w:t>
      </w:r>
      <w:r w:rsidR="008E631C" w:rsidRPr="008E631C">
        <w:rPr>
          <w:color w:val="000000"/>
          <w:szCs w:val="28"/>
        </w:rPr>
        <w:t xml:space="preserve">Целью Стандарта является установление единых организационно-правовых, информационных, методических основ проведения контрольного мероприятия и оформления его результатов. </w:t>
      </w:r>
    </w:p>
    <w:p w:rsidR="008E631C" w:rsidRDefault="008D4A2A" w:rsidP="009E7332">
      <w:pPr>
        <w:spacing w:line="240" w:lineRule="auto"/>
        <w:jc w:val="left"/>
        <w:rPr>
          <w:color w:val="000000"/>
          <w:szCs w:val="28"/>
        </w:rPr>
      </w:pPr>
      <w:r>
        <w:rPr>
          <w:color w:val="000000"/>
          <w:szCs w:val="28"/>
        </w:rPr>
        <w:t>1.4. </w:t>
      </w:r>
      <w:r w:rsidR="008E631C" w:rsidRPr="008E631C">
        <w:rPr>
          <w:color w:val="000000"/>
          <w:szCs w:val="28"/>
        </w:rPr>
        <w:t>Настоящий Стандарт устанавливает:</w:t>
      </w:r>
    </w:p>
    <w:p w:rsidR="008E631C" w:rsidRPr="00A87F01" w:rsidRDefault="008E631C" w:rsidP="00F949F7">
      <w:pPr>
        <w:pStyle w:val="af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A87F01">
        <w:rPr>
          <w:color w:val="000000"/>
          <w:szCs w:val="28"/>
        </w:rPr>
        <w:t xml:space="preserve">основные этапы организации и проведения контрольного мероприятия </w:t>
      </w:r>
      <w:r w:rsidR="008D4A2A" w:rsidRPr="00A87F01">
        <w:rPr>
          <w:color w:val="000000"/>
          <w:szCs w:val="28"/>
        </w:rPr>
        <w:t>КСП РХ</w:t>
      </w:r>
      <w:r w:rsidRPr="00A87F01">
        <w:rPr>
          <w:color w:val="000000"/>
          <w:szCs w:val="28"/>
        </w:rPr>
        <w:t xml:space="preserve">; </w:t>
      </w:r>
    </w:p>
    <w:p w:rsidR="008E631C" w:rsidRPr="00A87F01" w:rsidRDefault="008E631C" w:rsidP="00F949F7">
      <w:pPr>
        <w:pStyle w:val="af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A87F01">
        <w:rPr>
          <w:color w:val="000000"/>
          <w:szCs w:val="28"/>
        </w:rPr>
        <w:t xml:space="preserve">требования по оформлению результатов проведения контрольного мероприятия, подготовке информации о результатах контрольного мероприятия </w:t>
      </w:r>
      <w:r w:rsidR="00391D8B" w:rsidRPr="00A87F01">
        <w:rPr>
          <w:color w:val="000000"/>
          <w:szCs w:val="28"/>
        </w:rPr>
        <w:t>КСП РХ</w:t>
      </w:r>
      <w:r w:rsidRPr="00A87F01">
        <w:rPr>
          <w:color w:val="000000"/>
          <w:szCs w:val="28"/>
        </w:rPr>
        <w:t xml:space="preserve">. </w:t>
      </w:r>
    </w:p>
    <w:p w:rsidR="008E631C" w:rsidRDefault="008E631C" w:rsidP="009E7332">
      <w:pPr>
        <w:autoSpaceDE w:val="0"/>
        <w:autoSpaceDN w:val="0"/>
        <w:adjustRightInd w:val="0"/>
        <w:spacing w:line="240" w:lineRule="auto"/>
        <w:rPr>
          <w:color w:val="000000"/>
          <w:szCs w:val="28"/>
        </w:rPr>
      </w:pPr>
      <w:r w:rsidRPr="008E631C">
        <w:rPr>
          <w:color w:val="000000"/>
          <w:szCs w:val="28"/>
        </w:rPr>
        <w:t>1.</w:t>
      </w:r>
      <w:r w:rsidR="00CF01CA">
        <w:rPr>
          <w:color w:val="000000"/>
          <w:szCs w:val="28"/>
        </w:rPr>
        <w:t>5</w:t>
      </w:r>
      <w:r w:rsidR="00391D8B">
        <w:rPr>
          <w:color w:val="000000"/>
          <w:szCs w:val="28"/>
        </w:rPr>
        <w:t>. </w:t>
      </w:r>
      <w:r w:rsidRPr="008E631C">
        <w:rPr>
          <w:color w:val="000000"/>
          <w:szCs w:val="28"/>
        </w:rPr>
        <w:t xml:space="preserve">Внесение изменений и дополнений в настоящий Стандарт осуществляется на основании </w:t>
      </w:r>
      <w:r w:rsidR="00391D8B">
        <w:rPr>
          <w:color w:val="000000"/>
          <w:szCs w:val="28"/>
        </w:rPr>
        <w:t>решений Коллегии КСП РХ</w:t>
      </w:r>
      <w:r w:rsidR="00590080">
        <w:rPr>
          <w:color w:val="000000"/>
          <w:szCs w:val="28"/>
        </w:rPr>
        <w:t xml:space="preserve">. Настоящий Стандарт, а также внесенные в него изменения подлежат опубликованию на интернет-сайте </w:t>
      </w:r>
      <w:r w:rsidR="00391D8B">
        <w:rPr>
          <w:color w:val="000000"/>
          <w:szCs w:val="28"/>
        </w:rPr>
        <w:t>КСП РХ</w:t>
      </w:r>
      <w:r w:rsidR="00590080">
        <w:rPr>
          <w:color w:val="000000"/>
          <w:szCs w:val="28"/>
        </w:rPr>
        <w:t>.</w:t>
      </w:r>
    </w:p>
    <w:p w:rsidR="008D322C" w:rsidRDefault="00391D8B" w:rsidP="009E7332">
      <w:pPr>
        <w:autoSpaceDE w:val="0"/>
        <w:autoSpaceDN w:val="0"/>
        <w:adjustRightInd w:val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1.6. </w:t>
      </w:r>
      <w:r w:rsidR="001C6101">
        <w:rPr>
          <w:color w:val="000000"/>
          <w:szCs w:val="28"/>
        </w:rPr>
        <w:t>Н</w:t>
      </w:r>
      <w:r w:rsidR="00794D86">
        <w:rPr>
          <w:color w:val="000000"/>
          <w:szCs w:val="28"/>
        </w:rPr>
        <w:t>астоящи</w:t>
      </w:r>
      <w:r w:rsidR="001C6101">
        <w:rPr>
          <w:color w:val="000000"/>
          <w:szCs w:val="28"/>
        </w:rPr>
        <w:t>й</w:t>
      </w:r>
      <w:r w:rsidR="00794D86">
        <w:rPr>
          <w:color w:val="000000"/>
          <w:szCs w:val="28"/>
        </w:rPr>
        <w:t xml:space="preserve"> Стандарт</w:t>
      </w:r>
      <w:r w:rsidR="001C6101">
        <w:rPr>
          <w:color w:val="000000"/>
          <w:szCs w:val="28"/>
        </w:rPr>
        <w:t xml:space="preserve"> подлежит признанию утратившим силу в случаях, если он перестал соответствовать более чем на 50% изменившемуся действующему законодательству РФ, взамен него утвержден новый стандарт, положения стандарта включены в другой утвержденный стандарт</w:t>
      </w:r>
      <w:r w:rsidR="00794D86">
        <w:rPr>
          <w:color w:val="000000"/>
          <w:szCs w:val="28"/>
        </w:rPr>
        <w:t>.</w:t>
      </w:r>
    </w:p>
    <w:p w:rsidR="00391D8B" w:rsidRDefault="00391D8B" w:rsidP="00391D8B">
      <w:pPr>
        <w:autoSpaceDE w:val="0"/>
        <w:autoSpaceDN w:val="0"/>
        <w:adjustRightInd w:val="0"/>
        <w:spacing w:line="240" w:lineRule="auto"/>
        <w:ind w:firstLine="0"/>
        <w:rPr>
          <w:color w:val="000000"/>
          <w:szCs w:val="28"/>
        </w:rPr>
      </w:pPr>
    </w:p>
    <w:p w:rsidR="008E631C" w:rsidRDefault="008E631C" w:rsidP="009E7332">
      <w:pPr>
        <w:autoSpaceDE w:val="0"/>
        <w:autoSpaceDN w:val="0"/>
        <w:adjustRightInd w:val="0"/>
        <w:spacing w:line="240" w:lineRule="auto"/>
        <w:ind w:firstLine="708"/>
        <w:rPr>
          <w:b/>
          <w:bCs/>
          <w:color w:val="000000"/>
          <w:szCs w:val="28"/>
        </w:rPr>
      </w:pPr>
      <w:r w:rsidRPr="008E631C">
        <w:rPr>
          <w:b/>
          <w:bCs/>
          <w:color w:val="000000"/>
          <w:szCs w:val="28"/>
        </w:rPr>
        <w:t>2. Правовые</w:t>
      </w:r>
      <w:r w:rsidR="00125D39">
        <w:rPr>
          <w:b/>
          <w:bCs/>
          <w:color w:val="000000"/>
          <w:szCs w:val="28"/>
        </w:rPr>
        <w:t xml:space="preserve"> и</w:t>
      </w:r>
      <w:r w:rsidRPr="008E631C">
        <w:rPr>
          <w:b/>
          <w:bCs/>
          <w:color w:val="000000"/>
          <w:szCs w:val="28"/>
        </w:rPr>
        <w:t xml:space="preserve"> организационные основы проведения контрольного мероприятия</w:t>
      </w:r>
    </w:p>
    <w:p w:rsidR="00590080" w:rsidRPr="008E631C" w:rsidRDefault="00590080" w:rsidP="009E7332">
      <w:pPr>
        <w:autoSpaceDE w:val="0"/>
        <w:autoSpaceDN w:val="0"/>
        <w:adjustRightInd w:val="0"/>
        <w:spacing w:line="240" w:lineRule="auto"/>
        <w:ind w:firstLine="0"/>
        <w:rPr>
          <w:color w:val="000000"/>
          <w:szCs w:val="28"/>
        </w:rPr>
      </w:pPr>
    </w:p>
    <w:p w:rsidR="000606FA" w:rsidRDefault="00391D8B" w:rsidP="009E7332">
      <w:pPr>
        <w:autoSpaceDE w:val="0"/>
        <w:autoSpaceDN w:val="0"/>
        <w:adjustRightInd w:val="0"/>
        <w:spacing w:line="240" w:lineRule="auto"/>
        <w:rPr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2.1. </w:t>
      </w:r>
      <w:proofErr w:type="gramStart"/>
      <w:r w:rsidR="00970533">
        <w:rPr>
          <w:bCs/>
          <w:color w:val="000000"/>
          <w:szCs w:val="28"/>
        </w:rPr>
        <w:t>В соответствии с п.</w:t>
      </w:r>
      <w:r w:rsidR="00A87F01">
        <w:rPr>
          <w:bCs/>
          <w:color w:val="000000"/>
          <w:szCs w:val="28"/>
        </w:rPr>
        <w:t xml:space="preserve"> </w:t>
      </w:r>
      <w:r w:rsidR="00970533">
        <w:rPr>
          <w:bCs/>
          <w:color w:val="000000"/>
          <w:szCs w:val="28"/>
        </w:rPr>
        <w:t>9 ст.</w:t>
      </w:r>
      <w:r w:rsidR="00A87F01">
        <w:rPr>
          <w:bCs/>
          <w:color w:val="000000"/>
          <w:szCs w:val="28"/>
        </w:rPr>
        <w:t xml:space="preserve"> </w:t>
      </w:r>
      <w:r w:rsidR="00970533">
        <w:rPr>
          <w:bCs/>
          <w:color w:val="000000"/>
          <w:szCs w:val="28"/>
        </w:rPr>
        <w:t>9</w:t>
      </w:r>
      <w:r w:rsidR="00A87F01">
        <w:rPr>
          <w:bCs/>
          <w:color w:val="000000"/>
          <w:szCs w:val="28"/>
        </w:rPr>
        <w:t xml:space="preserve"> </w:t>
      </w:r>
      <w:r w:rsidR="00970533" w:rsidRPr="008E631C">
        <w:rPr>
          <w:color w:val="000000"/>
          <w:szCs w:val="28"/>
        </w:rPr>
        <w:t xml:space="preserve">Федерального закона от 07.02.2011 </w:t>
      </w:r>
      <w:r w:rsidR="00983A81">
        <w:rPr>
          <w:color w:val="000000"/>
          <w:szCs w:val="28"/>
        </w:rPr>
        <w:t xml:space="preserve">          </w:t>
      </w:r>
      <w:r w:rsidR="00970533" w:rsidRPr="008E631C">
        <w:rPr>
          <w:color w:val="000000"/>
          <w:szCs w:val="28"/>
        </w:rPr>
        <w:t xml:space="preserve">№ 6-ФЗ </w:t>
      </w:r>
      <w:r w:rsidR="00A87F01">
        <w:rPr>
          <w:color w:val="000000"/>
          <w:szCs w:val="28"/>
        </w:rPr>
        <w:t>«</w:t>
      </w:r>
      <w:r w:rsidR="00970533" w:rsidRPr="008E631C">
        <w:rPr>
          <w:color w:val="000000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87F01">
        <w:rPr>
          <w:color w:val="000000"/>
          <w:szCs w:val="28"/>
        </w:rPr>
        <w:t>»</w:t>
      </w:r>
      <w:r w:rsidR="00970533">
        <w:rPr>
          <w:color w:val="000000"/>
          <w:szCs w:val="28"/>
        </w:rPr>
        <w:t xml:space="preserve">  и п.</w:t>
      </w:r>
      <w:r w:rsidR="00A87F01">
        <w:rPr>
          <w:color w:val="000000"/>
          <w:szCs w:val="28"/>
        </w:rPr>
        <w:t> </w:t>
      </w:r>
      <w:r w:rsidR="00970533">
        <w:rPr>
          <w:color w:val="000000"/>
          <w:szCs w:val="28"/>
        </w:rPr>
        <w:t>9 ст.</w:t>
      </w:r>
      <w:r w:rsidR="00A87F0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9</w:t>
      </w:r>
      <w:r w:rsidR="00970533">
        <w:rPr>
          <w:color w:val="000000"/>
          <w:szCs w:val="28"/>
        </w:rPr>
        <w:t xml:space="preserve"> Закона </w:t>
      </w:r>
      <w:r>
        <w:rPr>
          <w:color w:val="000000"/>
          <w:szCs w:val="28"/>
        </w:rPr>
        <w:t>Республики Хакасия</w:t>
      </w:r>
      <w:r w:rsidR="00970533">
        <w:rPr>
          <w:color w:val="000000"/>
          <w:szCs w:val="28"/>
        </w:rPr>
        <w:t xml:space="preserve"> «О </w:t>
      </w:r>
      <w:r>
        <w:rPr>
          <w:color w:val="000000"/>
          <w:szCs w:val="28"/>
        </w:rPr>
        <w:t>Контрольно-счетной палате Республики Хакасия</w:t>
      </w:r>
      <w:r w:rsidR="00970533">
        <w:rPr>
          <w:color w:val="000000"/>
          <w:szCs w:val="28"/>
        </w:rPr>
        <w:t xml:space="preserve">» к основным полномочиям </w:t>
      </w:r>
      <w:r>
        <w:rPr>
          <w:color w:val="000000"/>
          <w:szCs w:val="28"/>
        </w:rPr>
        <w:t>КСП РХ</w:t>
      </w:r>
      <w:r w:rsidR="00970533">
        <w:rPr>
          <w:color w:val="000000"/>
          <w:szCs w:val="28"/>
        </w:rPr>
        <w:t xml:space="preserve"> отнесен контроль за законностью, результативностью (эффективностью и экономностью) использования межбюджетных трансфертов, предоставленных из </w:t>
      </w:r>
      <w:r>
        <w:rPr>
          <w:color w:val="000000"/>
          <w:szCs w:val="28"/>
        </w:rPr>
        <w:t>республиканск</w:t>
      </w:r>
      <w:r w:rsidR="00970533">
        <w:rPr>
          <w:color w:val="000000"/>
          <w:szCs w:val="28"/>
        </w:rPr>
        <w:t>ого бюджета</w:t>
      </w:r>
      <w:r>
        <w:rPr>
          <w:color w:val="000000"/>
          <w:szCs w:val="28"/>
        </w:rPr>
        <w:t xml:space="preserve"> Республики</w:t>
      </w:r>
      <w:proofErr w:type="gramEnd"/>
      <w:r>
        <w:rPr>
          <w:color w:val="000000"/>
          <w:szCs w:val="28"/>
        </w:rPr>
        <w:t xml:space="preserve"> Хакасия</w:t>
      </w:r>
      <w:r w:rsidR="00970533">
        <w:rPr>
          <w:color w:val="000000"/>
          <w:szCs w:val="28"/>
        </w:rPr>
        <w:t xml:space="preserve"> бюджетам муниципальных образований </w:t>
      </w:r>
      <w:r>
        <w:rPr>
          <w:color w:val="000000"/>
          <w:szCs w:val="28"/>
        </w:rPr>
        <w:t>Республики Хакасия</w:t>
      </w:r>
      <w:r w:rsidR="00970533">
        <w:rPr>
          <w:color w:val="000000"/>
          <w:szCs w:val="28"/>
        </w:rPr>
        <w:t xml:space="preserve">. </w:t>
      </w:r>
    </w:p>
    <w:p w:rsidR="00E245BE" w:rsidRPr="00970533" w:rsidRDefault="000D0E5C" w:rsidP="009E7332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color w:val="000000"/>
          <w:szCs w:val="28"/>
        </w:rPr>
        <w:t>В целях реализации данного полномочия при проведении контрольного мероприятия следует руководствоваться:</w:t>
      </w:r>
    </w:p>
    <w:p w:rsidR="00E245BE" w:rsidRPr="00A87F01" w:rsidRDefault="00E245BE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>Бюджетным кодексом Российской Федерации</w:t>
      </w:r>
      <w:r w:rsidR="000B1856">
        <w:rPr>
          <w:szCs w:val="28"/>
        </w:rPr>
        <w:t xml:space="preserve"> (далее – Бюджетный кодекс РФ)</w:t>
      </w:r>
      <w:r w:rsidRPr="00A87F01">
        <w:rPr>
          <w:szCs w:val="28"/>
        </w:rPr>
        <w:t>;</w:t>
      </w:r>
    </w:p>
    <w:p w:rsidR="00E245BE" w:rsidRPr="00A87F01" w:rsidRDefault="00E245BE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>Федеральным законом «О бухгалтерском учете»;</w:t>
      </w:r>
    </w:p>
    <w:p w:rsidR="00E245BE" w:rsidRPr="000448F0" w:rsidRDefault="00E245BE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>Федеральным законом «Об общих принципах организации местного</w:t>
      </w:r>
      <w:r w:rsidR="000448F0">
        <w:rPr>
          <w:szCs w:val="28"/>
        </w:rPr>
        <w:t xml:space="preserve"> </w:t>
      </w:r>
      <w:r w:rsidRPr="000448F0">
        <w:rPr>
          <w:szCs w:val="28"/>
        </w:rPr>
        <w:t>самоуправления в Российской Федерации»;</w:t>
      </w:r>
    </w:p>
    <w:p w:rsidR="00E245BE" w:rsidRPr="00983A81" w:rsidRDefault="00E245BE" w:rsidP="00983A81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 xml:space="preserve">Указом Президента Российской Федерации «Об оценке </w:t>
      </w:r>
      <w:proofErr w:type="gramStart"/>
      <w:r w:rsidRPr="00A87F01">
        <w:rPr>
          <w:szCs w:val="28"/>
        </w:rPr>
        <w:t>эффективности</w:t>
      </w:r>
      <w:r w:rsidR="00983A81">
        <w:rPr>
          <w:szCs w:val="28"/>
        </w:rPr>
        <w:t xml:space="preserve"> </w:t>
      </w:r>
      <w:r w:rsidRPr="00983A81">
        <w:rPr>
          <w:szCs w:val="28"/>
        </w:rPr>
        <w:t>деятельности органов местного самоуправления городских округов</w:t>
      </w:r>
      <w:proofErr w:type="gramEnd"/>
      <w:r w:rsidRPr="00983A81">
        <w:rPr>
          <w:szCs w:val="28"/>
        </w:rPr>
        <w:t xml:space="preserve"> и муниципальных районов</w:t>
      </w:r>
      <w:r w:rsidR="000D0E5C" w:rsidRPr="00983A81">
        <w:rPr>
          <w:szCs w:val="28"/>
        </w:rPr>
        <w:t>»</w:t>
      </w:r>
      <w:r w:rsidR="00B94B50" w:rsidRPr="00983A81">
        <w:rPr>
          <w:szCs w:val="28"/>
        </w:rPr>
        <w:t xml:space="preserve"> от 28 апреля 2008 года № 607;</w:t>
      </w:r>
    </w:p>
    <w:p w:rsidR="00E245BE" w:rsidRPr="00A87F01" w:rsidRDefault="00E245BE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>нормативными правовыми актами Министерства финансов Российской</w:t>
      </w:r>
      <w:r w:rsidR="000448F0">
        <w:rPr>
          <w:szCs w:val="28"/>
        </w:rPr>
        <w:t xml:space="preserve"> </w:t>
      </w:r>
      <w:r w:rsidRPr="00A87F01">
        <w:rPr>
          <w:szCs w:val="28"/>
        </w:rPr>
        <w:t>Федерации и Федерального казначейства Российской Федерации в части регулирования бюджетного процесса, ведения бюджетного учета и составления бюджетной отчетности;</w:t>
      </w:r>
    </w:p>
    <w:p w:rsidR="00E245BE" w:rsidRPr="00A87F01" w:rsidRDefault="00E245BE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 xml:space="preserve">Законом </w:t>
      </w:r>
      <w:r w:rsidR="00391D8B" w:rsidRPr="00A87F01">
        <w:rPr>
          <w:szCs w:val="28"/>
        </w:rPr>
        <w:t>Республики Хакасия</w:t>
      </w:r>
      <w:r w:rsidRPr="00A87F01">
        <w:rPr>
          <w:szCs w:val="28"/>
        </w:rPr>
        <w:t xml:space="preserve"> «</w:t>
      </w:r>
      <w:r w:rsidR="00B94B50" w:rsidRPr="00A87F01">
        <w:rPr>
          <w:szCs w:val="28"/>
        </w:rPr>
        <w:t xml:space="preserve">О </w:t>
      </w:r>
      <w:r w:rsidR="00391D8B" w:rsidRPr="00A87F01">
        <w:rPr>
          <w:szCs w:val="28"/>
        </w:rPr>
        <w:t xml:space="preserve">бюджетном процессе и </w:t>
      </w:r>
      <w:r w:rsidR="00B94B50" w:rsidRPr="00A87F01">
        <w:rPr>
          <w:szCs w:val="28"/>
        </w:rPr>
        <w:t xml:space="preserve">межбюджетных отношениях в </w:t>
      </w:r>
      <w:r w:rsidR="00391D8B" w:rsidRPr="00A87F01">
        <w:rPr>
          <w:szCs w:val="28"/>
        </w:rPr>
        <w:t>Республике Хакасия</w:t>
      </w:r>
      <w:r w:rsidR="00B94B50" w:rsidRPr="00A87F01">
        <w:rPr>
          <w:szCs w:val="28"/>
        </w:rPr>
        <w:t xml:space="preserve">»,  </w:t>
      </w:r>
      <w:r w:rsidR="00911321" w:rsidRPr="00A87F01">
        <w:rPr>
          <w:szCs w:val="28"/>
        </w:rPr>
        <w:t xml:space="preserve">иными </w:t>
      </w:r>
      <w:r w:rsidR="00B94B50" w:rsidRPr="00A87F01">
        <w:rPr>
          <w:szCs w:val="28"/>
        </w:rPr>
        <w:t xml:space="preserve">законами </w:t>
      </w:r>
      <w:r w:rsidR="00391D8B" w:rsidRPr="00A87F01">
        <w:rPr>
          <w:szCs w:val="28"/>
        </w:rPr>
        <w:t>Республики Хакасия</w:t>
      </w:r>
      <w:r w:rsidR="00911321" w:rsidRPr="00A87F01">
        <w:rPr>
          <w:szCs w:val="28"/>
        </w:rPr>
        <w:t>,</w:t>
      </w:r>
      <w:r w:rsidR="00391D8B" w:rsidRPr="00A87F01">
        <w:rPr>
          <w:szCs w:val="28"/>
        </w:rPr>
        <w:t xml:space="preserve"> </w:t>
      </w:r>
      <w:r w:rsidR="00911321" w:rsidRPr="00A87F01">
        <w:rPr>
          <w:szCs w:val="28"/>
        </w:rPr>
        <w:t xml:space="preserve">а также </w:t>
      </w:r>
      <w:r w:rsidR="00B94B50" w:rsidRPr="00A87F01">
        <w:rPr>
          <w:szCs w:val="28"/>
        </w:rPr>
        <w:t xml:space="preserve"> постановлениями Правительства </w:t>
      </w:r>
      <w:r w:rsidR="00391D8B" w:rsidRPr="00A87F01">
        <w:rPr>
          <w:szCs w:val="28"/>
        </w:rPr>
        <w:t>Республики Хакасия</w:t>
      </w:r>
      <w:r w:rsidR="00B94B50" w:rsidRPr="00A87F01">
        <w:rPr>
          <w:szCs w:val="28"/>
        </w:rPr>
        <w:t xml:space="preserve">, устанавливающими </w:t>
      </w:r>
      <w:r w:rsidR="002E47A8" w:rsidRPr="00A87F01">
        <w:rPr>
          <w:szCs w:val="28"/>
        </w:rPr>
        <w:t>о</w:t>
      </w:r>
      <w:r w:rsidR="00B94B50" w:rsidRPr="00A87F01">
        <w:rPr>
          <w:szCs w:val="28"/>
        </w:rPr>
        <w:t xml:space="preserve">снования, порядок и условия предоставления и использования межбюджетных трансфертов из </w:t>
      </w:r>
      <w:r w:rsidR="00391D8B" w:rsidRPr="00A87F01">
        <w:rPr>
          <w:szCs w:val="28"/>
        </w:rPr>
        <w:t>республиканск</w:t>
      </w:r>
      <w:r w:rsidR="00B94B50" w:rsidRPr="00A87F01">
        <w:rPr>
          <w:szCs w:val="28"/>
        </w:rPr>
        <w:t>ого бюджета</w:t>
      </w:r>
      <w:r w:rsidR="00391D8B" w:rsidRPr="00A87F01">
        <w:rPr>
          <w:szCs w:val="28"/>
        </w:rPr>
        <w:t xml:space="preserve"> Республики Хакасия</w:t>
      </w:r>
      <w:r w:rsidR="00B94B50" w:rsidRPr="00A87F01">
        <w:rPr>
          <w:szCs w:val="28"/>
        </w:rPr>
        <w:t>;</w:t>
      </w:r>
    </w:p>
    <w:p w:rsidR="00E245BE" w:rsidRPr="00A87F01" w:rsidRDefault="00E245BE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 xml:space="preserve">Законом </w:t>
      </w:r>
      <w:r w:rsidR="00391D8B" w:rsidRPr="00A87F01">
        <w:rPr>
          <w:szCs w:val="28"/>
        </w:rPr>
        <w:t>Республики Хакасия</w:t>
      </w:r>
      <w:r w:rsidR="00B94B50" w:rsidRPr="00A87F01">
        <w:rPr>
          <w:szCs w:val="28"/>
        </w:rPr>
        <w:t xml:space="preserve"> </w:t>
      </w:r>
      <w:r w:rsidRPr="00A87F01">
        <w:rPr>
          <w:szCs w:val="28"/>
        </w:rPr>
        <w:t xml:space="preserve">«О </w:t>
      </w:r>
      <w:r w:rsidR="00391D8B" w:rsidRPr="00A87F01">
        <w:rPr>
          <w:szCs w:val="28"/>
        </w:rPr>
        <w:t>Контрольно-с</w:t>
      </w:r>
      <w:r w:rsidR="00B94B50" w:rsidRPr="00A87F01">
        <w:rPr>
          <w:szCs w:val="28"/>
        </w:rPr>
        <w:t xml:space="preserve">четной палате </w:t>
      </w:r>
      <w:r w:rsidR="00391D8B" w:rsidRPr="00A87F01">
        <w:rPr>
          <w:szCs w:val="28"/>
        </w:rPr>
        <w:t>Республики Хакасия</w:t>
      </w:r>
      <w:r w:rsidR="00B94B50" w:rsidRPr="00A87F01">
        <w:rPr>
          <w:szCs w:val="28"/>
        </w:rPr>
        <w:t>»</w:t>
      </w:r>
      <w:r w:rsidRPr="00A87F01">
        <w:rPr>
          <w:szCs w:val="28"/>
        </w:rPr>
        <w:t>;</w:t>
      </w:r>
    </w:p>
    <w:p w:rsidR="00E245BE" w:rsidRPr="00A87F01" w:rsidRDefault="00B94B50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 xml:space="preserve">Законом </w:t>
      </w:r>
      <w:r w:rsidR="00391D8B" w:rsidRPr="00A87F01">
        <w:rPr>
          <w:szCs w:val="28"/>
        </w:rPr>
        <w:t>Республики Хакасия</w:t>
      </w:r>
      <w:r w:rsidRPr="00A87F01">
        <w:rPr>
          <w:szCs w:val="28"/>
        </w:rPr>
        <w:t xml:space="preserve"> о </w:t>
      </w:r>
      <w:r w:rsidR="00391D8B" w:rsidRPr="00A87F01">
        <w:rPr>
          <w:szCs w:val="28"/>
        </w:rPr>
        <w:t xml:space="preserve">республиканском </w:t>
      </w:r>
      <w:r w:rsidRPr="00A87F01">
        <w:rPr>
          <w:szCs w:val="28"/>
        </w:rPr>
        <w:t>бюджете</w:t>
      </w:r>
      <w:r w:rsidR="00391D8B" w:rsidRPr="00A87F01">
        <w:rPr>
          <w:szCs w:val="28"/>
        </w:rPr>
        <w:t xml:space="preserve"> Республики Хакасия</w:t>
      </w:r>
      <w:r w:rsidRPr="00A87F01">
        <w:rPr>
          <w:szCs w:val="28"/>
        </w:rPr>
        <w:t xml:space="preserve"> на очередной финансовый год и плановый период;</w:t>
      </w:r>
    </w:p>
    <w:p w:rsidR="008D51F0" w:rsidRPr="00A87F01" w:rsidRDefault="008D51F0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 xml:space="preserve">постановлением Правительства </w:t>
      </w:r>
      <w:r w:rsidR="00391D8B" w:rsidRPr="00A87F01">
        <w:rPr>
          <w:szCs w:val="28"/>
        </w:rPr>
        <w:t>Республики Хакасия</w:t>
      </w:r>
      <w:r w:rsidRPr="00A87F01">
        <w:rPr>
          <w:szCs w:val="28"/>
        </w:rPr>
        <w:t>, устанавливающим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самоуправления;</w:t>
      </w:r>
    </w:p>
    <w:p w:rsidR="00E245BE" w:rsidRPr="00A87F01" w:rsidRDefault="00E245BE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 xml:space="preserve">нормативными правовыми актами </w:t>
      </w:r>
      <w:r w:rsidR="000B1856">
        <w:rPr>
          <w:szCs w:val="28"/>
        </w:rPr>
        <w:t>М</w:t>
      </w:r>
      <w:r w:rsidR="00B94B50" w:rsidRPr="00A87F01">
        <w:rPr>
          <w:szCs w:val="28"/>
        </w:rPr>
        <w:t xml:space="preserve">инистерства финансов </w:t>
      </w:r>
      <w:r w:rsidR="00391D8B" w:rsidRPr="00A87F01">
        <w:rPr>
          <w:szCs w:val="28"/>
        </w:rPr>
        <w:t>Республики Хакасия</w:t>
      </w:r>
      <w:r w:rsidR="00B94B50" w:rsidRPr="00A87F01">
        <w:rPr>
          <w:szCs w:val="28"/>
        </w:rPr>
        <w:t xml:space="preserve"> </w:t>
      </w:r>
      <w:r w:rsidRPr="00A87F01">
        <w:rPr>
          <w:szCs w:val="28"/>
        </w:rPr>
        <w:t xml:space="preserve"> в части регулирования бюджетного процесса, </w:t>
      </w:r>
      <w:proofErr w:type="spellStart"/>
      <w:r w:rsidRPr="00A87F01">
        <w:rPr>
          <w:szCs w:val="28"/>
        </w:rPr>
        <w:t>ведениябюджетного</w:t>
      </w:r>
      <w:proofErr w:type="spellEnd"/>
      <w:r w:rsidRPr="00A87F01">
        <w:rPr>
          <w:szCs w:val="28"/>
        </w:rPr>
        <w:t xml:space="preserve"> учета и составления бюджетной отчетности;</w:t>
      </w:r>
    </w:p>
    <w:p w:rsidR="00BA5EEA" w:rsidRPr="00A87F01" w:rsidRDefault="00BA5EEA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t>у</w:t>
      </w:r>
      <w:r w:rsidR="00E245BE" w:rsidRPr="00A87F01">
        <w:rPr>
          <w:szCs w:val="28"/>
        </w:rPr>
        <w:t xml:space="preserve">ставом муниципального района (городского округа) </w:t>
      </w:r>
      <w:r w:rsidR="00391D8B" w:rsidRPr="00A87F01">
        <w:rPr>
          <w:szCs w:val="28"/>
        </w:rPr>
        <w:t>Республики Хакасия</w:t>
      </w:r>
      <w:r w:rsidRPr="00A87F01">
        <w:rPr>
          <w:szCs w:val="28"/>
        </w:rPr>
        <w:t>;</w:t>
      </w:r>
    </w:p>
    <w:p w:rsidR="00B94B50" w:rsidRPr="00A87F01" w:rsidRDefault="000606FA" w:rsidP="00F949F7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87F01">
        <w:rPr>
          <w:szCs w:val="28"/>
        </w:rPr>
        <w:lastRenderedPageBreak/>
        <w:t>р</w:t>
      </w:r>
      <w:r w:rsidR="00B94B50" w:rsidRPr="00A87F01">
        <w:rPr>
          <w:szCs w:val="28"/>
        </w:rPr>
        <w:t xml:space="preserve">ешениями </w:t>
      </w:r>
      <w:r w:rsidRPr="00A87F01">
        <w:rPr>
          <w:szCs w:val="28"/>
        </w:rPr>
        <w:t xml:space="preserve">представительного органа о </w:t>
      </w:r>
      <w:r w:rsidR="00B94B50" w:rsidRPr="00A87F01">
        <w:rPr>
          <w:szCs w:val="28"/>
        </w:rPr>
        <w:t>местном бюджете на очередной финансовый год и плановый период</w:t>
      </w:r>
      <w:r w:rsidR="00911321" w:rsidRPr="00A87F01">
        <w:rPr>
          <w:szCs w:val="28"/>
        </w:rPr>
        <w:t>,</w:t>
      </w:r>
      <w:r w:rsidR="00B94B50" w:rsidRPr="00A87F01">
        <w:rPr>
          <w:szCs w:val="28"/>
        </w:rPr>
        <w:t xml:space="preserve"> а также муниципальными нормативными пра</w:t>
      </w:r>
      <w:r w:rsidR="00A54116" w:rsidRPr="00A87F01">
        <w:rPr>
          <w:szCs w:val="28"/>
        </w:rPr>
        <w:t>вовыми актами по вопросам организации бюджетного процесса, формирования и исполнения местного бюджета, установления расходных обязательств муниципального образования.</w:t>
      </w:r>
    </w:p>
    <w:p w:rsidR="0068238D" w:rsidRPr="008E631C" w:rsidRDefault="0068238D" w:rsidP="009E7332">
      <w:pPr>
        <w:autoSpaceDE w:val="0"/>
        <w:autoSpaceDN w:val="0"/>
        <w:adjustRightInd w:val="0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8E631C">
        <w:rPr>
          <w:color w:val="000000"/>
          <w:szCs w:val="28"/>
        </w:rPr>
        <w:t>.</w:t>
      </w:r>
      <w:r>
        <w:rPr>
          <w:color w:val="000000"/>
          <w:szCs w:val="28"/>
        </w:rPr>
        <w:t>2</w:t>
      </w:r>
      <w:r w:rsidRPr="008E631C">
        <w:rPr>
          <w:color w:val="000000"/>
          <w:szCs w:val="28"/>
        </w:rPr>
        <w:t>.</w:t>
      </w:r>
      <w:r w:rsidR="00391D8B">
        <w:rPr>
          <w:color w:val="000000"/>
          <w:szCs w:val="28"/>
        </w:rPr>
        <w:t> </w:t>
      </w:r>
      <w:r w:rsidRPr="008E631C">
        <w:rPr>
          <w:color w:val="000000"/>
          <w:szCs w:val="28"/>
        </w:rPr>
        <w:t xml:space="preserve">При организации и проведении контрольного мероприятия, оформлении его результатов должностные лица </w:t>
      </w:r>
      <w:r w:rsidR="00391D8B">
        <w:rPr>
          <w:color w:val="000000"/>
          <w:szCs w:val="28"/>
        </w:rPr>
        <w:t>КСП РХ</w:t>
      </w:r>
      <w:r w:rsidR="000B1856">
        <w:rPr>
          <w:color w:val="000000"/>
          <w:szCs w:val="28"/>
        </w:rPr>
        <w:t>,</w:t>
      </w:r>
      <w:r w:rsidRPr="008E631C">
        <w:rPr>
          <w:color w:val="000000"/>
          <w:szCs w:val="28"/>
        </w:rPr>
        <w:t xml:space="preserve"> </w:t>
      </w:r>
      <w:r w:rsidR="002E47A8">
        <w:rPr>
          <w:color w:val="000000"/>
          <w:szCs w:val="28"/>
        </w:rPr>
        <w:t xml:space="preserve">кроме действующего законодательства РФ и </w:t>
      </w:r>
      <w:r w:rsidR="00391D8B">
        <w:rPr>
          <w:color w:val="000000"/>
          <w:szCs w:val="28"/>
        </w:rPr>
        <w:t>Республики Хакасия</w:t>
      </w:r>
      <w:r w:rsidR="002E47A8">
        <w:rPr>
          <w:color w:val="000000"/>
          <w:szCs w:val="28"/>
        </w:rPr>
        <w:t xml:space="preserve">, </w:t>
      </w:r>
      <w:r w:rsidRPr="008E631C">
        <w:rPr>
          <w:color w:val="000000"/>
          <w:szCs w:val="28"/>
        </w:rPr>
        <w:t xml:space="preserve">руководствуются </w:t>
      </w:r>
      <w:r w:rsidR="00CF01CA">
        <w:rPr>
          <w:color w:val="000000"/>
          <w:szCs w:val="28"/>
        </w:rPr>
        <w:t xml:space="preserve">Регламентом </w:t>
      </w:r>
      <w:r w:rsidR="00391D8B">
        <w:rPr>
          <w:color w:val="000000"/>
          <w:szCs w:val="28"/>
        </w:rPr>
        <w:t>КСП РХ</w:t>
      </w:r>
      <w:r w:rsidR="00CF01CA">
        <w:rPr>
          <w:color w:val="000000"/>
          <w:szCs w:val="28"/>
        </w:rPr>
        <w:t>,</w:t>
      </w:r>
      <w:r w:rsidR="00391D8B">
        <w:rPr>
          <w:color w:val="000000"/>
          <w:szCs w:val="28"/>
        </w:rPr>
        <w:t xml:space="preserve"> </w:t>
      </w:r>
      <w:r w:rsidR="00CF01CA">
        <w:rPr>
          <w:color w:val="000000"/>
          <w:szCs w:val="28"/>
        </w:rPr>
        <w:t xml:space="preserve">должностными регламентами,  </w:t>
      </w:r>
      <w:r w:rsidRPr="008E631C">
        <w:rPr>
          <w:color w:val="000000"/>
          <w:szCs w:val="28"/>
        </w:rPr>
        <w:t>настоящим Стандартом</w:t>
      </w:r>
      <w:r w:rsidR="00CF01CA">
        <w:rPr>
          <w:color w:val="000000"/>
          <w:szCs w:val="28"/>
        </w:rPr>
        <w:t>, методическими материалами</w:t>
      </w:r>
      <w:r w:rsidR="00391D8B">
        <w:rPr>
          <w:color w:val="000000"/>
          <w:szCs w:val="28"/>
        </w:rPr>
        <w:t xml:space="preserve"> КСП РХ</w:t>
      </w:r>
      <w:r w:rsidR="007D16DB">
        <w:rPr>
          <w:color w:val="000000"/>
          <w:szCs w:val="28"/>
        </w:rPr>
        <w:t xml:space="preserve">, </w:t>
      </w:r>
      <w:r w:rsidR="002E47A8">
        <w:rPr>
          <w:color w:val="000000"/>
          <w:szCs w:val="28"/>
        </w:rPr>
        <w:t>используют</w:t>
      </w:r>
      <w:r w:rsidR="00391D8B">
        <w:rPr>
          <w:color w:val="000000"/>
          <w:szCs w:val="28"/>
        </w:rPr>
        <w:t xml:space="preserve"> </w:t>
      </w:r>
      <w:r w:rsidR="002E47A8">
        <w:rPr>
          <w:color w:val="000000"/>
          <w:szCs w:val="28"/>
        </w:rPr>
        <w:t xml:space="preserve">сложившуюся </w:t>
      </w:r>
      <w:r w:rsidR="007D16DB">
        <w:rPr>
          <w:color w:val="000000"/>
          <w:szCs w:val="28"/>
        </w:rPr>
        <w:t>судебную практику по вопросам межбюджетных правоотношений</w:t>
      </w:r>
      <w:r w:rsidR="002E47A8">
        <w:rPr>
          <w:color w:val="000000"/>
          <w:szCs w:val="28"/>
        </w:rPr>
        <w:t xml:space="preserve"> и разъяснения по применению бюджетного законодательства уполномоченных органов государственной власти</w:t>
      </w:r>
      <w:r w:rsidR="007D16DB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Стандарт</w:t>
      </w:r>
      <w:r w:rsidR="007D16DB">
        <w:rPr>
          <w:color w:val="000000"/>
          <w:szCs w:val="28"/>
        </w:rPr>
        <w:t>ы</w:t>
      </w:r>
      <w:r>
        <w:rPr>
          <w:color w:val="000000"/>
          <w:szCs w:val="28"/>
        </w:rPr>
        <w:t xml:space="preserve"> финансового контроля</w:t>
      </w:r>
      <w:r w:rsidR="00391D8B">
        <w:rPr>
          <w:color w:val="000000"/>
          <w:szCs w:val="28"/>
        </w:rPr>
        <w:t xml:space="preserve"> КСП РХ</w:t>
      </w:r>
      <w:r>
        <w:rPr>
          <w:color w:val="000000"/>
          <w:szCs w:val="28"/>
        </w:rPr>
        <w:t xml:space="preserve"> «Общие правила проведения контрольного мероприятия» </w:t>
      </w:r>
      <w:r w:rsidR="007D16DB">
        <w:rPr>
          <w:color w:val="000000"/>
          <w:szCs w:val="28"/>
        </w:rPr>
        <w:t xml:space="preserve">и </w:t>
      </w:r>
      <w:r w:rsidR="00A45EDA">
        <w:rPr>
          <w:color w:val="000000"/>
          <w:szCs w:val="28"/>
        </w:rPr>
        <w:t xml:space="preserve">«Проведение аудита эффективности использования государственных (муниципальных) средств» </w:t>
      </w:r>
      <w:r>
        <w:rPr>
          <w:color w:val="000000"/>
          <w:szCs w:val="28"/>
        </w:rPr>
        <w:t>применя</w:t>
      </w:r>
      <w:r w:rsidR="00A45EDA">
        <w:rPr>
          <w:color w:val="000000"/>
          <w:szCs w:val="28"/>
        </w:rPr>
        <w:t>ю</w:t>
      </w:r>
      <w:r>
        <w:rPr>
          <w:color w:val="000000"/>
          <w:szCs w:val="28"/>
        </w:rPr>
        <w:t>тся в части, нерегламентированной настоящим Стандартом.</w:t>
      </w:r>
    </w:p>
    <w:p w:rsidR="003C42B2" w:rsidRDefault="003C42B2" w:rsidP="009E7332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9E7332" w:rsidRDefault="009E7332" w:rsidP="009E7332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B94B50" w:rsidRPr="00E22066" w:rsidRDefault="000F203E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B94B50" w:rsidRPr="000F203E">
        <w:rPr>
          <w:b/>
          <w:bCs/>
          <w:szCs w:val="28"/>
        </w:rPr>
        <w:t xml:space="preserve">. Цели и задачи </w:t>
      </w:r>
      <w:r w:rsidR="00E22066" w:rsidRPr="00E22066">
        <w:rPr>
          <w:b/>
          <w:bCs/>
          <w:szCs w:val="28"/>
        </w:rPr>
        <w:t>п</w:t>
      </w:r>
      <w:r w:rsidR="00E22066" w:rsidRPr="00E22066">
        <w:rPr>
          <w:b/>
          <w:szCs w:val="28"/>
        </w:rPr>
        <w:t xml:space="preserve">роверки  законности и результативности использования межбюджетных трансфертов, предоставленных из </w:t>
      </w:r>
      <w:r w:rsidR="00ED5A63">
        <w:rPr>
          <w:b/>
          <w:szCs w:val="28"/>
        </w:rPr>
        <w:t>республиканск</w:t>
      </w:r>
      <w:r w:rsidR="00E22066" w:rsidRPr="00E22066">
        <w:rPr>
          <w:b/>
          <w:szCs w:val="28"/>
        </w:rPr>
        <w:t>ого бюджета</w:t>
      </w:r>
      <w:r w:rsidR="00ED5A63">
        <w:rPr>
          <w:b/>
          <w:szCs w:val="28"/>
        </w:rPr>
        <w:t xml:space="preserve"> Республики Хакасия</w:t>
      </w:r>
      <w:r w:rsidR="00E22066" w:rsidRPr="00E22066">
        <w:rPr>
          <w:b/>
          <w:szCs w:val="28"/>
        </w:rPr>
        <w:t xml:space="preserve"> бюджетам муниципальных образований </w:t>
      </w:r>
      <w:r w:rsidR="00ED5A63">
        <w:rPr>
          <w:b/>
          <w:szCs w:val="28"/>
        </w:rPr>
        <w:t>Республики Хакасия</w:t>
      </w:r>
    </w:p>
    <w:p w:rsidR="000F203E" w:rsidRPr="00E22066" w:rsidRDefault="000F203E" w:rsidP="009E7332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</w:p>
    <w:p w:rsidR="00B94B50" w:rsidRPr="000F203E" w:rsidRDefault="00E22066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E22066">
        <w:rPr>
          <w:szCs w:val="28"/>
        </w:rPr>
        <w:t>3</w:t>
      </w:r>
      <w:r w:rsidR="00ED5A63">
        <w:rPr>
          <w:szCs w:val="28"/>
        </w:rPr>
        <w:t>.1. </w:t>
      </w:r>
      <w:proofErr w:type="gramStart"/>
      <w:r w:rsidR="00B94B50" w:rsidRPr="00E22066">
        <w:rPr>
          <w:szCs w:val="28"/>
        </w:rPr>
        <w:t>Целью</w:t>
      </w:r>
      <w:r w:rsidR="00ED5A63">
        <w:rPr>
          <w:szCs w:val="28"/>
        </w:rPr>
        <w:t xml:space="preserve"> </w:t>
      </w:r>
      <w:r w:rsidRPr="00E22066">
        <w:rPr>
          <w:bCs/>
          <w:szCs w:val="28"/>
        </w:rPr>
        <w:t>п</w:t>
      </w:r>
      <w:r w:rsidRPr="00E22066">
        <w:rPr>
          <w:szCs w:val="28"/>
        </w:rPr>
        <w:t xml:space="preserve">роверки  законности и результативности использования межбюджетных трансфертов, предоставленных из </w:t>
      </w:r>
      <w:r w:rsidR="00ED5A63">
        <w:rPr>
          <w:szCs w:val="28"/>
        </w:rPr>
        <w:t>республиканск</w:t>
      </w:r>
      <w:r w:rsidRPr="00E22066">
        <w:rPr>
          <w:szCs w:val="28"/>
        </w:rPr>
        <w:t>ого бюджета</w:t>
      </w:r>
      <w:r w:rsidR="00ED5A63">
        <w:rPr>
          <w:szCs w:val="28"/>
        </w:rPr>
        <w:t xml:space="preserve"> Республики Хакасия</w:t>
      </w:r>
      <w:r w:rsidRPr="00E22066">
        <w:rPr>
          <w:szCs w:val="28"/>
        </w:rPr>
        <w:t xml:space="preserve"> бюджетам муниципальных образований </w:t>
      </w:r>
      <w:r w:rsidR="00ED5A63">
        <w:rPr>
          <w:szCs w:val="28"/>
        </w:rPr>
        <w:t>Республики Хакасия</w:t>
      </w:r>
      <w:r w:rsidR="000B1856">
        <w:rPr>
          <w:szCs w:val="28"/>
        </w:rPr>
        <w:t>,</w:t>
      </w:r>
      <w:r>
        <w:rPr>
          <w:szCs w:val="28"/>
        </w:rPr>
        <w:t xml:space="preserve"> является оценка </w:t>
      </w:r>
      <w:r w:rsidR="00167C7F">
        <w:rPr>
          <w:szCs w:val="28"/>
        </w:rPr>
        <w:t>реальной потребности</w:t>
      </w:r>
      <w:r>
        <w:rPr>
          <w:szCs w:val="28"/>
        </w:rPr>
        <w:t xml:space="preserve"> муниципальных образований в</w:t>
      </w:r>
      <w:r w:rsidR="00167C7F">
        <w:rPr>
          <w:szCs w:val="28"/>
        </w:rPr>
        <w:t xml:space="preserve"> соответствующих объемах межбюджетных трансфертов из </w:t>
      </w:r>
      <w:r w:rsidR="00ED5A63">
        <w:rPr>
          <w:szCs w:val="28"/>
        </w:rPr>
        <w:t>республиканск</w:t>
      </w:r>
      <w:r w:rsidR="00ED5A63" w:rsidRPr="00E22066">
        <w:rPr>
          <w:szCs w:val="28"/>
        </w:rPr>
        <w:t>ого бюджета</w:t>
      </w:r>
      <w:r w:rsidR="00ED5A63">
        <w:rPr>
          <w:szCs w:val="28"/>
        </w:rPr>
        <w:t xml:space="preserve"> Республики Хакасия</w:t>
      </w:r>
      <w:r w:rsidR="00167C7F">
        <w:rPr>
          <w:szCs w:val="28"/>
        </w:rPr>
        <w:t xml:space="preserve">, состояния финансовой и бюджетной дисциплины при использовании полученных из </w:t>
      </w:r>
      <w:r w:rsidR="007A628A">
        <w:rPr>
          <w:szCs w:val="28"/>
        </w:rPr>
        <w:t>республиканского</w:t>
      </w:r>
      <w:r w:rsidR="00167C7F">
        <w:rPr>
          <w:szCs w:val="28"/>
        </w:rPr>
        <w:t xml:space="preserve"> бюджета</w:t>
      </w:r>
      <w:r w:rsidR="007A628A">
        <w:rPr>
          <w:szCs w:val="28"/>
        </w:rPr>
        <w:t xml:space="preserve"> Республики Хакасия</w:t>
      </w:r>
      <w:r w:rsidR="00167C7F">
        <w:rPr>
          <w:szCs w:val="28"/>
        </w:rPr>
        <w:t xml:space="preserve"> межбюджетных трансфертов, определение </w:t>
      </w:r>
      <w:r w:rsidR="00B94B50" w:rsidRPr="000F203E">
        <w:rPr>
          <w:szCs w:val="28"/>
        </w:rPr>
        <w:t>эффективности деятельности органов местного самоуправления по выполнению государственных и</w:t>
      </w:r>
      <w:proofErr w:type="gramEnd"/>
      <w:r w:rsidR="00B94B50" w:rsidRPr="000F203E">
        <w:rPr>
          <w:szCs w:val="28"/>
        </w:rPr>
        <w:t xml:space="preserve"> муниципальных функций</w:t>
      </w:r>
      <w:r w:rsidR="0007198F">
        <w:rPr>
          <w:szCs w:val="28"/>
        </w:rPr>
        <w:t xml:space="preserve"> за счет средств межбюджетных трансфертов</w:t>
      </w:r>
      <w:r w:rsidR="00B94B50" w:rsidRPr="000F203E">
        <w:rPr>
          <w:szCs w:val="28"/>
        </w:rPr>
        <w:t>.</w:t>
      </w:r>
    </w:p>
    <w:p w:rsidR="00B94B50" w:rsidRPr="000F203E" w:rsidRDefault="0007198F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3</w:t>
      </w:r>
      <w:r w:rsidR="00ED5A63">
        <w:rPr>
          <w:szCs w:val="28"/>
        </w:rPr>
        <w:t>.2. </w:t>
      </w:r>
      <w:r>
        <w:rPr>
          <w:szCs w:val="28"/>
        </w:rPr>
        <w:t xml:space="preserve">В ходе </w:t>
      </w:r>
      <w:r w:rsidR="0033324A">
        <w:rPr>
          <w:szCs w:val="28"/>
        </w:rPr>
        <w:t xml:space="preserve">и по результатам </w:t>
      </w:r>
      <w:r>
        <w:rPr>
          <w:szCs w:val="28"/>
        </w:rPr>
        <w:t>контрольного мероприятия решаются следующие задачи:</w:t>
      </w:r>
    </w:p>
    <w:p w:rsidR="00B94B50" w:rsidRPr="000B1856" w:rsidRDefault="00B94B50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 xml:space="preserve">оценка </w:t>
      </w:r>
      <w:r w:rsidR="0060213F" w:rsidRPr="000B1856">
        <w:rPr>
          <w:szCs w:val="28"/>
        </w:rPr>
        <w:t xml:space="preserve">достоверности </w:t>
      </w:r>
      <w:r w:rsidRPr="000B1856">
        <w:rPr>
          <w:szCs w:val="28"/>
        </w:rPr>
        <w:t>показателей</w:t>
      </w:r>
      <w:r w:rsidR="0060213F" w:rsidRPr="000B1856">
        <w:rPr>
          <w:szCs w:val="28"/>
        </w:rPr>
        <w:t>, на основании которых рассчитываются объемы и виды межбюджетных трансфертов;</w:t>
      </w:r>
    </w:p>
    <w:p w:rsidR="00B94B50" w:rsidRPr="000B1856" w:rsidRDefault="00F87EF7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>оценка результатов и полноты мер, предпринимаемых органами местного самоуправления муниципа</w:t>
      </w:r>
      <w:r w:rsidR="00B94B50" w:rsidRPr="000B1856">
        <w:rPr>
          <w:szCs w:val="28"/>
        </w:rPr>
        <w:t>льного района (городского округа)</w:t>
      </w:r>
      <w:r w:rsidRPr="000B1856">
        <w:rPr>
          <w:szCs w:val="28"/>
        </w:rPr>
        <w:t xml:space="preserve"> для повышения эффективности бюджетных расходов</w:t>
      </w:r>
      <w:r w:rsidR="00B94B50" w:rsidRPr="000B1856">
        <w:rPr>
          <w:szCs w:val="28"/>
        </w:rPr>
        <w:t>;</w:t>
      </w:r>
    </w:p>
    <w:p w:rsidR="00B94B50" w:rsidRPr="000B1856" w:rsidRDefault="00B94B50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 xml:space="preserve">анализ соответствия </w:t>
      </w:r>
      <w:r w:rsidR="002E47A8" w:rsidRPr="000B1856">
        <w:rPr>
          <w:szCs w:val="28"/>
        </w:rPr>
        <w:t xml:space="preserve">законодательству </w:t>
      </w:r>
      <w:r w:rsidR="000B1856">
        <w:rPr>
          <w:szCs w:val="28"/>
        </w:rPr>
        <w:t>Российской Федерации</w:t>
      </w:r>
      <w:r w:rsidR="002E47A8" w:rsidRPr="000B1856">
        <w:rPr>
          <w:szCs w:val="28"/>
        </w:rPr>
        <w:t xml:space="preserve"> и </w:t>
      </w:r>
      <w:r w:rsidR="00ED5A63" w:rsidRPr="000B1856">
        <w:rPr>
          <w:szCs w:val="28"/>
        </w:rPr>
        <w:t>Республики Хакасия</w:t>
      </w:r>
      <w:r w:rsidR="002E47A8" w:rsidRPr="000B1856">
        <w:rPr>
          <w:szCs w:val="28"/>
        </w:rPr>
        <w:t xml:space="preserve"> </w:t>
      </w:r>
      <w:r w:rsidRPr="000B1856">
        <w:rPr>
          <w:szCs w:val="28"/>
        </w:rPr>
        <w:t>муниципальных правовых актов, регламентирующих</w:t>
      </w:r>
      <w:r w:rsidR="00F87EF7" w:rsidRPr="000B1856">
        <w:rPr>
          <w:szCs w:val="28"/>
        </w:rPr>
        <w:t xml:space="preserve"> исполнение расходов местного бюджета полностью </w:t>
      </w:r>
      <w:r w:rsidR="00F87EF7" w:rsidRPr="000B1856">
        <w:rPr>
          <w:szCs w:val="28"/>
        </w:rPr>
        <w:lastRenderedPageBreak/>
        <w:t>или частично за счет</w:t>
      </w:r>
      <w:r w:rsidR="00ED5A63" w:rsidRPr="000B1856">
        <w:rPr>
          <w:szCs w:val="28"/>
        </w:rPr>
        <w:t xml:space="preserve"> </w:t>
      </w:r>
      <w:r w:rsidR="00F87EF7" w:rsidRPr="000B1856">
        <w:rPr>
          <w:szCs w:val="28"/>
        </w:rPr>
        <w:t xml:space="preserve">средств, полученных из </w:t>
      </w:r>
      <w:r w:rsidR="00ED5A63" w:rsidRPr="000B1856">
        <w:rPr>
          <w:szCs w:val="28"/>
        </w:rPr>
        <w:t xml:space="preserve">республиканского бюджета Республики Хакасия </w:t>
      </w:r>
      <w:r w:rsidR="00F87EF7" w:rsidRPr="000B1856">
        <w:rPr>
          <w:szCs w:val="28"/>
        </w:rPr>
        <w:t>в виде межбюджетных трансфертов;</w:t>
      </w:r>
    </w:p>
    <w:p w:rsidR="00F87EF7" w:rsidRPr="000B1856" w:rsidRDefault="00F87EF7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 xml:space="preserve">оценка </w:t>
      </w:r>
      <w:proofErr w:type="gramStart"/>
      <w:r w:rsidRPr="000B1856">
        <w:rPr>
          <w:szCs w:val="28"/>
        </w:rPr>
        <w:t>степени достижения целей предоставления межбюджетных трансфертов</w:t>
      </w:r>
      <w:proofErr w:type="gramEnd"/>
      <w:r w:rsidRPr="000B1856">
        <w:rPr>
          <w:szCs w:val="28"/>
        </w:rPr>
        <w:t xml:space="preserve"> местному бюджету и влияния межбюджетных трансфертов на социально-экономическое развитие муниципального образования;</w:t>
      </w:r>
    </w:p>
    <w:p w:rsidR="00B94B50" w:rsidRPr="000B1856" w:rsidRDefault="00B94B50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>проверка правомерности</w:t>
      </w:r>
      <w:r w:rsidR="00F87EF7" w:rsidRPr="000B1856">
        <w:rPr>
          <w:szCs w:val="28"/>
        </w:rPr>
        <w:t xml:space="preserve"> и </w:t>
      </w:r>
      <w:r w:rsidRPr="000B1856">
        <w:rPr>
          <w:szCs w:val="28"/>
        </w:rPr>
        <w:t>целев</w:t>
      </w:r>
      <w:r w:rsidR="00F87EF7" w:rsidRPr="000B1856">
        <w:rPr>
          <w:szCs w:val="28"/>
        </w:rPr>
        <w:t>ого</w:t>
      </w:r>
      <w:r w:rsidR="00ED5A63" w:rsidRPr="000B1856">
        <w:rPr>
          <w:szCs w:val="28"/>
        </w:rPr>
        <w:t xml:space="preserve"> </w:t>
      </w:r>
      <w:r w:rsidR="00F87EF7" w:rsidRPr="000B1856">
        <w:rPr>
          <w:szCs w:val="28"/>
        </w:rPr>
        <w:t>использования</w:t>
      </w:r>
      <w:r w:rsidR="00ED5A63" w:rsidRPr="000B1856">
        <w:rPr>
          <w:szCs w:val="28"/>
        </w:rPr>
        <w:t xml:space="preserve"> </w:t>
      </w:r>
      <w:r w:rsidR="00F87EF7" w:rsidRPr="000B1856">
        <w:rPr>
          <w:szCs w:val="28"/>
        </w:rPr>
        <w:t xml:space="preserve">полученных средств межбюджетных трансфертов, достоверности бюджетной отчетности об их использовании; </w:t>
      </w:r>
    </w:p>
    <w:p w:rsidR="00B94B50" w:rsidRPr="000B1856" w:rsidRDefault="00F87EF7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>оценка соблюдения</w:t>
      </w:r>
      <w:r w:rsidR="00ED5A63" w:rsidRPr="000B1856">
        <w:rPr>
          <w:szCs w:val="28"/>
        </w:rPr>
        <w:t xml:space="preserve"> </w:t>
      </w:r>
      <w:r w:rsidR="00B74D2D" w:rsidRPr="000B1856">
        <w:rPr>
          <w:szCs w:val="28"/>
        </w:rPr>
        <w:t xml:space="preserve">органами исполнительной власти </w:t>
      </w:r>
      <w:r w:rsidR="00ED5A63" w:rsidRPr="000B1856">
        <w:rPr>
          <w:szCs w:val="28"/>
        </w:rPr>
        <w:t>Республики Хакасия</w:t>
      </w:r>
      <w:r w:rsidR="00B74D2D" w:rsidRPr="000B1856">
        <w:rPr>
          <w:szCs w:val="28"/>
        </w:rPr>
        <w:t xml:space="preserve"> и органами местного самоуправления</w:t>
      </w:r>
      <w:r w:rsidR="002449C0" w:rsidRPr="000B1856">
        <w:rPr>
          <w:szCs w:val="28"/>
        </w:rPr>
        <w:t xml:space="preserve">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установленных постановлением Правительства </w:t>
      </w:r>
      <w:r w:rsidR="00ED5A63" w:rsidRPr="000B1856">
        <w:rPr>
          <w:szCs w:val="28"/>
        </w:rPr>
        <w:t>Республики Хакасия</w:t>
      </w:r>
      <w:r w:rsidR="00B74D2D" w:rsidRPr="000B1856">
        <w:rPr>
          <w:szCs w:val="28"/>
        </w:rPr>
        <w:t>;</w:t>
      </w:r>
    </w:p>
    <w:p w:rsidR="0033324A" w:rsidRPr="000B1856" w:rsidRDefault="00613632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 xml:space="preserve">оценка осуществления контроля органами исполнительной власти </w:t>
      </w:r>
      <w:r w:rsidR="00ED5A63" w:rsidRPr="000B1856">
        <w:rPr>
          <w:szCs w:val="28"/>
        </w:rPr>
        <w:t>Республики Хакасия</w:t>
      </w:r>
      <w:r w:rsidRPr="000B1856">
        <w:rPr>
          <w:szCs w:val="28"/>
        </w:rPr>
        <w:t xml:space="preserve"> за использованием средств межбюджетных трансфертов органами местного самоуправления; </w:t>
      </w:r>
    </w:p>
    <w:p w:rsidR="0033324A" w:rsidRPr="000B1856" w:rsidRDefault="0033324A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>подготовка предложени</w:t>
      </w:r>
      <w:r w:rsidR="000B1856">
        <w:rPr>
          <w:szCs w:val="28"/>
        </w:rPr>
        <w:t>й</w:t>
      </w:r>
      <w:r w:rsidRPr="000B1856">
        <w:rPr>
          <w:szCs w:val="28"/>
        </w:rPr>
        <w:t xml:space="preserve"> по совершенствованию законодательства </w:t>
      </w:r>
      <w:r w:rsidR="007A628A" w:rsidRPr="000B1856">
        <w:rPr>
          <w:szCs w:val="28"/>
        </w:rPr>
        <w:t>Республики Хакасия</w:t>
      </w:r>
      <w:r w:rsidRPr="000B1856">
        <w:rPr>
          <w:szCs w:val="28"/>
        </w:rPr>
        <w:t xml:space="preserve"> в сфере межбюджетных отношений;</w:t>
      </w:r>
    </w:p>
    <w:p w:rsidR="00B94B50" w:rsidRPr="000B1856" w:rsidRDefault="00B94B50" w:rsidP="00F949F7">
      <w:pPr>
        <w:pStyle w:val="af3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B1856">
        <w:rPr>
          <w:szCs w:val="28"/>
        </w:rPr>
        <w:t>решение прочих контрольных и аналитических задач, направленных на</w:t>
      </w:r>
      <w:r w:rsidR="00162CA4">
        <w:rPr>
          <w:szCs w:val="28"/>
        </w:rPr>
        <w:t xml:space="preserve"> </w:t>
      </w:r>
      <w:r w:rsidRPr="000B1856">
        <w:rPr>
          <w:szCs w:val="28"/>
        </w:rPr>
        <w:t xml:space="preserve">повышение </w:t>
      </w:r>
      <w:r w:rsidR="0033324A" w:rsidRPr="000B1856">
        <w:rPr>
          <w:szCs w:val="28"/>
        </w:rPr>
        <w:t xml:space="preserve">законности и </w:t>
      </w:r>
      <w:r w:rsidRPr="000B1856">
        <w:rPr>
          <w:szCs w:val="28"/>
        </w:rPr>
        <w:t xml:space="preserve">эффективности </w:t>
      </w:r>
      <w:r w:rsidR="0033324A" w:rsidRPr="000B1856">
        <w:rPr>
          <w:szCs w:val="28"/>
        </w:rPr>
        <w:t xml:space="preserve">предоставления и использования межбюджетных трансфертов из </w:t>
      </w:r>
      <w:r w:rsidR="00ED5A63" w:rsidRPr="000B1856">
        <w:rPr>
          <w:szCs w:val="28"/>
        </w:rPr>
        <w:t>республиканского бюджета Республики Хакасия</w:t>
      </w:r>
      <w:r w:rsidR="0033324A" w:rsidRPr="000B1856">
        <w:rPr>
          <w:szCs w:val="28"/>
        </w:rPr>
        <w:t>.</w:t>
      </w:r>
    </w:p>
    <w:p w:rsidR="00911321" w:rsidRDefault="00911321" w:rsidP="009E7332">
      <w:pPr>
        <w:autoSpaceDE w:val="0"/>
        <w:autoSpaceDN w:val="0"/>
        <w:adjustRightInd w:val="0"/>
        <w:spacing w:line="240" w:lineRule="auto"/>
        <w:ind w:firstLine="0"/>
        <w:rPr>
          <w:b/>
          <w:bCs/>
          <w:szCs w:val="28"/>
        </w:rPr>
      </w:pPr>
    </w:p>
    <w:p w:rsidR="009E7332" w:rsidRDefault="009E7332" w:rsidP="009E7332">
      <w:pPr>
        <w:autoSpaceDE w:val="0"/>
        <w:autoSpaceDN w:val="0"/>
        <w:adjustRightInd w:val="0"/>
        <w:spacing w:line="240" w:lineRule="auto"/>
        <w:ind w:firstLine="0"/>
        <w:rPr>
          <w:b/>
          <w:bCs/>
          <w:szCs w:val="28"/>
        </w:rPr>
      </w:pPr>
    </w:p>
    <w:p w:rsidR="00B94B50" w:rsidRDefault="009C25B2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B94B50" w:rsidRPr="000F203E">
        <w:rPr>
          <w:b/>
          <w:bCs/>
          <w:szCs w:val="28"/>
        </w:rPr>
        <w:t xml:space="preserve">. Объекты, предметы, методы </w:t>
      </w:r>
      <w:r w:rsidR="00B44AFB">
        <w:rPr>
          <w:b/>
          <w:bCs/>
          <w:szCs w:val="28"/>
        </w:rPr>
        <w:t xml:space="preserve">и этапы </w:t>
      </w:r>
      <w:r w:rsidR="00B94B50" w:rsidRPr="000F203E">
        <w:rPr>
          <w:b/>
          <w:bCs/>
          <w:szCs w:val="28"/>
        </w:rPr>
        <w:t xml:space="preserve">проведения </w:t>
      </w:r>
      <w:r w:rsidR="00772AFE">
        <w:rPr>
          <w:b/>
          <w:bCs/>
          <w:szCs w:val="28"/>
        </w:rPr>
        <w:t>контрольного мероприятия</w:t>
      </w:r>
    </w:p>
    <w:p w:rsidR="00D043D1" w:rsidRPr="000F203E" w:rsidRDefault="00D043D1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</w:p>
    <w:p w:rsidR="00B94B50" w:rsidRDefault="009C25B2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4</w:t>
      </w:r>
      <w:r w:rsidR="00ED5A63">
        <w:rPr>
          <w:szCs w:val="28"/>
        </w:rPr>
        <w:t>.1. </w:t>
      </w:r>
      <w:r w:rsidR="00B94B50" w:rsidRPr="000F203E">
        <w:rPr>
          <w:szCs w:val="28"/>
        </w:rPr>
        <w:t xml:space="preserve">Объектами </w:t>
      </w:r>
      <w:r w:rsidR="007154C3">
        <w:rPr>
          <w:szCs w:val="28"/>
        </w:rPr>
        <w:t>контрольного мероприятия являются:</w:t>
      </w:r>
    </w:p>
    <w:p w:rsidR="007154C3" w:rsidRPr="00F949F7" w:rsidRDefault="007205B6" w:rsidP="00F949F7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финансовые органы</w:t>
      </w:r>
      <w:r w:rsidR="00C76BE3" w:rsidRPr="00F949F7">
        <w:rPr>
          <w:szCs w:val="28"/>
        </w:rPr>
        <w:t xml:space="preserve"> (</w:t>
      </w:r>
      <w:r w:rsidR="005256A8" w:rsidRPr="00F949F7">
        <w:rPr>
          <w:szCs w:val="28"/>
        </w:rPr>
        <w:t xml:space="preserve">в том числе </w:t>
      </w:r>
      <w:r w:rsidR="000B1856" w:rsidRPr="00F949F7">
        <w:rPr>
          <w:szCs w:val="28"/>
        </w:rPr>
        <w:t>М</w:t>
      </w:r>
      <w:r w:rsidR="00C76BE3" w:rsidRPr="00F949F7">
        <w:rPr>
          <w:szCs w:val="28"/>
        </w:rPr>
        <w:t xml:space="preserve">инистерство финансов </w:t>
      </w:r>
      <w:r w:rsidR="00ED5A63" w:rsidRPr="00F949F7">
        <w:rPr>
          <w:szCs w:val="28"/>
        </w:rPr>
        <w:t>Республики Хакасия</w:t>
      </w:r>
      <w:r w:rsidR="005256A8" w:rsidRPr="00F949F7">
        <w:rPr>
          <w:szCs w:val="28"/>
        </w:rPr>
        <w:t xml:space="preserve">, если оно должно предоставлять межбюджетные трансферты  и осуществлять </w:t>
      </w:r>
      <w:proofErr w:type="gramStart"/>
      <w:r w:rsidR="005256A8" w:rsidRPr="00F949F7">
        <w:rPr>
          <w:szCs w:val="28"/>
        </w:rPr>
        <w:t>контроль за</w:t>
      </w:r>
      <w:proofErr w:type="gramEnd"/>
      <w:r w:rsidR="005256A8" w:rsidRPr="00F949F7">
        <w:rPr>
          <w:szCs w:val="28"/>
        </w:rPr>
        <w:t xml:space="preserve"> их использованием);</w:t>
      </w:r>
    </w:p>
    <w:p w:rsidR="007205B6" w:rsidRPr="00F949F7" w:rsidRDefault="00ED5A63" w:rsidP="00F949F7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г</w:t>
      </w:r>
      <w:r w:rsidR="007205B6" w:rsidRPr="00F949F7">
        <w:rPr>
          <w:szCs w:val="28"/>
        </w:rPr>
        <w:t>лавные распорядители, распорядители и получатели бюджетных средств</w:t>
      </w:r>
      <w:r w:rsidR="00C76BE3" w:rsidRPr="00F949F7">
        <w:rPr>
          <w:szCs w:val="28"/>
        </w:rPr>
        <w:t xml:space="preserve"> (в том числе главные распорядители, распорядители средств </w:t>
      </w:r>
      <w:r w:rsidRPr="00F949F7">
        <w:rPr>
          <w:szCs w:val="28"/>
        </w:rPr>
        <w:t>республиканского бюджета Республики Хакасия</w:t>
      </w:r>
      <w:r w:rsidR="00C76BE3" w:rsidRPr="00F949F7">
        <w:rPr>
          <w:szCs w:val="28"/>
        </w:rPr>
        <w:t xml:space="preserve">, которые должны предоставлять  межбюджетные трансферты и осуществлять </w:t>
      </w:r>
      <w:proofErr w:type="gramStart"/>
      <w:r w:rsidR="00C76BE3" w:rsidRPr="00F949F7">
        <w:rPr>
          <w:szCs w:val="28"/>
        </w:rPr>
        <w:t>контроль за</w:t>
      </w:r>
      <w:proofErr w:type="gramEnd"/>
      <w:r w:rsidR="00C76BE3" w:rsidRPr="00F949F7">
        <w:rPr>
          <w:szCs w:val="28"/>
        </w:rPr>
        <w:t xml:space="preserve"> их использованием)</w:t>
      </w:r>
      <w:r w:rsidR="007205B6" w:rsidRPr="00F949F7">
        <w:rPr>
          <w:szCs w:val="28"/>
        </w:rPr>
        <w:t>;</w:t>
      </w:r>
    </w:p>
    <w:p w:rsidR="007205B6" w:rsidRPr="00F949F7" w:rsidRDefault="007205B6" w:rsidP="00F949F7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муниципальные учреждения;</w:t>
      </w:r>
    </w:p>
    <w:p w:rsidR="007205B6" w:rsidRPr="00F949F7" w:rsidRDefault="007205B6" w:rsidP="00F949F7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муниципальные унитарные предприятия</w:t>
      </w:r>
      <w:r w:rsidR="009C25B2" w:rsidRPr="00F949F7">
        <w:rPr>
          <w:szCs w:val="28"/>
        </w:rPr>
        <w:t>,</w:t>
      </w:r>
      <w:r w:rsidRPr="00F949F7">
        <w:rPr>
          <w:szCs w:val="28"/>
        </w:rPr>
        <w:t xml:space="preserve"> хозяйственные товарищества и общества с участием муниципального образования в их уставных (складочных) капиталах, если они являлись получателями субсидий за счет средств межбюджетных трансфертов, полученных из </w:t>
      </w:r>
      <w:r w:rsidR="00ED5A63" w:rsidRPr="00F949F7">
        <w:rPr>
          <w:szCs w:val="28"/>
        </w:rPr>
        <w:t>республиканского бюджета Республики Хакасия</w:t>
      </w:r>
      <w:r w:rsidRPr="00F949F7">
        <w:rPr>
          <w:szCs w:val="28"/>
        </w:rPr>
        <w:t>.</w:t>
      </w:r>
    </w:p>
    <w:p w:rsidR="000B1856" w:rsidRDefault="009C25B2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lastRenderedPageBreak/>
        <w:t>4</w:t>
      </w:r>
      <w:r w:rsidR="00ED5A63">
        <w:rPr>
          <w:szCs w:val="28"/>
        </w:rPr>
        <w:t>.2. </w:t>
      </w:r>
      <w:r w:rsidR="00B94B50" w:rsidRPr="000F203E">
        <w:rPr>
          <w:szCs w:val="28"/>
        </w:rPr>
        <w:t xml:space="preserve">Предметом </w:t>
      </w:r>
      <w:r w:rsidR="00BB7DBB">
        <w:rPr>
          <w:szCs w:val="28"/>
        </w:rPr>
        <w:t>контрольного мероприятия</w:t>
      </w:r>
      <w:r w:rsidR="00B94B50" w:rsidRPr="000F203E">
        <w:rPr>
          <w:szCs w:val="28"/>
        </w:rPr>
        <w:t xml:space="preserve"> являются средства</w:t>
      </w:r>
      <w:r w:rsidR="00BB7DBB">
        <w:rPr>
          <w:szCs w:val="28"/>
        </w:rPr>
        <w:t xml:space="preserve"> </w:t>
      </w:r>
      <w:r w:rsidR="00ED5A63">
        <w:rPr>
          <w:szCs w:val="28"/>
        </w:rPr>
        <w:t>республиканск</w:t>
      </w:r>
      <w:r w:rsidR="00ED5A63" w:rsidRPr="00E22066">
        <w:rPr>
          <w:szCs w:val="28"/>
        </w:rPr>
        <w:t>ого бюджета</w:t>
      </w:r>
      <w:r w:rsidR="00ED5A63">
        <w:rPr>
          <w:szCs w:val="28"/>
        </w:rPr>
        <w:t xml:space="preserve"> Республики Хакасия</w:t>
      </w:r>
      <w:r w:rsidR="00BB7DBB">
        <w:rPr>
          <w:szCs w:val="28"/>
        </w:rPr>
        <w:t>,</w:t>
      </w:r>
      <w:r w:rsidR="00ED5A63">
        <w:rPr>
          <w:szCs w:val="28"/>
        </w:rPr>
        <w:t xml:space="preserve"> </w:t>
      </w:r>
      <w:r w:rsidR="00BB7DBB">
        <w:rPr>
          <w:szCs w:val="28"/>
        </w:rPr>
        <w:t>предоставленные</w:t>
      </w:r>
      <w:r w:rsidR="00BB7DBB" w:rsidRPr="000F203E">
        <w:rPr>
          <w:szCs w:val="28"/>
        </w:rPr>
        <w:t xml:space="preserve"> муниципальному образованию в форме</w:t>
      </w:r>
      <w:r w:rsidR="000B1856">
        <w:rPr>
          <w:szCs w:val="28"/>
        </w:rPr>
        <w:t xml:space="preserve"> </w:t>
      </w:r>
      <w:r w:rsidR="00BB7DBB" w:rsidRPr="000F203E">
        <w:rPr>
          <w:szCs w:val="28"/>
        </w:rPr>
        <w:t>межбюджетных трансфертов</w:t>
      </w:r>
      <w:r w:rsidR="00BB7DBB">
        <w:rPr>
          <w:szCs w:val="28"/>
        </w:rPr>
        <w:t xml:space="preserve">, а  также средства </w:t>
      </w:r>
      <w:r w:rsidR="00B94B50" w:rsidRPr="000F203E">
        <w:rPr>
          <w:szCs w:val="28"/>
        </w:rPr>
        <w:t>бюджета муниципального образования</w:t>
      </w:r>
      <w:r w:rsidR="00BB7DBB">
        <w:rPr>
          <w:szCs w:val="28"/>
        </w:rPr>
        <w:t xml:space="preserve">, выделение которых является одним из условий получения межбюджетных трансфертов из </w:t>
      </w:r>
      <w:r w:rsidR="00ED5A63">
        <w:rPr>
          <w:szCs w:val="28"/>
        </w:rPr>
        <w:t>республиканск</w:t>
      </w:r>
      <w:r w:rsidR="00ED5A63" w:rsidRPr="00E22066">
        <w:rPr>
          <w:szCs w:val="28"/>
        </w:rPr>
        <w:t>ого бюджета</w:t>
      </w:r>
      <w:r w:rsidR="00ED5A63">
        <w:rPr>
          <w:szCs w:val="28"/>
        </w:rPr>
        <w:t xml:space="preserve"> Республики Хакасия</w:t>
      </w:r>
      <w:r w:rsidR="00BB7DBB">
        <w:rPr>
          <w:szCs w:val="28"/>
        </w:rPr>
        <w:t>.</w:t>
      </w:r>
      <w:r w:rsidR="00ED5A63">
        <w:rPr>
          <w:szCs w:val="28"/>
        </w:rPr>
        <w:t xml:space="preserve"> </w:t>
      </w:r>
      <w:r w:rsidR="00C618EB">
        <w:rPr>
          <w:szCs w:val="28"/>
        </w:rPr>
        <w:t xml:space="preserve">Контрольное мероприятие может </w:t>
      </w:r>
      <w:r w:rsidR="00E96574">
        <w:rPr>
          <w:szCs w:val="28"/>
        </w:rPr>
        <w:t>быть</w:t>
      </w:r>
      <w:r w:rsidR="000B1856">
        <w:rPr>
          <w:szCs w:val="28"/>
        </w:rPr>
        <w:t>:</w:t>
      </w:r>
    </w:p>
    <w:p w:rsidR="000B1856" w:rsidRDefault="00E96574" w:rsidP="00F949F7">
      <w:pPr>
        <w:pStyle w:val="af3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proofErr w:type="gramStart"/>
      <w:r w:rsidRPr="000B1856">
        <w:rPr>
          <w:szCs w:val="28"/>
        </w:rPr>
        <w:t>комплексным</w:t>
      </w:r>
      <w:r w:rsidR="000B1856">
        <w:rPr>
          <w:szCs w:val="28"/>
        </w:rPr>
        <w:t xml:space="preserve"> –</w:t>
      </w:r>
      <w:r w:rsidRPr="000B1856">
        <w:rPr>
          <w:szCs w:val="28"/>
        </w:rPr>
        <w:t xml:space="preserve"> то есть </w:t>
      </w:r>
      <w:r w:rsidR="000B1856">
        <w:rPr>
          <w:szCs w:val="28"/>
        </w:rPr>
        <w:t>при проведении</w:t>
      </w:r>
      <w:r w:rsidR="00C618EB" w:rsidRPr="000B1856">
        <w:rPr>
          <w:szCs w:val="28"/>
        </w:rPr>
        <w:t xml:space="preserve"> все</w:t>
      </w:r>
      <w:r w:rsidR="000B1856">
        <w:rPr>
          <w:szCs w:val="28"/>
        </w:rPr>
        <w:t>х</w:t>
      </w:r>
      <w:r w:rsidR="00C618EB" w:rsidRPr="000B1856">
        <w:rPr>
          <w:szCs w:val="28"/>
        </w:rPr>
        <w:t xml:space="preserve"> вид</w:t>
      </w:r>
      <w:r w:rsidR="000B1856">
        <w:rPr>
          <w:szCs w:val="28"/>
        </w:rPr>
        <w:t>ов</w:t>
      </w:r>
      <w:r w:rsidR="00C618EB" w:rsidRPr="000B1856">
        <w:rPr>
          <w:szCs w:val="28"/>
        </w:rPr>
        <w:t xml:space="preserve"> межбюджетных трансфертов, предоставленных</w:t>
      </w:r>
      <w:r w:rsidR="00ED5A63" w:rsidRPr="000B1856">
        <w:rPr>
          <w:szCs w:val="28"/>
        </w:rPr>
        <w:t xml:space="preserve"> </w:t>
      </w:r>
      <w:r w:rsidR="00C618EB" w:rsidRPr="000B1856">
        <w:rPr>
          <w:szCs w:val="28"/>
        </w:rPr>
        <w:t xml:space="preserve">местному бюджету из </w:t>
      </w:r>
      <w:r w:rsidR="00ED5A63" w:rsidRPr="000B1856">
        <w:rPr>
          <w:szCs w:val="28"/>
        </w:rPr>
        <w:t xml:space="preserve">республиканского бюджета Республики Хакасия </w:t>
      </w:r>
      <w:r w:rsidR="00C618EB" w:rsidRPr="000B1856">
        <w:rPr>
          <w:szCs w:val="28"/>
        </w:rPr>
        <w:t xml:space="preserve">(включая дотации, субвенции, субсидии и иные </w:t>
      </w:r>
      <w:r w:rsidRPr="000B1856">
        <w:rPr>
          <w:szCs w:val="28"/>
        </w:rPr>
        <w:t xml:space="preserve">межбюджетные </w:t>
      </w:r>
      <w:r w:rsidR="00C618EB" w:rsidRPr="000B1856">
        <w:rPr>
          <w:szCs w:val="28"/>
        </w:rPr>
        <w:t>трансферты</w:t>
      </w:r>
      <w:r w:rsidRPr="000B1856">
        <w:rPr>
          <w:szCs w:val="28"/>
        </w:rPr>
        <w:t>,</w:t>
      </w:r>
      <w:r w:rsidR="00ED5A63" w:rsidRPr="000B1856">
        <w:rPr>
          <w:szCs w:val="28"/>
        </w:rPr>
        <w:t xml:space="preserve"> </w:t>
      </w:r>
      <w:r w:rsidR="00C618EB" w:rsidRPr="000B1856">
        <w:rPr>
          <w:szCs w:val="28"/>
        </w:rPr>
        <w:t xml:space="preserve">в том числе и те, которые были предоставлены местному бюджету за счет средств федерального бюджета, государственных внебюджетных фондов, государственных корпораций </w:t>
      </w:r>
      <w:r w:rsidRPr="000B1856">
        <w:rPr>
          <w:szCs w:val="28"/>
        </w:rPr>
        <w:t xml:space="preserve">и поступивших в </w:t>
      </w:r>
      <w:r w:rsidR="00ED5A63" w:rsidRPr="000B1856">
        <w:rPr>
          <w:szCs w:val="28"/>
        </w:rPr>
        <w:t>республиканский бюджет Республики Хакасия</w:t>
      </w:r>
      <w:r w:rsidRPr="000B1856">
        <w:rPr>
          <w:szCs w:val="28"/>
        </w:rPr>
        <w:t>, а  затем распределенных</w:t>
      </w:r>
      <w:r w:rsidR="00ED5A63" w:rsidRPr="000B1856">
        <w:rPr>
          <w:szCs w:val="28"/>
        </w:rPr>
        <w:t xml:space="preserve"> </w:t>
      </w:r>
      <w:r w:rsidRPr="000B1856">
        <w:rPr>
          <w:szCs w:val="28"/>
        </w:rPr>
        <w:t>по местным бюджетам</w:t>
      </w:r>
      <w:r w:rsidR="00C618EB" w:rsidRPr="000B1856">
        <w:rPr>
          <w:szCs w:val="28"/>
        </w:rPr>
        <w:t>)</w:t>
      </w:r>
      <w:r w:rsidRPr="000B1856">
        <w:rPr>
          <w:szCs w:val="28"/>
        </w:rPr>
        <w:t xml:space="preserve">. </w:t>
      </w:r>
      <w:proofErr w:type="gramEnd"/>
    </w:p>
    <w:p w:rsidR="00AE20A9" w:rsidRPr="000B1856" w:rsidRDefault="000B1856" w:rsidP="00F949F7">
      <w:pPr>
        <w:pStyle w:val="af3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proofErr w:type="gramStart"/>
      <w:r>
        <w:rPr>
          <w:szCs w:val="28"/>
        </w:rPr>
        <w:t>тематическим</w:t>
      </w:r>
      <w:proofErr w:type="gramEnd"/>
      <w:r>
        <w:rPr>
          <w:szCs w:val="28"/>
        </w:rPr>
        <w:t xml:space="preserve"> – при</w:t>
      </w:r>
      <w:r w:rsidR="00E96574" w:rsidRPr="000B1856">
        <w:rPr>
          <w:szCs w:val="28"/>
        </w:rPr>
        <w:t xml:space="preserve"> проверк</w:t>
      </w:r>
      <w:r>
        <w:rPr>
          <w:szCs w:val="28"/>
        </w:rPr>
        <w:t>е</w:t>
      </w:r>
      <w:r w:rsidR="00E96574" w:rsidRPr="000B1856">
        <w:rPr>
          <w:szCs w:val="28"/>
        </w:rPr>
        <w:t xml:space="preserve"> использования одного или нескольких видов межбюджетных трансфертов</w:t>
      </w:r>
      <w:r w:rsidR="002E47A8" w:rsidRPr="000B1856">
        <w:rPr>
          <w:szCs w:val="28"/>
        </w:rPr>
        <w:t xml:space="preserve"> в определенном направлении экономической или социальной деятельности</w:t>
      </w:r>
      <w:r w:rsidR="00E96574" w:rsidRPr="000B1856">
        <w:rPr>
          <w:szCs w:val="28"/>
        </w:rPr>
        <w:t>.</w:t>
      </w:r>
    </w:p>
    <w:p w:rsidR="002E47A8" w:rsidRDefault="009C25B2" w:rsidP="00A75B1B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4.3.</w:t>
      </w:r>
      <w:r w:rsidR="00ED5A63">
        <w:rPr>
          <w:szCs w:val="28"/>
        </w:rPr>
        <w:t> </w:t>
      </w:r>
      <w:r w:rsidR="00EE0F8E">
        <w:rPr>
          <w:szCs w:val="28"/>
        </w:rPr>
        <w:t>О</w:t>
      </w:r>
      <w:r w:rsidR="000B1C85">
        <w:rPr>
          <w:szCs w:val="28"/>
        </w:rPr>
        <w:t xml:space="preserve">сновными методами осуществления контрольного мероприятия являются проверка и обследование.  </w:t>
      </w:r>
      <w:r w:rsidR="00C76BE3">
        <w:rPr>
          <w:szCs w:val="28"/>
        </w:rPr>
        <w:t xml:space="preserve">Контрольное мероприятие проводится, как правило, в форме выездной проверки. Вместе с тем, на предварительном этапе контрольного мероприятия может быть проведена камеральная проверка </w:t>
      </w:r>
      <w:r w:rsidR="0094750E">
        <w:rPr>
          <w:szCs w:val="28"/>
        </w:rPr>
        <w:t>(на основании запрошенных документов и сведений</w:t>
      </w:r>
      <w:r w:rsidR="00704205">
        <w:rPr>
          <w:szCs w:val="28"/>
        </w:rPr>
        <w:t>) отдельных вопросов контрольного мероприятия</w:t>
      </w:r>
      <w:r w:rsidR="00B05320">
        <w:rPr>
          <w:szCs w:val="28"/>
        </w:rPr>
        <w:t>.</w:t>
      </w:r>
      <w:r w:rsidR="000B1856">
        <w:rPr>
          <w:szCs w:val="28"/>
        </w:rPr>
        <w:t xml:space="preserve"> </w:t>
      </w:r>
      <w:r w:rsidR="000B1C85">
        <w:rPr>
          <w:szCs w:val="28"/>
        </w:rPr>
        <w:t>Обследование проводится в целях анализа и оценк</w:t>
      </w:r>
      <w:r w:rsidR="00A75B1B">
        <w:rPr>
          <w:szCs w:val="28"/>
        </w:rPr>
        <w:t>и</w:t>
      </w:r>
      <w:r w:rsidR="000B1C85">
        <w:rPr>
          <w:szCs w:val="28"/>
        </w:rPr>
        <w:t xml:space="preserve"> состояния </w:t>
      </w:r>
      <w:r w:rsidR="00EE0F8E">
        <w:rPr>
          <w:szCs w:val="28"/>
        </w:rPr>
        <w:t xml:space="preserve"> социально-экономической </w:t>
      </w:r>
      <w:r w:rsidR="000B1C85">
        <w:rPr>
          <w:szCs w:val="28"/>
        </w:rPr>
        <w:t>сферы</w:t>
      </w:r>
      <w:r w:rsidR="00EE0F8E">
        <w:rPr>
          <w:szCs w:val="28"/>
        </w:rPr>
        <w:t>, на поддержку и</w:t>
      </w:r>
      <w:r w:rsidR="00543D7B">
        <w:rPr>
          <w:szCs w:val="28"/>
        </w:rPr>
        <w:t xml:space="preserve"> (или)</w:t>
      </w:r>
      <w:r w:rsidR="00EE0F8E">
        <w:rPr>
          <w:szCs w:val="28"/>
        </w:rPr>
        <w:t xml:space="preserve"> развитие которой направлены межбюджетные трансферты.</w:t>
      </w:r>
      <w:r w:rsidR="00E016E5">
        <w:rPr>
          <w:szCs w:val="28"/>
        </w:rPr>
        <w:t xml:space="preserve"> </w:t>
      </w:r>
    </w:p>
    <w:p w:rsidR="005A3E04" w:rsidRPr="009C25B2" w:rsidRDefault="005A3E04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4.4.</w:t>
      </w:r>
      <w:r w:rsidR="00732E21">
        <w:rPr>
          <w:szCs w:val="28"/>
        </w:rPr>
        <w:t> </w:t>
      </w:r>
      <w:r w:rsidRPr="009C25B2">
        <w:rPr>
          <w:szCs w:val="28"/>
        </w:rPr>
        <w:t xml:space="preserve">В </w:t>
      </w:r>
      <w:r w:rsidR="00EE720B">
        <w:rPr>
          <w:szCs w:val="28"/>
        </w:rPr>
        <w:t>ходе контрольного мероприятия</w:t>
      </w:r>
      <w:r w:rsidRPr="009C25B2">
        <w:rPr>
          <w:szCs w:val="28"/>
        </w:rPr>
        <w:t xml:space="preserve"> используются:</w:t>
      </w:r>
    </w:p>
    <w:p w:rsidR="005A3E04" w:rsidRPr="00F949F7" w:rsidRDefault="005A3E04" w:rsidP="00F949F7">
      <w:pPr>
        <w:pStyle w:val="af3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формальная и арифметическая проверки – проверка точности</w:t>
      </w:r>
      <w:r w:rsidR="007A628A" w:rsidRPr="00F949F7">
        <w:rPr>
          <w:szCs w:val="28"/>
        </w:rPr>
        <w:t xml:space="preserve"> </w:t>
      </w:r>
      <w:r w:rsidRPr="00F949F7">
        <w:rPr>
          <w:szCs w:val="28"/>
        </w:rPr>
        <w:t>заполнения документов, бланков, наличия в них необходимых реквизитов, правильности отражения сумм и итогов;</w:t>
      </w:r>
    </w:p>
    <w:p w:rsidR="005A3E04" w:rsidRPr="00F949F7" w:rsidRDefault="005A3E04" w:rsidP="00F949F7">
      <w:pPr>
        <w:pStyle w:val="af3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встречная проверка документов и (или)</w:t>
      </w:r>
      <w:r w:rsidR="00732E21" w:rsidRPr="00F949F7">
        <w:rPr>
          <w:szCs w:val="28"/>
        </w:rPr>
        <w:t xml:space="preserve"> </w:t>
      </w:r>
      <w:r w:rsidRPr="00F949F7">
        <w:rPr>
          <w:szCs w:val="28"/>
        </w:rPr>
        <w:t>записей;</w:t>
      </w:r>
    </w:p>
    <w:p w:rsidR="005A3E04" w:rsidRPr="00F949F7" w:rsidRDefault="005A3E04" w:rsidP="00F949F7">
      <w:pPr>
        <w:pStyle w:val="af3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юридическая, экономическая и финансовая экспертиза хозяйственных</w:t>
      </w:r>
      <w:r w:rsidR="00732E21" w:rsidRPr="00F949F7">
        <w:rPr>
          <w:szCs w:val="28"/>
        </w:rPr>
        <w:t xml:space="preserve"> </w:t>
      </w:r>
      <w:r w:rsidRPr="00F949F7">
        <w:rPr>
          <w:szCs w:val="28"/>
        </w:rPr>
        <w:t>операций</w:t>
      </w:r>
      <w:r w:rsidR="002A45F8" w:rsidRPr="00F949F7">
        <w:rPr>
          <w:szCs w:val="28"/>
        </w:rPr>
        <w:t>,</w:t>
      </w:r>
      <w:r w:rsidRPr="00F949F7">
        <w:rPr>
          <w:szCs w:val="28"/>
        </w:rPr>
        <w:t xml:space="preserve"> совершенных получателями бюджетных средств;</w:t>
      </w:r>
    </w:p>
    <w:p w:rsidR="005A3E04" w:rsidRPr="00F949F7" w:rsidRDefault="005A3E04" w:rsidP="00F949F7">
      <w:pPr>
        <w:pStyle w:val="af3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технико-экономические расчеты</w:t>
      </w:r>
      <w:r w:rsidR="00BB1BD9" w:rsidRPr="00F949F7">
        <w:rPr>
          <w:szCs w:val="28"/>
        </w:rPr>
        <w:t>;</w:t>
      </w:r>
    </w:p>
    <w:p w:rsidR="00BB1BD9" w:rsidRPr="00F949F7" w:rsidRDefault="00BB1BD9" w:rsidP="00F949F7">
      <w:pPr>
        <w:pStyle w:val="af3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F949F7">
        <w:rPr>
          <w:szCs w:val="28"/>
        </w:rPr>
        <w:t>аудит в сфере закупок, производимых в процессе использования средств целевых межбюджетных трансфертов</w:t>
      </w:r>
      <w:r w:rsidR="00AD33DE" w:rsidRPr="00F949F7">
        <w:rPr>
          <w:szCs w:val="28"/>
        </w:rPr>
        <w:t xml:space="preserve">, полученных из </w:t>
      </w:r>
      <w:r w:rsidR="00732E21" w:rsidRPr="00F949F7">
        <w:rPr>
          <w:szCs w:val="28"/>
        </w:rPr>
        <w:t>республиканского бюджета Республики Хакасия</w:t>
      </w:r>
      <w:r w:rsidRPr="00F949F7">
        <w:rPr>
          <w:szCs w:val="28"/>
        </w:rPr>
        <w:t xml:space="preserve">.  </w:t>
      </w:r>
    </w:p>
    <w:p w:rsidR="00EE720B" w:rsidRDefault="005A3E04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C25B2">
        <w:rPr>
          <w:szCs w:val="28"/>
        </w:rPr>
        <w:t xml:space="preserve">При проведении </w:t>
      </w:r>
      <w:r w:rsidR="00EE720B">
        <w:rPr>
          <w:szCs w:val="28"/>
        </w:rPr>
        <w:t>оценки</w:t>
      </w:r>
      <w:r w:rsidRPr="009C25B2">
        <w:rPr>
          <w:szCs w:val="28"/>
        </w:rPr>
        <w:t xml:space="preserve"> эффективности </w:t>
      </w:r>
      <w:r w:rsidR="00EE720B">
        <w:rPr>
          <w:szCs w:val="28"/>
        </w:rPr>
        <w:t xml:space="preserve">использования межбюджетных трансфертов </w:t>
      </w:r>
      <w:r w:rsidRPr="009C25B2">
        <w:rPr>
          <w:szCs w:val="28"/>
        </w:rPr>
        <w:t xml:space="preserve"> </w:t>
      </w:r>
      <w:r w:rsidR="00A75B1B">
        <w:rPr>
          <w:szCs w:val="28"/>
        </w:rPr>
        <w:t>ответственные исполнители</w:t>
      </w:r>
      <w:r w:rsidRPr="009C25B2">
        <w:rPr>
          <w:szCs w:val="28"/>
        </w:rPr>
        <w:t xml:space="preserve"> могут</w:t>
      </w:r>
      <w:r w:rsidR="00A75B1B">
        <w:rPr>
          <w:szCs w:val="28"/>
        </w:rPr>
        <w:t xml:space="preserve"> </w:t>
      </w:r>
      <w:r w:rsidRPr="009C25B2">
        <w:rPr>
          <w:szCs w:val="28"/>
        </w:rPr>
        <w:t>использовать аналитические методы сравнения, сопоставлении и группировки</w:t>
      </w:r>
      <w:r w:rsidR="00732E21">
        <w:rPr>
          <w:szCs w:val="28"/>
        </w:rPr>
        <w:t xml:space="preserve"> </w:t>
      </w:r>
      <w:r w:rsidRPr="009C25B2">
        <w:rPr>
          <w:szCs w:val="28"/>
        </w:rPr>
        <w:t>бюджетных показателей. При использовании указанных аналитических методов</w:t>
      </w:r>
      <w:r w:rsidR="00732E21">
        <w:rPr>
          <w:szCs w:val="28"/>
        </w:rPr>
        <w:t xml:space="preserve"> </w:t>
      </w:r>
      <w:r w:rsidRPr="009C25B2">
        <w:rPr>
          <w:szCs w:val="28"/>
        </w:rPr>
        <w:t>проводят</w:t>
      </w:r>
      <w:r w:rsidR="00A75B1B">
        <w:rPr>
          <w:szCs w:val="28"/>
        </w:rPr>
        <w:t>ся</w:t>
      </w:r>
      <w:r w:rsidRPr="009C25B2">
        <w:rPr>
          <w:szCs w:val="28"/>
        </w:rPr>
        <w:t xml:space="preserve"> следующие виды анализа </w:t>
      </w:r>
      <w:r w:rsidR="00EE720B">
        <w:rPr>
          <w:szCs w:val="28"/>
        </w:rPr>
        <w:t xml:space="preserve">бюджетных расходов осуществляемых за счет средств межбюджетных трансфертов: </w:t>
      </w:r>
    </w:p>
    <w:p w:rsidR="005A3E04" w:rsidRPr="00A75B1B" w:rsidRDefault="005A3E04" w:rsidP="00F949F7">
      <w:pPr>
        <w:pStyle w:val="af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75B1B">
        <w:rPr>
          <w:b/>
          <w:szCs w:val="28"/>
          <w:u w:val="single"/>
        </w:rPr>
        <w:t>горизонтальный анализ</w:t>
      </w:r>
      <w:r w:rsidRPr="00A75B1B">
        <w:rPr>
          <w:szCs w:val="28"/>
        </w:rPr>
        <w:t xml:space="preserve">, в ходе которого сравниваются фактически исполненные показатели бюджета с показателями </w:t>
      </w:r>
      <w:r w:rsidR="00EE720B" w:rsidRPr="00A75B1B">
        <w:rPr>
          <w:szCs w:val="28"/>
        </w:rPr>
        <w:t>р</w:t>
      </w:r>
      <w:r w:rsidRPr="00A75B1B">
        <w:rPr>
          <w:szCs w:val="28"/>
        </w:rPr>
        <w:t xml:space="preserve">ешения </w:t>
      </w:r>
      <w:r w:rsidRPr="00A75B1B">
        <w:rPr>
          <w:szCs w:val="28"/>
        </w:rPr>
        <w:lastRenderedPageBreak/>
        <w:t xml:space="preserve">представительного органа муниципального образования о местном бюджете за проверяемый период </w:t>
      </w:r>
      <w:proofErr w:type="spellStart"/>
      <w:r w:rsidRPr="00A75B1B">
        <w:rPr>
          <w:szCs w:val="28"/>
        </w:rPr>
        <w:t>исводной</w:t>
      </w:r>
      <w:proofErr w:type="spellEnd"/>
      <w:r w:rsidRPr="00A75B1B">
        <w:rPr>
          <w:szCs w:val="28"/>
        </w:rPr>
        <w:t xml:space="preserve"> бюджетной росписи;</w:t>
      </w:r>
    </w:p>
    <w:p w:rsidR="005A3E04" w:rsidRPr="00A75B1B" w:rsidRDefault="005A3E04" w:rsidP="00F949F7">
      <w:pPr>
        <w:pStyle w:val="af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proofErr w:type="gramStart"/>
      <w:r w:rsidRPr="00A75B1B">
        <w:rPr>
          <w:b/>
          <w:szCs w:val="28"/>
          <w:u w:val="single"/>
        </w:rPr>
        <w:t>вертикальный анализ</w:t>
      </w:r>
      <w:r w:rsidRPr="00A75B1B">
        <w:rPr>
          <w:szCs w:val="28"/>
        </w:rPr>
        <w:t xml:space="preserve">, в ходе которого </w:t>
      </w:r>
      <w:r w:rsidR="00EE720B" w:rsidRPr="00A75B1B">
        <w:rPr>
          <w:szCs w:val="28"/>
        </w:rPr>
        <w:t xml:space="preserve">изучается прохождение средств межбюджетных трансфертов  от </w:t>
      </w:r>
      <w:r w:rsidR="00732E21" w:rsidRPr="00A75B1B">
        <w:rPr>
          <w:szCs w:val="28"/>
        </w:rPr>
        <w:t xml:space="preserve">республиканского бюджета Республики Хакасия </w:t>
      </w:r>
      <w:r w:rsidR="00EE720B" w:rsidRPr="00A75B1B">
        <w:rPr>
          <w:szCs w:val="28"/>
        </w:rPr>
        <w:t xml:space="preserve">до конечных получателей </w:t>
      </w:r>
      <w:r w:rsidR="002A45F8" w:rsidRPr="00A75B1B">
        <w:rPr>
          <w:szCs w:val="28"/>
        </w:rPr>
        <w:t xml:space="preserve">этих </w:t>
      </w:r>
      <w:r w:rsidR="00EE720B" w:rsidRPr="00A75B1B">
        <w:rPr>
          <w:szCs w:val="28"/>
        </w:rPr>
        <w:t xml:space="preserve">средств </w:t>
      </w:r>
      <w:r w:rsidR="002A45F8" w:rsidRPr="00A75B1B">
        <w:rPr>
          <w:szCs w:val="28"/>
        </w:rPr>
        <w:t>(учреждение, предприятие, бюджет поселения);</w:t>
      </w:r>
      <w:proofErr w:type="gramEnd"/>
    </w:p>
    <w:p w:rsidR="005A3E04" w:rsidRPr="00A75B1B" w:rsidRDefault="005A3E04" w:rsidP="00F949F7">
      <w:pPr>
        <w:pStyle w:val="af3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75B1B">
        <w:rPr>
          <w:b/>
          <w:szCs w:val="28"/>
          <w:u w:val="single"/>
        </w:rPr>
        <w:t>факторный анализ</w:t>
      </w:r>
      <w:r w:rsidRPr="00A75B1B">
        <w:rPr>
          <w:szCs w:val="28"/>
        </w:rPr>
        <w:t>, в ходе которого устанавливаются степень влияния</w:t>
      </w:r>
      <w:r w:rsidR="00732E21" w:rsidRPr="00A75B1B">
        <w:rPr>
          <w:szCs w:val="28"/>
        </w:rPr>
        <w:t xml:space="preserve"> </w:t>
      </w:r>
      <w:r w:rsidRPr="00A75B1B">
        <w:rPr>
          <w:szCs w:val="28"/>
        </w:rPr>
        <w:t>отдельных факторов на исполнен</w:t>
      </w:r>
      <w:r w:rsidR="002A45F8" w:rsidRPr="00A75B1B">
        <w:rPr>
          <w:szCs w:val="28"/>
        </w:rPr>
        <w:t>ие</w:t>
      </w:r>
      <w:r w:rsidRPr="00A75B1B">
        <w:rPr>
          <w:szCs w:val="28"/>
        </w:rPr>
        <w:t xml:space="preserve"> бюджетны</w:t>
      </w:r>
      <w:r w:rsidR="002A45F8" w:rsidRPr="00A75B1B">
        <w:rPr>
          <w:szCs w:val="28"/>
        </w:rPr>
        <w:t>х</w:t>
      </w:r>
      <w:r w:rsidRPr="00A75B1B">
        <w:rPr>
          <w:szCs w:val="28"/>
        </w:rPr>
        <w:t xml:space="preserve"> показател</w:t>
      </w:r>
      <w:r w:rsidR="002A45F8" w:rsidRPr="00A75B1B">
        <w:rPr>
          <w:szCs w:val="28"/>
        </w:rPr>
        <w:t>ей</w:t>
      </w:r>
      <w:r w:rsidR="00732E21" w:rsidRPr="00A75B1B">
        <w:rPr>
          <w:szCs w:val="28"/>
        </w:rPr>
        <w:t xml:space="preserve"> </w:t>
      </w:r>
      <w:r w:rsidR="002A45F8" w:rsidRPr="00A75B1B">
        <w:rPr>
          <w:szCs w:val="28"/>
        </w:rPr>
        <w:t xml:space="preserve">в динамике предыдущих периодов (изменение законодательства, изменение статистических показателей, наличие чрезвычайных ситуаций и т.п.).    </w:t>
      </w:r>
    </w:p>
    <w:p w:rsidR="000B1C85" w:rsidRDefault="00732E21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4.5. </w:t>
      </w:r>
      <w:r w:rsidR="003934B8">
        <w:rPr>
          <w:szCs w:val="28"/>
        </w:rPr>
        <w:t>Проведение к</w:t>
      </w:r>
      <w:r w:rsidR="00524471">
        <w:rPr>
          <w:szCs w:val="28"/>
        </w:rPr>
        <w:t>онтрольно</w:t>
      </w:r>
      <w:r w:rsidR="003934B8">
        <w:rPr>
          <w:szCs w:val="28"/>
        </w:rPr>
        <w:t>го</w:t>
      </w:r>
      <w:r w:rsidR="00524471">
        <w:rPr>
          <w:szCs w:val="28"/>
        </w:rPr>
        <w:t xml:space="preserve"> мероприяти</w:t>
      </w:r>
      <w:r w:rsidR="003934B8">
        <w:rPr>
          <w:szCs w:val="28"/>
        </w:rPr>
        <w:t>я</w:t>
      </w:r>
      <w:r>
        <w:rPr>
          <w:szCs w:val="28"/>
        </w:rPr>
        <w:t xml:space="preserve"> </w:t>
      </w:r>
      <w:r w:rsidR="003934B8">
        <w:rPr>
          <w:szCs w:val="28"/>
        </w:rPr>
        <w:t>состоит из трех этапов:</w:t>
      </w:r>
    </w:p>
    <w:p w:rsidR="00B44AFB" w:rsidRPr="00A75B1B" w:rsidRDefault="00B44AFB" w:rsidP="00F949F7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75B1B">
        <w:rPr>
          <w:szCs w:val="28"/>
        </w:rPr>
        <w:t>подгот</w:t>
      </w:r>
      <w:r w:rsidR="003934B8" w:rsidRPr="00A75B1B">
        <w:rPr>
          <w:szCs w:val="28"/>
        </w:rPr>
        <w:t>овительный этап;</w:t>
      </w:r>
    </w:p>
    <w:p w:rsidR="00B44AFB" w:rsidRPr="00A75B1B" w:rsidRDefault="00A75B1B" w:rsidP="00F949F7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75B1B">
        <w:rPr>
          <w:szCs w:val="28"/>
        </w:rPr>
        <w:t>основной этап;</w:t>
      </w:r>
    </w:p>
    <w:p w:rsidR="00B44AFB" w:rsidRPr="00A75B1B" w:rsidRDefault="003934B8" w:rsidP="00F949F7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A75B1B">
        <w:rPr>
          <w:szCs w:val="28"/>
        </w:rPr>
        <w:t>заключительный этап (</w:t>
      </w:r>
      <w:r w:rsidR="00B44AFB" w:rsidRPr="00A75B1B">
        <w:rPr>
          <w:szCs w:val="28"/>
        </w:rPr>
        <w:t xml:space="preserve">оформление результатов </w:t>
      </w:r>
      <w:r w:rsidRPr="00A75B1B">
        <w:rPr>
          <w:szCs w:val="28"/>
        </w:rPr>
        <w:t>контрольного мероприятия).</w:t>
      </w:r>
    </w:p>
    <w:p w:rsidR="0071257B" w:rsidRDefault="0071257B" w:rsidP="009E7332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8B6145" w:rsidRDefault="008B6145" w:rsidP="009E7332">
      <w:pPr>
        <w:autoSpaceDE w:val="0"/>
        <w:autoSpaceDN w:val="0"/>
        <w:adjustRightInd w:val="0"/>
        <w:spacing w:line="240" w:lineRule="auto"/>
        <w:ind w:firstLine="0"/>
        <w:rPr>
          <w:b/>
          <w:szCs w:val="28"/>
        </w:rPr>
      </w:pPr>
    </w:p>
    <w:p w:rsidR="009C25B2" w:rsidRDefault="009A3612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5. Подготовительный этап </w:t>
      </w:r>
      <w:r w:rsidR="0094750E">
        <w:rPr>
          <w:b/>
          <w:szCs w:val="28"/>
        </w:rPr>
        <w:t xml:space="preserve"> контрольного мероприятия</w:t>
      </w:r>
    </w:p>
    <w:p w:rsidR="00FA7FDF" w:rsidRDefault="00FA7FDF" w:rsidP="009E7332">
      <w:pPr>
        <w:autoSpaceDE w:val="0"/>
        <w:autoSpaceDN w:val="0"/>
        <w:adjustRightInd w:val="0"/>
        <w:spacing w:line="240" w:lineRule="auto"/>
        <w:ind w:firstLine="0"/>
        <w:rPr>
          <w:b/>
          <w:szCs w:val="28"/>
        </w:rPr>
      </w:pPr>
    </w:p>
    <w:p w:rsidR="00DA7D57" w:rsidRDefault="00FA7FDF" w:rsidP="009E7332">
      <w:pPr>
        <w:autoSpaceDE w:val="0"/>
        <w:autoSpaceDN w:val="0"/>
        <w:adjustRightInd w:val="0"/>
        <w:spacing w:line="240" w:lineRule="auto"/>
        <w:rPr>
          <w:bCs/>
          <w:color w:val="000000"/>
          <w:szCs w:val="28"/>
        </w:rPr>
      </w:pPr>
      <w:r w:rsidRPr="00FA7FDF">
        <w:rPr>
          <w:szCs w:val="28"/>
        </w:rPr>
        <w:t>5.1.</w:t>
      </w:r>
      <w:r w:rsidR="00732E21">
        <w:rPr>
          <w:szCs w:val="28"/>
        </w:rPr>
        <w:t> </w:t>
      </w:r>
      <w:proofErr w:type="gramStart"/>
      <w:r>
        <w:rPr>
          <w:szCs w:val="28"/>
        </w:rPr>
        <w:t xml:space="preserve">Подготовительный этап контрольного мероприятия  начинается с </w:t>
      </w:r>
      <w:r w:rsidR="00AE5378">
        <w:rPr>
          <w:szCs w:val="28"/>
        </w:rPr>
        <w:t>анализа</w:t>
      </w:r>
      <w:r w:rsidR="00732E21">
        <w:rPr>
          <w:szCs w:val="28"/>
        </w:rPr>
        <w:t xml:space="preserve"> </w:t>
      </w:r>
      <w:r w:rsidR="00AE5378">
        <w:rPr>
          <w:bCs/>
          <w:color w:val="000000"/>
          <w:szCs w:val="28"/>
        </w:rPr>
        <w:t xml:space="preserve">законов о </w:t>
      </w:r>
      <w:r w:rsidR="00732E21">
        <w:rPr>
          <w:szCs w:val="28"/>
        </w:rPr>
        <w:t>республиканск</w:t>
      </w:r>
      <w:r w:rsidR="00732E21" w:rsidRPr="00E22066">
        <w:rPr>
          <w:szCs w:val="28"/>
        </w:rPr>
        <w:t>о</w:t>
      </w:r>
      <w:r w:rsidR="00732E21">
        <w:rPr>
          <w:szCs w:val="28"/>
        </w:rPr>
        <w:t>м</w:t>
      </w:r>
      <w:r w:rsidR="00732E21" w:rsidRPr="00E22066">
        <w:rPr>
          <w:szCs w:val="28"/>
        </w:rPr>
        <w:t xml:space="preserve"> бюджет</w:t>
      </w:r>
      <w:r w:rsidR="00732E21">
        <w:rPr>
          <w:szCs w:val="28"/>
        </w:rPr>
        <w:t>е Республики Хакасия</w:t>
      </w:r>
      <w:r w:rsidR="00AE5378">
        <w:rPr>
          <w:bCs/>
          <w:color w:val="000000"/>
          <w:szCs w:val="28"/>
        </w:rPr>
        <w:t xml:space="preserve">, отчетов Правительства </w:t>
      </w:r>
      <w:r w:rsidR="00732E21">
        <w:rPr>
          <w:bCs/>
          <w:color w:val="000000"/>
          <w:szCs w:val="28"/>
        </w:rPr>
        <w:t>Республики Хакасия</w:t>
      </w:r>
      <w:r w:rsidR="00AE5378">
        <w:rPr>
          <w:bCs/>
          <w:color w:val="000000"/>
          <w:szCs w:val="28"/>
        </w:rPr>
        <w:t xml:space="preserve"> об исполнении </w:t>
      </w:r>
      <w:r w:rsidR="00732E21">
        <w:rPr>
          <w:szCs w:val="28"/>
        </w:rPr>
        <w:t>республиканск</w:t>
      </w:r>
      <w:r w:rsidR="00732E21" w:rsidRPr="00E22066">
        <w:rPr>
          <w:szCs w:val="28"/>
        </w:rPr>
        <w:t>ого бюджета</w:t>
      </w:r>
      <w:r w:rsidR="00732E21">
        <w:rPr>
          <w:szCs w:val="28"/>
        </w:rPr>
        <w:t xml:space="preserve"> Республики Хакасия</w:t>
      </w:r>
      <w:r w:rsidR="00732E21">
        <w:rPr>
          <w:bCs/>
          <w:color w:val="000000"/>
          <w:szCs w:val="28"/>
        </w:rPr>
        <w:t xml:space="preserve"> </w:t>
      </w:r>
      <w:r w:rsidR="00AE5378">
        <w:rPr>
          <w:bCs/>
          <w:color w:val="000000"/>
          <w:szCs w:val="28"/>
        </w:rPr>
        <w:t>(в части предоставления межбюджетных трансфертов определенному местному бюджету), порядков и условий  предоставления межбюджетных трансфертов,</w:t>
      </w:r>
      <w:r w:rsidR="008B6145">
        <w:rPr>
          <w:bCs/>
          <w:color w:val="000000"/>
          <w:szCs w:val="28"/>
        </w:rPr>
        <w:t xml:space="preserve"> методик оценки эффективности использования бюджетных средств (при наличии), </w:t>
      </w:r>
      <w:r w:rsidR="00AE5378">
        <w:rPr>
          <w:bCs/>
          <w:color w:val="000000"/>
          <w:szCs w:val="28"/>
        </w:rPr>
        <w:t xml:space="preserve"> а также сбора и изучения и</w:t>
      </w:r>
      <w:r>
        <w:rPr>
          <w:szCs w:val="28"/>
        </w:rPr>
        <w:t>нформации о предмете и объектах проверки</w:t>
      </w:r>
      <w:r w:rsidR="00083D43">
        <w:rPr>
          <w:szCs w:val="28"/>
        </w:rPr>
        <w:t>, полученных из</w:t>
      </w:r>
      <w:r w:rsidR="00A75B1B">
        <w:rPr>
          <w:szCs w:val="28"/>
        </w:rPr>
        <w:t xml:space="preserve"> </w:t>
      </w:r>
      <w:r w:rsidR="00AE5378">
        <w:rPr>
          <w:szCs w:val="28"/>
        </w:rPr>
        <w:t>других</w:t>
      </w:r>
      <w:r>
        <w:rPr>
          <w:szCs w:val="28"/>
        </w:rPr>
        <w:t xml:space="preserve">  открытых</w:t>
      </w:r>
      <w:proofErr w:type="gramEnd"/>
      <w:r>
        <w:rPr>
          <w:szCs w:val="28"/>
        </w:rPr>
        <w:t xml:space="preserve"> источников </w:t>
      </w:r>
      <w:r>
        <w:rPr>
          <w:bCs/>
          <w:color w:val="000000"/>
          <w:szCs w:val="28"/>
        </w:rPr>
        <w:t xml:space="preserve">(правовых электронных баз, </w:t>
      </w:r>
      <w:r w:rsidR="00DA7D57">
        <w:rPr>
          <w:bCs/>
          <w:color w:val="000000"/>
          <w:szCs w:val="28"/>
        </w:rPr>
        <w:t>интернет-сайтов территориального органа государственной статистики, Федеральной налоговой</w:t>
      </w:r>
      <w:r w:rsidR="00732E21">
        <w:rPr>
          <w:bCs/>
          <w:color w:val="000000"/>
          <w:szCs w:val="28"/>
        </w:rPr>
        <w:t xml:space="preserve"> службы, </w:t>
      </w:r>
      <w:r w:rsidR="00A75B1B">
        <w:rPr>
          <w:bCs/>
          <w:color w:val="000000"/>
          <w:szCs w:val="28"/>
        </w:rPr>
        <w:t>М</w:t>
      </w:r>
      <w:r w:rsidR="00732E21">
        <w:rPr>
          <w:bCs/>
          <w:color w:val="000000"/>
          <w:szCs w:val="28"/>
        </w:rPr>
        <w:t>инистерства финансов Республики Хакасия</w:t>
      </w:r>
      <w:r w:rsidR="00AE5378">
        <w:rPr>
          <w:bCs/>
          <w:color w:val="000000"/>
          <w:szCs w:val="28"/>
        </w:rPr>
        <w:t>, иных</w:t>
      </w:r>
      <w:r w:rsidR="00DA7D57">
        <w:rPr>
          <w:bCs/>
          <w:color w:val="000000"/>
          <w:szCs w:val="28"/>
        </w:rPr>
        <w:t xml:space="preserve"> государственных органов)</w:t>
      </w:r>
      <w:r w:rsidR="00AE5378">
        <w:rPr>
          <w:bCs/>
          <w:color w:val="000000"/>
          <w:szCs w:val="28"/>
        </w:rPr>
        <w:t>.</w:t>
      </w:r>
    </w:p>
    <w:p w:rsidR="00577CCB" w:rsidRDefault="00DA7D57" w:rsidP="009E7332">
      <w:pPr>
        <w:autoSpaceDE w:val="0"/>
        <w:autoSpaceDN w:val="0"/>
        <w:adjustRightInd w:val="0"/>
        <w:spacing w:line="240" w:lineRule="auto"/>
        <w:rPr>
          <w:szCs w:val="28"/>
        </w:rPr>
      </w:pPr>
      <w:proofErr w:type="gramStart"/>
      <w:r>
        <w:rPr>
          <w:bCs/>
          <w:color w:val="000000"/>
          <w:szCs w:val="28"/>
        </w:rPr>
        <w:t>В случае недостаточности информации, полученной из открытых источников, в территориальные органы федеральных органов государственной власти</w:t>
      </w:r>
      <w:r w:rsidR="00704205">
        <w:rPr>
          <w:bCs/>
          <w:color w:val="000000"/>
          <w:szCs w:val="28"/>
        </w:rPr>
        <w:t>,</w:t>
      </w:r>
      <w:r>
        <w:rPr>
          <w:bCs/>
          <w:color w:val="000000"/>
          <w:szCs w:val="28"/>
        </w:rPr>
        <w:t xml:space="preserve"> органы исполнительной власти </w:t>
      </w:r>
      <w:r w:rsidR="00732E21">
        <w:rPr>
          <w:bCs/>
          <w:color w:val="000000"/>
          <w:szCs w:val="28"/>
        </w:rPr>
        <w:t>Республики Хакасия</w:t>
      </w:r>
      <w:r>
        <w:rPr>
          <w:bCs/>
          <w:color w:val="000000"/>
          <w:szCs w:val="28"/>
        </w:rPr>
        <w:t xml:space="preserve"> направляются запросы </w:t>
      </w:r>
      <w:r w:rsidR="00732E21">
        <w:rPr>
          <w:bCs/>
          <w:color w:val="000000"/>
          <w:szCs w:val="28"/>
        </w:rPr>
        <w:t>КСП РХ</w:t>
      </w:r>
      <w:r w:rsidR="00704205">
        <w:rPr>
          <w:bCs/>
          <w:color w:val="000000"/>
          <w:szCs w:val="28"/>
        </w:rPr>
        <w:t xml:space="preserve"> об исходных показателях, используемых для расчетов объемов межбюджетных трансфертов соответствующе</w:t>
      </w:r>
      <w:r w:rsidR="006C1698">
        <w:rPr>
          <w:bCs/>
          <w:color w:val="000000"/>
          <w:szCs w:val="28"/>
        </w:rPr>
        <w:t>му</w:t>
      </w:r>
      <w:r w:rsidR="00704205">
        <w:rPr>
          <w:bCs/>
          <w:color w:val="000000"/>
          <w:szCs w:val="28"/>
        </w:rPr>
        <w:t xml:space="preserve"> муниципальн</w:t>
      </w:r>
      <w:r w:rsidR="006C1698">
        <w:rPr>
          <w:bCs/>
          <w:color w:val="000000"/>
          <w:szCs w:val="28"/>
        </w:rPr>
        <w:t>ому</w:t>
      </w:r>
      <w:r w:rsidR="00704205">
        <w:rPr>
          <w:bCs/>
          <w:color w:val="000000"/>
          <w:szCs w:val="28"/>
        </w:rPr>
        <w:t xml:space="preserve"> образовани</w:t>
      </w:r>
      <w:r w:rsidR="006C1698">
        <w:rPr>
          <w:bCs/>
          <w:color w:val="000000"/>
          <w:szCs w:val="28"/>
        </w:rPr>
        <w:t>ю</w:t>
      </w:r>
      <w:r w:rsidR="00704205">
        <w:rPr>
          <w:bCs/>
          <w:color w:val="000000"/>
          <w:szCs w:val="28"/>
        </w:rPr>
        <w:t>, о</w:t>
      </w:r>
      <w:r w:rsidR="00704205">
        <w:rPr>
          <w:szCs w:val="28"/>
        </w:rPr>
        <w:t xml:space="preserve"> видах, объемах и сроках перечисления межбюджетных трансфертов в местный бюджет, об отчетности муниципального образования по использованию межбюджетных трансфертов, о результатах контроля со стороны</w:t>
      </w:r>
      <w:proofErr w:type="gramEnd"/>
      <w:r w:rsidR="00704205">
        <w:rPr>
          <w:szCs w:val="28"/>
        </w:rPr>
        <w:t xml:space="preserve"> органов исполнительной власти </w:t>
      </w:r>
      <w:r w:rsidR="00732E21">
        <w:rPr>
          <w:szCs w:val="28"/>
        </w:rPr>
        <w:t>Республики Хакасия</w:t>
      </w:r>
      <w:r w:rsidR="00704205">
        <w:rPr>
          <w:szCs w:val="28"/>
        </w:rPr>
        <w:t xml:space="preserve"> и иных контрольных органов.</w:t>
      </w:r>
    </w:p>
    <w:p w:rsidR="00E52390" w:rsidRDefault="009E7332" w:rsidP="009E7332">
      <w:pPr>
        <w:autoSpaceDE w:val="0"/>
        <w:autoSpaceDN w:val="0"/>
        <w:adjustRightInd w:val="0"/>
        <w:spacing w:line="240" w:lineRule="auto"/>
        <w:rPr>
          <w:bCs/>
          <w:color w:val="000000"/>
          <w:szCs w:val="28"/>
        </w:rPr>
      </w:pPr>
      <w:r>
        <w:rPr>
          <w:szCs w:val="28"/>
        </w:rPr>
        <w:t>5</w:t>
      </w:r>
      <w:r w:rsidR="00732E21">
        <w:rPr>
          <w:szCs w:val="28"/>
        </w:rPr>
        <w:t>.2. </w:t>
      </w:r>
      <w:r w:rsidR="00E52390">
        <w:rPr>
          <w:bCs/>
          <w:color w:val="000000"/>
          <w:szCs w:val="28"/>
        </w:rPr>
        <w:t xml:space="preserve">На основании анализа полученной информации и документов осуществляется разработка </w:t>
      </w:r>
      <w:r w:rsidR="00E52390" w:rsidRPr="00E96D53">
        <w:rPr>
          <w:bCs/>
          <w:color w:val="000000"/>
          <w:szCs w:val="28"/>
        </w:rPr>
        <w:t>и утверждение программы контрольного мероприятия</w:t>
      </w:r>
      <w:r w:rsidR="00E52390">
        <w:rPr>
          <w:bCs/>
          <w:color w:val="000000"/>
          <w:szCs w:val="28"/>
        </w:rPr>
        <w:t xml:space="preserve">, определяются объекты и примерный перечень документов и </w:t>
      </w:r>
      <w:r w:rsidR="00E52390">
        <w:rPr>
          <w:bCs/>
          <w:color w:val="000000"/>
          <w:szCs w:val="28"/>
        </w:rPr>
        <w:lastRenderedPageBreak/>
        <w:t xml:space="preserve">сведений, необходимых для проведения основного этапа контрольного мероприятия. </w:t>
      </w:r>
    </w:p>
    <w:p w:rsidR="00B25A21" w:rsidRDefault="008F037A" w:rsidP="009E7332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Н</w:t>
      </w:r>
      <w:r w:rsidR="002D2272">
        <w:rPr>
          <w:szCs w:val="28"/>
        </w:rPr>
        <w:t xml:space="preserve">а </w:t>
      </w:r>
      <w:r w:rsidR="00B25A21">
        <w:rPr>
          <w:szCs w:val="28"/>
        </w:rPr>
        <w:t xml:space="preserve"> данном этапе определяется, каким условиям в соответствии со ст.</w:t>
      </w:r>
      <w:r w:rsidR="00A75B1B">
        <w:rPr>
          <w:szCs w:val="28"/>
        </w:rPr>
        <w:t xml:space="preserve"> </w:t>
      </w:r>
      <w:r w:rsidR="00B25A21">
        <w:rPr>
          <w:szCs w:val="28"/>
        </w:rPr>
        <w:t xml:space="preserve">136 Бюджетного кодекса РФ должно отвечать проверяемое муниципальное образование в зависимости от доли межбюджетных трансфертов, получаемых им  из других бюджетов бюджетной системы РФ (более 10% , 30% или 70% объема собственных доходов местного бюджета). </w:t>
      </w:r>
      <w:r w:rsidR="00384F29">
        <w:rPr>
          <w:szCs w:val="28"/>
        </w:rPr>
        <w:t xml:space="preserve">При проведении комплексной проверки определяется уровень бюджетной обеспеченности муниципального образования и обоснованность расчетов объемов  межбюджетных трансфертов, предусмотренных данному местному бюджету в законе </w:t>
      </w:r>
      <w:r w:rsidR="00732E21">
        <w:rPr>
          <w:szCs w:val="28"/>
        </w:rPr>
        <w:t>о республиканском</w:t>
      </w:r>
      <w:r w:rsidR="00384F29">
        <w:rPr>
          <w:szCs w:val="28"/>
        </w:rPr>
        <w:t xml:space="preserve"> бюджете</w:t>
      </w:r>
      <w:r w:rsidR="00732E21">
        <w:rPr>
          <w:szCs w:val="28"/>
        </w:rPr>
        <w:t xml:space="preserve"> Республики Хакасия</w:t>
      </w:r>
      <w:r w:rsidR="00384F29">
        <w:rPr>
          <w:szCs w:val="28"/>
        </w:rPr>
        <w:t xml:space="preserve">. </w:t>
      </w:r>
    </w:p>
    <w:p w:rsidR="008B6145" w:rsidRDefault="008B6145" w:rsidP="009E7332">
      <w:pPr>
        <w:autoSpaceDE w:val="0"/>
        <w:autoSpaceDN w:val="0"/>
        <w:adjustRightInd w:val="0"/>
        <w:spacing w:line="240" w:lineRule="auto"/>
        <w:rPr>
          <w:bCs/>
          <w:color w:val="000000"/>
          <w:szCs w:val="28"/>
        </w:rPr>
      </w:pPr>
      <w:proofErr w:type="gramStart"/>
      <w:r>
        <w:rPr>
          <w:szCs w:val="28"/>
        </w:rPr>
        <w:t>Если программой контрольного мероприятия предусмотрен анализ эффективности использования межбюджетных трансфертов, но при этом отсутству</w:t>
      </w:r>
      <w:r w:rsidR="00825779">
        <w:rPr>
          <w:szCs w:val="28"/>
        </w:rPr>
        <w:t>ю</w:t>
      </w:r>
      <w:r>
        <w:rPr>
          <w:szCs w:val="28"/>
        </w:rPr>
        <w:t>т утвержденн</w:t>
      </w:r>
      <w:r w:rsidR="00825779">
        <w:rPr>
          <w:szCs w:val="28"/>
        </w:rPr>
        <w:t>ые</w:t>
      </w:r>
      <w:r>
        <w:rPr>
          <w:szCs w:val="28"/>
        </w:rPr>
        <w:t xml:space="preserve"> нормативным правовым актом система и критерии (индикаторы) оценки эффективности, руководителем</w:t>
      </w:r>
      <w:r w:rsidR="00023F30">
        <w:rPr>
          <w:szCs w:val="28"/>
        </w:rPr>
        <w:t xml:space="preserve"> рабочей группы</w:t>
      </w:r>
      <w:r>
        <w:rPr>
          <w:szCs w:val="28"/>
        </w:rPr>
        <w:t xml:space="preserve"> контрольного мероприятия  разрабатываются критерии оценки эффективности использования межбюджетных трансфертов, которые согласовываются с </w:t>
      </w:r>
      <w:r w:rsidR="00825779">
        <w:rPr>
          <w:szCs w:val="28"/>
        </w:rPr>
        <w:t>руководителем высшего органа исполнительной власти муниципального образования или с руководителем финансового органа или с должностным лицом муниципального образования,  отвечающим за  экономическое</w:t>
      </w:r>
      <w:proofErr w:type="gramEnd"/>
      <w:r w:rsidR="00825779">
        <w:rPr>
          <w:szCs w:val="28"/>
        </w:rPr>
        <w:t xml:space="preserve"> развитие муниципального образования.  </w:t>
      </w:r>
    </w:p>
    <w:p w:rsidR="00384F29" w:rsidRDefault="00577CCB" w:rsidP="009E7332">
      <w:pPr>
        <w:autoSpaceDE w:val="0"/>
        <w:autoSpaceDN w:val="0"/>
        <w:adjustRightInd w:val="0"/>
        <w:spacing w:line="240" w:lineRule="auto"/>
        <w:ind w:firstLine="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</w:p>
    <w:p w:rsidR="009E7332" w:rsidRDefault="009E7332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</w:p>
    <w:p w:rsidR="00FA7FDF" w:rsidRDefault="008F037A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6. Проведение основного этапа контрольного мероприятия</w:t>
      </w:r>
    </w:p>
    <w:p w:rsidR="008F037A" w:rsidRDefault="008F037A" w:rsidP="009E733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  <w:szCs w:val="28"/>
        </w:rPr>
      </w:pPr>
    </w:p>
    <w:p w:rsidR="00E96574" w:rsidRPr="0073745A" w:rsidRDefault="008F037A" w:rsidP="009E7332">
      <w:pPr>
        <w:spacing w:line="240" w:lineRule="auto"/>
        <w:ind w:firstLine="708"/>
        <w:rPr>
          <w:szCs w:val="28"/>
        </w:rPr>
      </w:pPr>
      <w:r w:rsidRPr="008F037A">
        <w:rPr>
          <w:bCs/>
          <w:color w:val="000000"/>
          <w:szCs w:val="28"/>
        </w:rPr>
        <w:t>6.1.</w:t>
      </w:r>
      <w:r w:rsidR="00732E21">
        <w:rPr>
          <w:bCs/>
          <w:color w:val="000000"/>
          <w:szCs w:val="28"/>
        </w:rPr>
        <w:t> </w:t>
      </w:r>
      <w:r w:rsidR="00E96574">
        <w:rPr>
          <w:bCs/>
          <w:color w:val="000000"/>
          <w:szCs w:val="28"/>
        </w:rPr>
        <w:t xml:space="preserve">Проведение контрольного мероприятия </w:t>
      </w:r>
      <w:r w:rsidR="00023F30">
        <w:rPr>
          <w:bCs/>
          <w:color w:val="000000"/>
          <w:szCs w:val="28"/>
        </w:rPr>
        <w:t>осуществляется</w:t>
      </w:r>
      <w:r w:rsidR="00E96574">
        <w:rPr>
          <w:bCs/>
          <w:color w:val="000000"/>
          <w:szCs w:val="28"/>
        </w:rPr>
        <w:t xml:space="preserve"> в соответствии утвержденной программой </w:t>
      </w:r>
      <w:r w:rsidR="008926FE">
        <w:rPr>
          <w:szCs w:val="28"/>
        </w:rPr>
        <w:t>в зависимости от предмет</w:t>
      </w:r>
      <w:r w:rsidR="00023F30">
        <w:rPr>
          <w:szCs w:val="28"/>
        </w:rPr>
        <w:t>а</w:t>
      </w:r>
      <w:r w:rsidR="008926FE">
        <w:rPr>
          <w:szCs w:val="28"/>
        </w:rPr>
        <w:t xml:space="preserve"> контрольного мероприятия в соответствии с п.</w:t>
      </w:r>
      <w:r w:rsidR="00023F30">
        <w:rPr>
          <w:szCs w:val="28"/>
        </w:rPr>
        <w:t xml:space="preserve"> </w:t>
      </w:r>
      <w:r w:rsidR="008926FE">
        <w:rPr>
          <w:szCs w:val="28"/>
        </w:rPr>
        <w:t xml:space="preserve">4.2 настоящего </w:t>
      </w:r>
      <w:r w:rsidR="00023F30">
        <w:rPr>
          <w:szCs w:val="28"/>
        </w:rPr>
        <w:t>С</w:t>
      </w:r>
      <w:r w:rsidR="008926FE">
        <w:rPr>
          <w:szCs w:val="28"/>
        </w:rPr>
        <w:t xml:space="preserve">тандарта. От этого зависит перечень запрашиваемых и исследуемых документов и информации. </w:t>
      </w:r>
    </w:p>
    <w:p w:rsidR="0073745A" w:rsidRDefault="0073745A" w:rsidP="009E7332">
      <w:pPr>
        <w:spacing w:line="240" w:lineRule="auto"/>
        <w:ind w:firstLine="708"/>
        <w:rPr>
          <w:szCs w:val="28"/>
        </w:rPr>
      </w:pPr>
      <w:r w:rsidRPr="0073745A">
        <w:rPr>
          <w:szCs w:val="28"/>
        </w:rPr>
        <w:t>6.2</w:t>
      </w:r>
      <w:r w:rsidR="00732E21">
        <w:rPr>
          <w:szCs w:val="28"/>
        </w:rPr>
        <w:t>. </w:t>
      </w:r>
      <w:r>
        <w:rPr>
          <w:szCs w:val="28"/>
        </w:rPr>
        <w:t>Проверочные действия на основном этапе контрольного мероприятия условно дел</w:t>
      </w:r>
      <w:r w:rsidR="00023F30">
        <w:rPr>
          <w:szCs w:val="28"/>
        </w:rPr>
        <w:t>я</w:t>
      </w:r>
      <w:r>
        <w:rPr>
          <w:szCs w:val="28"/>
        </w:rPr>
        <w:t>т</w:t>
      </w:r>
      <w:r w:rsidR="00023F30">
        <w:rPr>
          <w:szCs w:val="28"/>
        </w:rPr>
        <w:t>ся</w:t>
      </w:r>
      <w:r>
        <w:rPr>
          <w:szCs w:val="28"/>
        </w:rPr>
        <w:t xml:space="preserve"> на три направления:</w:t>
      </w:r>
    </w:p>
    <w:p w:rsidR="0073745A" w:rsidRDefault="00732E21" w:rsidP="009E7332">
      <w:pPr>
        <w:spacing w:line="240" w:lineRule="auto"/>
        <w:ind w:firstLine="708"/>
        <w:rPr>
          <w:szCs w:val="28"/>
        </w:rPr>
      </w:pPr>
      <w:r>
        <w:rPr>
          <w:szCs w:val="28"/>
        </w:rPr>
        <w:t>1) </w:t>
      </w:r>
      <w:r w:rsidR="0073745A">
        <w:rPr>
          <w:szCs w:val="28"/>
        </w:rPr>
        <w:t>проверка правильности расчето</w:t>
      </w:r>
      <w:r w:rsidR="003F1566">
        <w:rPr>
          <w:szCs w:val="28"/>
        </w:rPr>
        <w:t>в</w:t>
      </w:r>
      <w:r w:rsidR="0073745A">
        <w:rPr>
          <w:szCs w:val="28"/>
        </w:rPr>
        <w:t xml:space="preserve"> объемов предоставленных межбюджетных трансфертов согласно содержащимся в законодательстве </w:t>
      </w:r>
      <w:r>
        <w:rPr>
          <w:szCs w:val="28"/>
        </w:rPr>
        <w:t>Республики Хакасия</w:t>
      </w:r>
      <w:r w:rsidR="0073745A">
        <w:rPr>
          <w:szCs w:val="28"/>
        </w:rPr>
        <w:t xml:space="preserve"> формулам исход</w:t>
      </w:r>
      <w:r w:rsidR="00825779">
        <w:rPr>
          <w:szCs w:val="28"/>
        </w:rPr>
        <w:t>я</w:t>
      </w:r>
      <w:r w:rsidR="0073745A">
        <w:rPr>
          <w:szCs w:val="28"/>
        </w:rPr>
        <w:t xml:space="preserve"> из достоверных данных (показателей), собранных </w:t>
      </w:r>
      <w:r w:rsidR="00023F30">
        <w:rPr>
          <w:szCs w:val="28"/>
        </w:rPr>
        <w:t>ответственным исполнителем</w:t>
      </w:r>
      <w:r w:rsidR="0073745A">
        <w:rPr>
          <w:szCs w:val="28"/>
        </w:rPr>
        <w:t xml:space="preserve"> на подготовительном этапе и в ходе основного этапа контрольного мероприятия;</w:t>
      </w:r>
    </w:p>
    <w:p w:rsidR="003F1566" w:rsidRDefault="00732E21" w:rsidP="009E7332">
      <w:pPr>
        <w:spacing w:line="240" w:lineRule="auto"/>
        <w:ind w:firstLine="708"/>
        <w:rPr>
          <w:szCs w:val="28"/>
        </w:rPr>
      </w:pPr>
      <w:proofErr w:type="gramStart"/>
      <w:r>
        <w:rPr>
          <w:szCs w:val="28"/>
        </w:rPr>
        <w:t>2) </w:t>
      </w:r>
      <w:r w:rsidR="0073745A">
        <w:rPr>
          <w:szCs w:val="28"/>
        </w:rPr>
        <w:t>проверка соблюдения муниципальным образованием основных условий предоставления межбюджетных трансфертов, установленных ст.</w:t>
      </w:r>
      <w:r w:rsidR="00023F30">
        <w:rPr>
          <w:szCs w:val="28"/>
        </w:rPr>
        <w:t xml:space="preserve"> </w:t>
      </w:r>
      <w:r w:rsidR="0073745A">
        <w:rPr>
          <w:szCs w:val="28"/>
        </w:rPr>
        <w:t xml:space="preserve">136 Бюджетного кодекса РФ, в частности: </w:t>
      </w:r>
      <w:r w:rsidR="00825779">
        <w:rPr>
          <w:szCs w:val="28"/>
        </w:rPr>
        <w:t>соблюдение</w:t>
      </w:r>
      <w:r>
        <w:rPr>
          <w:szCs w:val="28"/>
        </w:rPr>
        <w:t xml:space="preserve"> установленного Правительством Республики Хакасия</w:t>
      </w:r>
      <w:r w:rsidR="0073745A">
        <w:rPr>
          <w:szCs w:val="28"/>
        </w:rPr>
        <w:t xml:space="preserve"> норматива формирования расходов на содержание органов местного самоуправления, </w:t>
      </w:r>
      <w:proofErr w:type="spellStart"/>
      <w:r w:rsidR="0073745A">
        <w:rPr>
          <w:szCs w:val="28"/>
        </w:rPr>
        <w:t>неустановление</w:t>
      </w:r>
      <w:proofErr w:type="spellEnd"/>
      <w:r w:rsidR="0073745A">
        <w:rPr>
          <w:szCs w:val="28"/>
        </w:rPr>
        <w:t xml:space="preserve"> и неисполнение расходных обязательств, не связанных с решением вопросов, отнесенных законодательством к полномочиям органо</w:t>
      </w:r>
      <w:r w:rsidR="00023F30">
        <w:rPr>
          <w:szCs w:val="28"/>
        </w:rPr>
        <w:t>в</w:t>
      </w:r>
      <w:r w:rsidR="0073745A">
        <w:rPr>
          <w:szCs w:val="28"/>
        </w:rPr>
        <w:t xml:space="preserve"> местного </w:t>
      </w:r>
      <w:r w:rsidR="0073745A">
        <w:rPr>
          <w:szCs w:val="28"/>
        </w:rPr>
        <w:lastRenderedPageBreak/>
        <w:t>самоуправления, соблюдение предельных значений</w:t>
      </w:r>
      <w:r w:rsidR="003F1566">
        <w:rPr>
          <w:szCs w:val="28"/>
        </w:rPr>
        <w:t xml:space="preserve"> размера дефицита местного бюджета, предельного объема муниципального долга, принципов</w:t>
      </w:r>
      <w:proofErr w:type="gramEnd"/>
      <w:r w:rsidR="003F1566">
        <w:rPr>
          <w:szCs w:val="28"/>
        </w:rPr>
        <w:t xml:space="preserve"> бюджетной системы</w:t>
      </w:r>
      <w:r w:rsidR="00023F30">
        <w:rPr>
          <w:szCs w:val="28"/>
        </w:rPr>
        <w:t xml:space="preserve"> РФ</w:t>
      </w:r>
      <w:r w:rsidR="00825779">
        <w:rPr>
          <w:szCs w:val="28"/>
        </w:rPr>
        <w:t>,</w:t>
      </w:r>
      <w:r w:rsidR="003F1566">
        <w:rPr>
          <w:szCs w:val="28"/>
        </w:rPr>
        <w:t xml:space="preserve"> а также специальных условий предоставления межбюджетных транс</w:t>
      </w:r>
      <w:r w:rsidR="007A628A">
        <w:rPr>
          <w:szCs w:val="28"/>
        </w:rPr>
        <w:t>фертов, установленных законами Республики Хакасия</w:t>
      </w:r>
      <w:r w:rsidR="003F1566">
        <w:rPr>
          <w:szCs w:val="28"/>
        </w:rPr>
        <w:t xml:space="preserve">; </w:t>
      </w:r>
    </w:p>
    <w:p w:rsidR="0073745A" w:rsidRPr="0073745A" w:rsidRDefault="00732E21" w:rsidP="009E7332">
      <w:pPr>
        <w:spacing w:line="240" w:lineRule="auto"/>
        <w:ind w:firstLine="708"/>
        <w:rPr>
          <w:szCs w:val="28"/>
        </w:rPr>
      </w:pPr>
      <w:r>
        <w:rPr>
          <w:szCs w:val="28"/>
        </w:rPr>
        <w:t>3) </w:t>
      </w:r>
      <w:r w:rsidR="003F1566">
        <w:rPr>
          <w:szCs w:val="28"/>
        </w:rPr>
        <w:t>проверка целевого и эффективного фактического использования</w:t>
      </w:r>
      <w:r>
        <w:rPr>
          <w:szCs w:val="28"/>
        </w:rPr>
        <w:t xml:space="preserve"> </w:t>
      </w:r>
      <w:r w:rsidR="003F1566">
        <w:rPr>
          <w:szCs w:val="28"/>
        </w:rPr>
        <w:t xml:space="preserve">полученных межбюджетных </w:t>
      </w:r>
      <w:r w:rsidR="00023F30">
        <w:rPr>
          <w:szCs w:val="28"/>
        </w:rPr>
        <w:t>трансфертов,</w:t>
      </w:r>
      <w:r w:rsidR="003F1566">
        <w:rPr>
          <w:szCs w:val="28"/>
        </w:rPr>
        <w:t xml:space="preserve"> в том числе и </w:t>
      </w:r>
      <w:proofErr w:type="gramStart"/>
      <w:r w:rsidR="007A628A">
        <w:rPr>
          <w:szCs w:val="28"/>
        </w:rPr>
        <w:t>в</w:t>
      </w:r>
      <w:proofErr w:type="gramEnd"/>
      <w:r w:rsidR="003F1566">
        <w:rPr>
          <w:szCs w:val="28"/>
        </w:rPr>
        <w:t xml:space="preserve"> части средств местного бюджета, если условиями предоставления таких трансфертов (субсидии) </w:t>
      </w:r>
      <w:r w:rsidR="00023F30">
        <w:rPr>
          <w:szCs w:val="28"/>
        </w:rPr>
        <w:t>предусмотрено</w:t>
      </w:r>
      <w:r w:rsidR="003F1566">
        <w:rPr>
          <w:szCs w:val="28"/>
        </w:rPr>
        <w:t xml:space="preserve"> </w:t>
      </w:r>
      <w:proofErr w:type="spellStart"/>
      <w:r w:rsidR="003F1566">
        <w:rPr>
          <w:szCs w:val="28"/>
        </w:rPr>
        <w:t>софинан</w:t>
      </w:r>
      <w:bookmarkStart w:id="0" w:name="_GoBack"/>
      <w:bookmarkEnd w:id="0"/>
      <w:r w:rsidR="003F1566">
        <w:rPr>
          <w:szCs w:val="28"/>
        </w:rPr>
        <w:t>сирование</w:t>
      </w:r>
      <w:proofErr w:type="spellEnd"/>
      <w:r w:rsidR="003F1566">
        <w:rPr>
          <w:szCs w:val="28"/>
        </w:rPr>
        <w:t xml:space="preserve"> данных расходов за счет собственных средств муниципального образования.</w:t>
      </w:r>
    </w:p>
    <w:p w:rsidR="00446DCC" w:rsidRDefault="008926FE" w:rsidP="009E733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8"/>
        </w:rPr>
      </w:pPr>
      <w:r>
        <w:rPr>
          <w:bCs/>
          <w:color w:val="000000"/>
          <w:szCs w:val="28"/>
        </w:rPr>
        <w:t>6.</w:t>
      </w:r>
      <w:r w:rsidR="003F1566">
        <w:rPr>
          <w:bCs/>
          <w:color w:val="000000"/>
          <w:szCs w:val="28"/>
        </w:rPr>
        <w:t>3</w:t>
      </w:r>
      <w:r w:rsidR="00732E21">
        <w:rPr>
          <w:bCs/>
          <w:color w:val="000000"/>
          <w:szCs w:val="28"/>
        </w:rPr>
        <w:t>. </w:t>
      </w:r>
      <w:proofErr w:type="gramStart"/>
      <w:r w:rsidR="00446DCC">
        <w:rPr>
          <w:bCs/>
          <w:color w:val="000000"/>
          <w:szCs w:val="28"/>
        </w:rPr>
        <w:t>Непосредственно после  начала работы  в месте нахождения проверяемого объекта (объектов), после соблюдения предписанных формальных процедур  (представление руководству муниципального</w:t>
      </w:r>
      <w:r w:rsidR="0061799D">
        <w:rPr>
          <w:bCs/>
          <w:color w:val="000000"/>
          <w:szCs w:val="28"/>
        </w:rPr>
        <w:t xml:space="preserve"> образования</w:t>
      </w:r>
      <w:r w:rsidR="00446DCC">
        <w:rPr>
          <w:bCs/>
          <w:color w:val="000000"/>
          <w:szCs w:val="28"/>
        </w:rPr>
        <w:t xml:space="preserve"> и т.д.) от </w:t>
      </w:r>
      <w:r w:rsidR="00446DCC" w:rsidRPr="00446DCC">
        <w:rPr>
          <w:color w:val="000000"/>
          <w:szCs w:val="28"/>
        </w:rPr>
        <w:t xml:space="preserve"> органа, организующего формирование и исполнение бюджета</w:t>
      </w:r>
      <w:r w:rsidR="00446DCC">
        <w:rPr>
          <w:color w:val="000000"/>
          <w:szCs w:val="28"/>
        </w:rPr>
        <w:t xml:space="preserve"> (финансовый орган муниципальн</w:t>
      </w:r>
      <w:r w:rsidR="0061799D">
        <w:rPr>
          <w:color w:val="000000"/>
          <w:szCs w:val="28"/>
        </w:rPr>
        <w:t>ого</w:t>
      </w:r>
      <w:r w:rsidR="00732E21">
        <w:rPr>
          <w:color w:val="000000"/>
          <w:szCs w:val="28"/>
        </w:rPr>
        <w:t xml:space="preserve"> </w:t>
      </w:r>
      <w:r w:rsidR="0061799D">
        <w:rPr>
          <w:color w:val="000000"/>
          <w:szCs w:val="28"/>
        </w:rPr>
        <w:t>образования</w:t>
      </w:r>
      <w:r w:rsidR="00446DCC">
        <w:rPr>
          <w:color w:val="000000"/>
          <w:szCs w:val="28"/>
        </w:rPr>
        <w:t>)</w:t>
      </w:r>
      <w:r w:rsidR="00023F30">
        <w:rPr>
          <w:color w:val="000000"/>
          <w:szCs w:val="28"/>
        </w:rPr>
        <w:t>,</w:t>
      </w:r>
      <w:r w:rsidR="00446DCC">
        <w:rPr>
          <w:color w:val="000000"/>
          <w:szCs w:val="28"/>
        </w:rPr>
        <w:t xml:space="preserve"> запрашиваются документы и информация, кото</w:t>
      </w:r>
      <w:r w:rsidR="00761B09">
        <w:rPr>
          <w:color w:val="000000"/>
          <w:szCs w:val="28"/>
        </w:rPr>
        <w:t>р</w:t>
      </w:r>
      <w:r>
        <w:rPr>
          <w:color w:val="000000"/>
          <w:szCs w:val="28"/>
        </w:rPr>
        <w:t>ые</w:t>
      </w:r>
      <w:r w:rsidR="00732E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 объективным причинам не были</w:t>
      </w:r>
      <w:r w:rsidR="007A628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получены</w:t>
      </w:r>
      <w:r w:rsidR="00446DCC">
        <w:rPr>
          <w:color w:val="000000"/>
          <w:szCs w:val="28"/>
        </w:rPr>
        <w:t xml:space="preserve"> на подготовительном этапе контрольного мероприятия, а также: </w:t>
      </w:r>
      <w:proofErr w:type="gramEnd"/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Устав муниципального образования</w:t>
      </w:r>
      <w:r w:rsidR="00761B09" w:rsidRPr="00023F30">
        <w:rPr>
          <w:color w:val="000000"/>
          <w:szCs w:val="28"/>
        </w:rPr>
        <w:t xml:space="preserve"> (в редакции, действующей в проверяемый период и в момент проверки)</w:t>
      </w:r>
      <w:r w:rsidRPr="00023F30">
        <w:rPr>
          <w:color w:val="000000"/>
          <w:szCs w:val="28"/>
        </w:rPr>
        <w:t xml:space="preserve">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положение о бюджетном процессе в муниципальном образовании;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соглашение с </w:t>
      </w:r>
      <w:r w:rsidR="0061799D" w:rsidRPr="00023F30">
        <w:rPr>
          <w:color w:val="000000"/>
          <w:szCs w:val="28"/>
        </w:rPr>
        <w:t xml:space="preserve"> </w:t>
      </w:r>
      <w:r w:rsidR="00023F30" w:rsidRPr="00023F30">
        <w:rPr>
          <w:color w:val="000000"/>
          <w:szCs w:val="28"/>
        </w:rPr>
        <w:t>М</w:t>
      </w:r>
      <w:r w:rsidR="0061799D" w:rsidRPr="00023F30">
        <w:rPr>
          <w:color w:val="000000"/>
          <w:szCs w:val="28"/>
        </w:rPr>
        <w:t xml:space="preserve">инистерством финансов </w:t>
      </w:r>
      <w:r w:rsidRPr="00023F30">
        <w:rPr>
          <w:color w:val="000000"/>
          <w:szCs w:val="28"/>
        </w:rPr>
        <w:t xml:space="preserve"> </w:t>
      </w:r>
      <w:r w:rsidR="00732E21" w:rsidRPr="00023F30">
        <w:rPr>
          <w:color w:val="000000"/>
          <w:szCs w:val="28"/>
        </w:rPr>
        <w:t>Республики Хакасия</w:t>
      </w:r>
      <w:r w:rsidRPr="00023F30">
        <w:rPr>
          <w:color w:val="000000"/>
          <w:szCs w:val="28"/>
        </w:rPr>
        <w:t xml:space="preserve"> о мерах по повышению эффективности использования бюджетных средств</w:t>
      </w:r>
      <w:r w:rsidR="0061799D" w:rsidRPr="00023F30">
        <w:rPr>
          <w:color w:val="000000"/>
          <w:szCs w:val="28"/>
        </w:rPr>
        <w:t xml:space="preserve"> (если таковое  соглашение было условием предоставления межбюджетных трансфертов</w:t>
      </w:r>
      <w:r w:rsidR="00AB4B77" w:rsidRPr="00023F30">
        <w:rPr>
          <w:color w:val="000000"/>
          <w:szCs w:val="28"/>
        </w:rPr>
        <w:t xml:space="preserve"> в соответствии с ч.</w:t>
      </w:r>
      <w:r w:rsidR="00023F30" w:rsidRPr="00023F30">
        <w:rPr>
          <w:color w:val="000000"/>
          <w:szCs w:val="28"/>
        </w:rPr>
        <w:t xml:space="preserve"> </w:t>
      </w:r>
      <w:r w:rsidR="00AB4B77" w:rsidRPr="00023F30">
        <w:rPr>
          <w:color w:val="000000"/>
          <w:szCs w:val="28"/>
        </w:rPr>
        <w:t>4 ст.</w:t>
      </w:r>
      <w:r w:rsidR="00023F30" w:rsidRPr="00023F30">
        <w:rPr>
          <w:color w:val="000000"/>
          <w:szCs w:val="28"/>
        </w:rPr>
        <w:t xml:space="preserve"> </w:t>
      </w:r>
      <w:r w:rsidR="00AB4B77" w:rsidRPr="00023F30">
        <w:rPr>
          <w:color w:val="000000"/>
          <w:szCs w:val="28"/>
        </w:rPr>
        <w:t>136 Бюджетного кодекса РФ</w:t>
      </w:r>
      <w:r w:rsidR="0061799D" w:rsidRPr="00023F30">
        <w:rPr>
          <w:color w:val="000000"/>
          <w:szCs w:val="28"/>
        </w:rPr>
        <w:t>)</w:t>
      </w:r>
      <w:r w:rsidRPr="00023F30">
        <w:rPr>
          <w:color w:val="000000"/>
          <w:szCs w:val="28"/>
        </w:rPr>
        <w:t xml:space="preserve">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решение об утверждении</w:t>
      </w:r>
      <w:r w:rsidR="00023F30">
        <w:rPr>
          <w:color w:val="000000"/>
          <w:szCs w:val="28"/>
        </w:rPr>
        <w:t xml:space="preserve"> местного</w:t>
      </w:r>
      <w:r w:rsidRPr="00023F30">
        <w:rPr>
          <w:color w:val="000000"/>
          <w:szCs w:val="28"/>
        </w:rPr>
        <w:t xml:space="preserve"> бюджета на отчетный год со всеми приложениями (первоначальное и с последними изменениями, дополнениями); </w:t>
      </w:r>
    </w:p>
    <w:p w:rsidR="0061799D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решение (проект решения) об исполнении</w:t>
      </w:r>
      <w:r w:rsidR="00023F30">
        <w:rPr>
          <w:color w:val="000000"/>
          <w:szCs w:val="28"/>
        </w:rPr>
        <w:t xml:space="preserve"> местного</w:t>
      </w:r>
      <w:r w:rsidRPr="00023F30">
        <w:rPr>
          <w:color w:val="000000"/>
          <w:szCs w:val="28"/>
        </w:rPr>
        <w:t xml:space="preserve"> бюджета за отчетный финансовый год со всеми приложениями;</w:t>
      </w:r>
    </w:p>
    <w:p w:rsidR="00FA7FDF" w:rsidRPr="00023F30" w:rsidRDefault="0061799D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отчет об исполнении местного бюджета, рассмотренный представительным органом муниципального образования за проверяемый период;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сведения об опубликовании решения об утверждении</w:t>
      </w:r>
      <w:r w:rsidR="00467643">
        <w:rPr>
          <w:color w:val="000000"/>
          <w:szCs w:val="28"/>
        </w:rPr>
        <w:t xml:space="preserve"> местного</w:t>
      </w:r>
      <w:r w:rsidRPr="00023F30">
        <w:rPr>
          <w:color w:val="000000"/>
          <w:szCs w:val="28"/>
        </w:rPr>
        <w:t xml:space="preserve"> бюджета и решения об исполнении </w:t>
      </w:r>
      <w:r w:rsidR="00467643">
        <w:rPr>
          <w:color w:val="000000"/>
          <w:szCs w:val="28"/>
        </w:rPr>
        <w:t xml:space="preserve">местного </w:t>
      </w:r>
      <w:r w:rsidRPr="00023F30">
        <w:rPr>
          <w:color w:val="000000"/>
          <w:szCs w:val="28"/>
        </w:rPr>
        <w:t xml:space="preserve">бюджета;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порядок составления</w:t>
      </w:r>
      <w:r w:rsidR="00467643">
        <w:rPr>
          <w:color w:val="000000"/>
          <w:szCs w:val="28"/>
        </w:rPr>
        <w:t xml:space="preserve"> сводной</w:t>
      </w:r>
      <w:r w:rsidRPr="00023F30">
        <w:rPr>
          <w:color w:val="000000"/>
          <w:szCs w:val="28"/>
        </w:rPr>
        <w:t xml:space="preserve"> бюджетной росписи;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порядок составления кассового плана;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порядок ведения муниципальной долговой книги</w:t>
      </w:r>
      <w:r w:rsidR="00AB4B77" w:rsidRPr="00023F30">
        <w:rPr>
          <w:color w:val="000000"/>
          <w:szCs w:val="28"/>
        </w:rPr>
        <w:t xml:space="preserve"> и муниципальная долговая книга по состоянию на момент проверки</w:t>
      </w:r>
      <w:r w:rsidRPr="00023F30">
        <w:rPr>
          <w:color w:val="000000"/>
          <w:szCs w:val="28"/>
        </w:rPr>
        <w:t xml:space="preserve">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бюджетная отчетность сводная и главных администраторов бюджетных средств;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перечень муниципальных программ, в том числе ведомственных;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отчет о реализации на территории муниципального образования госу</w:t>
      </w:r>
      <w:r w:rsidR="0061799D" w:rsidRPr="00023F30">
        <w:rPr>
          <w:color w:val="000000"/>
          <w:szCs w:val="28"/>
        </w:rPr>
        <w:t>д</w:t>
      </w:r>
      <w:r w:rsidRPr="00023F30">
        <w:rPr>
          <w:color w:val="000000"/>
          <w:szCs w:val="28"/>
        </w:rPr>
        <w:t>арственных, муниципальных, ведомственных программ, их</w:t>
      </w:r>
      <w:r w:rsidR="00467643">
        <w:rPr>
          <w:color w:val="000000"/>
          <w:szCs w:val="28"/>
        </w:rPr>
        <w:t xml:space="preserve"> </w:t>
      </w:r>
      <w:r w:rsidR="0061799D" w:rsidRPr="00023F30">
        <w:rPr>
          <w:color w:val="000000"/>
          <w:szCs w:val="28"/>
        </w:rPr>
        <w:t>ф</w:t>
      </w:r>
      <w:r w:rsidRPr="00023F30">
        <w:rPr>
          <w:color w:val="000000"/>
          <w:szCs w:val="28"/>
        </w:rPr>
        <w:t xml:space="preserve">инансирование (с указанием плановых и фактических объемов финансирования);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lastRenderedPageBreak/>
        <w:t xml:space="preserve">сведения о кредиторской и дебиторской задолженности местного бюджета на начало и конец отчетного периода (с расшифровкой - </w:t>
      </w:r>
      <w:r w:rsidR="00467643">
        <w:rPr>
          <w:color w:val="000000"/>
          <w:szCs w:val="28"/>
        </w:rPr>
        <w:t>расходов</w:t>
      </w:r>
      <w:r w:rsidRPr="00023F30">
        <w:rPr>
          <w:color w:val="000000"/>
          <w:szCs w:val="28"/>
        </w:rPr>
        <w:t xml:space="preserve"> и указанием наиболее крупных кредиторов, дебиторов);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сумма остатков денежных средств на счетах бюджета;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положение о ведении реестра расходных обязательств и реестр расходных обязательств; </w:t>
      </w:r>
    </w:p>
    <w:p w:rsidR="0061799D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положения (порядки), регулирующие предоставление субсидий юридическим лицам</w:t>
      </w:r>
      <w:r w:rsidR="0061799D" w:rsidRPr="00023F30">
        <w:rPr>
          <w:color w:val="000000"/>
          <w:szCs w:val="28"/>
        </w:rPr>
        <w:t xml:space="preserve"> с использованием средств межбюджетных трансфертов, полученных из </w:t>
      </w:r>
      <w:r w:rsidR="00732E21" w:rsidRPr="00023F30">
        <w:rPr>
          <w:szCs w:val="28"/>
        </w:rPr>
        <w:t>республиканского бюджета Республики Хакасия</w:t>
      </w:r>
      <w:r w:rsidR="0061799D" w:rsidRPr="00023F30">
        <w:rPr>
          <w:color w:val="000000"/>
          <w:szCs w:val="28"/>
        </w:rPr>
        <w:t>;</w:t>
      </w:r>
    </w:p>
    <w:p w:rsidR="008926FE" w:rsidRPr="00023F30" w:rsidRDefault="008926FE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положения (порядки), регулирующие формирование муниципальных заданий на оказание муниципальных услуг бюджетными и автономными муниципальными учреждениями;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23F30">
        <w:rPr>
          <w:szCs w:val="28"/>
        </w:rPr>
        <w:t>положения (порядки), регулирующие предоставление бюджетных</w:t>
      </w:r>
      <w:r w:rsidR="00732E21" w:rsidRPr="00023F30">
        <w:rPr>
          <w:szCs w:val="28"/>
        </w:rPr>
        <w:t xml:space="preserve"> </w:t>
      </w:r>
      <w:r w:rsidR="008926FE" w:rsidRPr="00023F30">
        <w:rPr>
          <w:szCs w:val="28"/>
        </w:rPr>
        <w:t>и</w:t>
      </w:r>
      <w:r w:rsidRPr="00023F30">
        <w:rPr>
          <w:szCs w:val="28"/>
        </w:rPr>
        <w:t xml:space="preserve">нвестиций;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23F30">
        <w:rPr>
          <w:szCs w:val="28"/>
        </w:rPr>
        <w:t xml:space="preserve">положение об утверждении порядка формирования и </w:t>
      </w:r>
      <w:r w:rsidR="0061799D" w:rsidRPr="00023F30">
        <w:rPr>
          <w:szCs w:val="28"/>
        </w:rPr>
        <w:t xml:space="preserve">исполнения </w:t>
      </w:r>
      <w:r w:rsidRPr="00023F30">
        <w:rPr>
          <w:szCs w:val="28"/>
        </w:rPr>
        <w:t xml:space="preserve">муниципальных программ; </w:t>
      </w:r>
    </w:p>
    <w:p w:rsidR="00FA7FDF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23F30">
        <w:rPr>
          <w:szCs w:val="28"/>
        </w:rPr>
        <w:t>положения о порядке создания и расходования средств резервного фонда</w:t>
      </w:r>
      <w:r w:rsidR="00467643">
        <w:rPr>
          <w:szCs w:val="28"/>
        </w:rPr>
        <w:t>,</w:t>
      </w:r>
      <w:r w:rsidRPr="00023F30">
        <w:rPr>
          <w:szCs w:val="28"/>
        </w:rPr>
        <w:t xml:space="preserve"> отчет об использовании резервного фонда в отчетном периоде; </w:t>
      </w:r>
    </w:p>
    <w:p w:rsidR="006A0C42" w:rsidRPr="00023F30" w:rsidRDefault="00FA7FDF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023F30">
        <w:rPr>
          <w:szCs w:val="28"/>
        </w:rPr>
        <w:t>отчеты о проведенных проверках бюджета контрольным органом, со</w:t>
      </w:r>
      <w:r w:rsidR="0061799D" w:rsidRPr="00023F30">
        <w:rPr>
          <w:szCs w:val="28"/>
        </w:rPr>
        <w:t>зданным</w:t>
      </w:r>
      <w:r w:rsidR="00732E21" w:rsidRPr="00023F30">
        <w:rPr>
          <w:szCs w:val="28"/>
        </w:rPr>
        <w:t xml:space="preserve"> </w:t>
      </w:r>
      <w:r w:rsidRPr="00023F30">
        <w:rPr>
          <w:szCs w:val="28"/>
        </w:rPr>
        <w:t>в муниципальном образовании</w:t>
      </w:r>
      <w:r w:rsidR="0061799D" w:rsidRPr="00023F30">
        <w:rPr>
          <w:szCs w:val="28"/>
        </w:rPr>
        <w:t>;</w:t>
      </w:r>
    </w:p>
    <w:p w:rsidR="006A0C42" w:rsidRPr="00023F30" w:rsidRDefault="006A0C42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>сводная бюджетная роспись</w:t>
      </w:r>
      <w:r w:rsidR="00C618EB" w:rsidRPr="00023F30">
        <w:rPr>
          <w:color w:val="000000"/>
          <w:szCs w:val="28"/>
        </w:rPr>
        <w:t xml:space="preserve"> за проверяемый период</w:t>
      </w:r>
      <w:r w:rsidRPr="00023F30">
        <w:rPr>
          <w:color w:val="000000"/>
          <w:szCs w:val="28"/>
        </w:rPr>
        <w:t xml:space="preserve">; </w:t>
      </w:r>
    </w:p>
    <w:p w:rsidR="003133E5" w:rsidRPr="00023F30" w:rsidRDefault="003133E5" w:rsidP="00F949F7">
      <w:pPr>
        <w:pStyle w:val="af3"/>
        <w:numPr>
          <w:ilvl w:val="0"/>
          <w:numId w:val="9"/>
        </w:numPr>
        <w:spacing w:line="240" w:lineRule="auto"/>
        <w:ind w:left="709" w:hanging="709"/>
        <w:rPr>
          <w:szCs w:val="28"/>
        </w:rPr>
      </w:pPr>
      <w:r w:rsidRPr="00023F30">
        <w:rPr>
          <w:szCs w:val="28"/>
        </w:rPr>
        <w:t>иная отчетность, предусмотренная нормативными правовыми актами</w:t>
      </w:r>
      <w:r w:rsidR="00C618EB" w:rsidRPr="00023F30">
        <w:rPr>
          <w:szCs w:val="28"/>
        </w:rPr>
        <w:t xml:space="preserve"> </w:t>
      </w:r>
      <w:r w:rsidR="00732E21" w:rsidRPr="00023F30">
        <w:rPr>
          <w:szCs w:val="28"/>
        </w:rPr>
        <w:t>Республики Хакасия</w:t>
      </w:r>
      <w:r w:rsidR="00C618EB" w:rsidRPr="00023F30">
        <w:rPr>
          <w:szCs w:val="28"/>
        </w:rPr>
        <w:t xml:space="preserve"> по исполнению бюджета, получающего межбюджетны</w:t>
      </w:r>
      <w:r w:rsidR="00E96574" w:rsidRPr="00023F30">
        <w:rPr>
          <w:szCs w:val="28"/>
        </w:rPr>
        <w:t>е</w:t>
      </w:r>
      <w:r w:rsidR="00C618EB" w:rsidRPr="00023F30">
        <w:rPr>
          <w:szCs w:val="28"/>
        </w:rPr>
        <w:t xml:space="preserve"> трансферты из </w:t>
      </w:r>
      <w:r w:rsidR="00732E21" w:rsidRPr="00023F30">
        <w:rPr>
          <w:szCs w:val="28"/>
        </w:rPr>
        <w:t>республиканского бюджета Республики Хакасия</w:t>
      </w:r>
      <w:r w:rsidR="00C618EB" w:rsidRPr="00023F30">
        <w:rPr>
          <w:szCs w:val="28"/>
        </w:rPr>
        <w:t>.</w:t>
      </w:r>
    </w:p>
    <w:p w:rsidR="00C618EB" w:rsidRPr="00023F30" w:rsidRDefault="00C618EB" w:rsidP="00467643">
      <w:pPr>
        <w:pStyle w:val="af3"/>
        <w:autoSpaceDE w:val="0"/>
        <w:autoSpaceDN w:val="0"/>
        <w:adjustRightInd w:val="0"/>
        <w:spacing w:line="240" w:lineRule="auto"/>
        <w:ind w:left="0"/>
        <w:rPr>
          <w:color w:val="000000"/>
          <w:szCs w:val="28"/>
        </w:rPr>
      </w:pPr>
      <w:r w:rsidRPr="00023F30">
        <w:rPr>
          <w:color w:val="000000"/>
          <w:szCs w:val="28"/>
        </w:rPr>
        <w:t>6.</w:t>
      </w:r>
      <w:r w:rsidR="00356730" w:rsidRPr="00023F30">
        <w:rPr>
          <w:color w:val="000000"/>
          <w:szCs w:val="28"/>
        </w:rPr>
        <w:t>4</w:t>
      </w:r>
      <w:r w:rsidR="00732E21" w:rsidRPr="00023F30">
        <w:rPr>
          <w:color w:val="000000"/>
          <w:szCs w:val="28"/>
        </w:rPr>
        <w:t>. </w:t>
      </w:r>
      <w:r w:rsidRPr="00023F30">
        <w:rPr>
          <w:color w:val="000000"/>
          <w:szCs w:val="28"/>
        </w:rPr>
        <w:t xml:space="preserve">При проведении контрольного мероприятия финансовый орган муниципального образования проверяется как: </w:t>
      </w:r>
    </w:p>
    <w:p w:rsidR="00C618EB" w:rsidRPr="00023F30" w:rsidRDefault="00C618EB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орган местного самоуправления, ответственный за составление и исполнение бюджета, обладающий бюджетными полномочиями и несущий </w:t>
      </w:r>
      <w:r w:rsidR="00E96574" w:rsidRPr="00023F30">
        <w:rPr>
          <w:color w:val="000000"/>
          <w:szCs w:val="28"/>
        </w:rPr>
        <w:t>о</w:t>
      </w:r>
      <w:r w:rsidRPr="00023F30">
        <w:rPr>
          <w:color w:val="000000"/>
          <w:szCs w:val="28"/>
        </w:rPr>
        <w:t xml:space="preserve">тветственность </w:t>
      </w:r>
      <w:r w:rsidR="00E96574" w:rsidRPr="00023F30">
        <w:rPr>
          <w:color w:val="000000"/>
          <w:szCs w:val="28"/>
        </w:rPr>
        <w:t>за соблюдение</w:t>
      </w:r>
      <w:r w:rsidRPr="00023F30">
        <w:rPr>
          <w:color w:val="000000"/>
          <w:szCs w:val="28"/>
        </w:rPr>
        <w:t xml:space="preserve"> бюджетно</w:t>
      </w:r>
      <w:r w:rsidR="00E96574" w:rsidRPr="00023F30">
        <w:rPr>
          <w:color w:val="000000"/>
          <w:szCs w:val="28"/>
        </w:rPr>
        <w:t>го</w:t>
      </w:r>
      <w:r w:rsidRPr="00023F30">
        <w:rPr>
          <w:color w:val="000000"/>
          <w:szCs w:val="28"/>
        </w:rPr>
        <w:t xml:space="preserve"> процесс</w:t>
      </w:r>
      <w:r w:rsidR="00E96574" w:rsidRPr="00023F30">
        <w:rPr>
          <w:color w:val="000000"/>
          <w:szCs w:val="28"/>
        </w:rPr>
        <w:t>а</w:t>
      </w:r>
      <w:r w:rsidRPr="00023F30">
        <w:rPr>
          <w:color w:val="000000"/>
          <w:szCs w:val="28"/>
        </w:rPr>
        <w:t xml:space="preserve"> в соответствии с Бюджетным кодексом РФ; </w:t>
      </w:r>
    </w:p>
    <w:p w:rsidR="00C618EB" w:rsidRPr="00023F30" w:rsidRDefault="00C618EB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администратор доходов бюджета;  </w:t>
      </w:r>
    </w:p>
    <w:p w:rsidR="008926FE" w:rsidRPr="00023F30" w:rsidRDefault="008926FE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распорядитель средств бюджета; </w:t>
      </w:r>
    </w:p>
    <w:p w:rsidR="008926FE" w:rsidRPr="00023F30" w:rsidRDefault="008926FE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администратор источников финансирования дефицита бюджета; </w:t>
      </w:r>
    </w:p>
    <w:p w:rsidR="00C37B84" w:rsidRPr="00023F30" w:rsidRDefault="00C37B84" w:rsidP="00F949F7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709" w:hanging="709"/>
        <w:rPr>
          <w:color w:val="000000"/>
          <w:szCs w:val="28"/>
        </w:rPr>
      </w:pPr>
      <w:r w:rsidRPr="00023F30">
        <w:rPr>
          <w:color w:val="000000"/>
          <w:szCs w:val="28"/>
        </w:rPr>
        <w:t xml:space="preserve">получатель бюджетных средств (если он непосредственно расходует бюджетные средства в соответствии с условиями использования </w:t>
      </w:r>
      <w:r w:rsidR="00325015" w:rsidRPr="00023F30">
        <w:rPr>
          <w:color w:val="000000"/>
          <w:szCs w:val="28"/>
        </w:rPr>
        <w:t xml:space="preserve"> </w:t>
      </w:r>
      <w:r w:rsidRPr="00023F30">
        <w:rPr>
          <w:color w:val="000000"/>
          <w:szCs w:val="28"/>
        </w:rPr>
        <w:t xml:space="preserve">межбюджетных трансфертов, решением о бюджете муниципального образования и иными нормативными правыми актами).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6.</w:t>
      </w:r>
      <w:r w:rsidR="00356730">
        <w:rPr>
          <w:color w:val="000000"/>
          <w:szCs w:val="28"/>
        </w:rPr>
        <w:t>5</w:t>
      </w:r>
      <w:r>
        <w:rPr>
          <w:color w:val="000000"/>
          <w:szCs w:val="28"/>
        </w:rPr>
        <w:t>.</w:t>
      </w:r>
      <w:r w:rsidR="00325015">
        <w:rPr>
          <w:color w:val="000000"/>
          <w:szCs w:val="28"/>
        </w:rPr>
        <w:t> </w:t>
      </w:r>
      <w:r w:rsidR="008926FE" w:rsidRPr="008926FE">
        <w:rPr>
          <w:color w:val="000000"/>
          <w:szCs w:val="28"/>
        </w:rPr>
        <w:t xml:space="preserve">При проведении контрольного мероприятия главные администраторы средств местного бюджета проверяются как: </w:t>
      </w:r>
    </w:p>
    <w:p w:rsidR="008926FE" w:rsidRPr="002308E1" w:rsidRDefault="008926FE" w:rsidP="00F949F7">
      <w:pPr>
        <w:pStyle w:val="af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8"/>
        </w:rPr>
      </w:pPr>
      <w:r w:rsidRPr="002308E1">
        <w:rPr>
          <w:color w:val="000000"/>
          <w:szCs w:val="28"/>
        </w:rPr>
        <w:t xml:space="preserve">администраторы доходов бюджета; </w:t>
      </w:r>
    </w:p>
    <w:p w:rsidR="008926FE" w:rsidRPr="002308E1" w:rsidRDefault="008926FE" w:rsidP="00F949F7">
      <w:pPr>
        <w:pStyle w:val="af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8"/>
        </w:rPr>
      </w:pPr>
      <w:r w:rsidRPr="002308E1">
        <w:rPr>
          <w:color w:val="000000"/>
          <w:szCs w:val="28"/>
        </w:rPr>
        <w:t xml:space="preserve">распорядители средств бюджета; </w:t>
      </w:r>
    </w:p>
    <w:p w:rsidR="00C37B84" w:rsidRPr="002308E1" w:rsidRDefault="00C37B84" w:rsidP="00F949F7">
      <w:pPr>
        <w:pStyle w:val="af3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8"/>
        </w:rPr>
      </w:pPr>
      <w:r w:rsidRPr="002308E1">
        <w:rPr>
          <w:color w:val="000000"/>
          <w:szCs w:val="28"/>
        </w:rPr>
        <w:lastRenderedPageBreak/>
        <w:t>получател</w:t>
      </w:r>
      <w:r w:rsidR="002308E1">
        <w:rPr>
          <w:color w:val="000000"/>
          <w:szCs w:val="28"/>
        </w:rPr>
        <w:t>и</w:t>
      </w:r>
      <w:r w:rsidRPr="002308E1">
        <w:rPr>
          <w:color w:val="000000"/>
          <w:szCs w:val="28"/>
        </w:rPr>
        <w:t xml:space="preserve"> бюджетных средств (если он</w:t>
      </w:r>
      <w:r w:rsidR="002308E1">
        <w:rPr>
          <w:color w:val="000000"/>
          <w:szCs w:val="28"/>
        </w:rPr>
        <w:t>и</w:t>
      </w:r>
      <w:r w:rsidRPr="002308E1">
        <w:rPr>
          <w:color w:val="000000"/>
          <w:szCs w:val="28"/>
        </w:rPr>
        <w:t xml:space="preserve"> непосредственно расходу</w:t>
      </w:r>
      <w:r w:rsidR="002308E1">
        <w:rPr>
          <w:color w:val="000000"/>
          <w:szCs w:val="28"/>
        </w:rPr>
        <w:t>ю</w:t>
      </w:r>
      <w:r w:rsidRPr="002308E1">
        <w:rPr>
          <w:color w:val="000000"/>
          <w:szCs w:val="28"/>
        </w:rPr>
        <w:t>т бюджетные средства в соответствии с условиями использования</w:t>
      </w:r>
      <w:r w:rsidR="00325015" w:rsidRPr="002308E1">
        <w:rPr>
          <w:color w:val="000000"/>
          <w:szCs w:val="28"/>
        </w:rPr>
        <w:t xml:space="preserve"> </w:t>
      </w:r>
      <w:r w:rsidRPr="002308E1">
        <w:rPr>
          <w:color w:val="000000"/>
          <w:szCs w:val="28"/>
        </w:rPr>
        <w:t xml:space="preserve">межбюджетных трансфертов, решением о бюджете муниципального образования и иными нормативными правыми актами).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6.</w:t>
      </w:r>
      <w:r w:rsidR="00356730">
        <w:rPr>
          <w:color w:val="000000"/>
          <w:szCs w:val="28"/>
        </w:rPr>
        <w:t>6</w:t>
      </w:r>
      <w:r>
        <w:rPr>
          <w:color w:val="000000"/>
          <w:szCs w:val="28"/>
        </w:rPr>
        <w:t>.</w:t>
      </w:r>
      <w:r w:rsidR="00325015">
        <w:rPr>
          <w:color w:val="000000"/>
          <w:szCs w:val="28"/>
        </w:rPr>
        <w:t> </w:t>
      </w:r>
      <w:r w:rsidR="008926FE" w:rsidRPr="008926FE">
        <w:rPr>
          <w:color w:val="000000"/>
          <w:szCs w:val="28"/>
        </w:rPr>
        <w:t>При проведении контрольного мероприятия следует исходить из необходимости соблюдения участниками бюджетного процесса муниципального образования статей 9, 153, 154, 157, 158, 160</w:t>
      </w:r>
      <w:r w:rsidR="008926FE" w:rsidRPr="008926FE">
        <w:rPr>
          <w:color w:val="000000"/>
          <w:sz w:val="18"/>
          <w:szCs w:val="18"/>
        </w:rPr>
        <w:t>1</w:t>
      </w:r>
      <w:r w:rsidR="008926FE" w:rsidRPr="008926FE">
        <w:rPr>
          <w:color w:val="000000"/>
          <w:szCs w:val="28"/>
        </w:rPr>
        <w:t>, 160</w:t>
      </w:r>
      <w:r w:rsidR="008926FE" w:rsidRPr="008926FE">
        <w:rPr>
          <w:color w:val="000000"/>
          <w:sz w:val="18"/>
          <w:szCs w:val="18"/>
        </w:rPr>
        <w:t>2</w:t>
      </w:r>
      <w:r w:rsidR="008926FE" w:rsidRPr="008926FE">
        <w:rPr>
          <w:color w:val="000000"/>
          <w:szCs w:val="28"/>
        </w:rPr>
        <w:t xml:space="preserve">, 161, 162 Бюджетного кодекса РФ, определяющих их полномочия и ответственность.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6.</w:t>
      </w:r>
      <w:r w:rsidR="00356730">
        <w:rPr>
          <w:color w:val="000000"/>
          <w:szCs w:val="28"/>
        </w:rPr>
        <w:t>7</w:t>
      </w:r>
      <w:r>
        <w:rPr>
          <w:color w:val="000000"/>
          <w:szCs w:val="28"/>
        </w:rPr>
        <w:t>.</w:t>
      </w:r>
      <w:r w:rsidR="00325015">
        <w:rPr>
          <w:color w:val="000000"/>
          <w:szCs w:val="28"/>
        </w:rPr>
        <w:t> </w:t>
      </w:r>
      <w:r w:rsidR="008926FE" w:rsidRPr="008926FE">
        <w:rPr>
          <w:color w:val="000000"/>
          <w:szCs w:val="28"/>
        </w:rPr>
        <w:t xml:space="preserve">При проведении </w:t>
      </w:r>
      <w:r w:rsidR="00386D7A">
        <w:rPr>
          <w:color w:val="000000"/>
          <w:szCs w:val="28"/>
        </w:rPr>
        <w:t xml:space="preserve">комплексного </w:t>
      </w:r>
      <w:r w:rsidR="008926FE" w:rsidRPr="008926FE">
        <w:rPr>
          <w:color w:val="000000"/>
          <w:szCs w:val="28"/>
        </w:rPr>
        <w:t xml:space="preserve">контрольного мероприятия </w:t>
      </w:r>
      <w:r w:rsidR="00386D7A">
        <w:rPr>
          <w:color w:val="000000"/>
          <w:szCs w:val="28"/>
        </w:rPr>
        <w:t>(включающего использования дотаций на</w:t>
      </w:r>
      <w:r>
        <w:rPr>
          <w:color w:val="000000"/>
          <w:szCs w:val="28"/>
        </w:rPr>
        <w:t xml:space="preserve"> выравнивание бюджетной обеспеченности муниципального образования)</w:t>
      </w:r>
      <w:r w:rsidR="00325015">
        <w:rPr>
          <w:color w:val="000000"/>
          <w:szCs w:val="28"/>
        </w:rPr>
        <w:t xml:space="preserve"> </w:t>
      </w:r>
      <w:r w:rsidR="008926FE" w:rsidRPr="008926FE">
        <w:rPr>
          <w:color w:val="000000"/>
          <w:szCs w:val="28"/>
        </w:rPr>
        <w:t xml:space="preserve">в </w:t>
      </w:r>
      <w:r w:rsidR="008926FE">
        <w:rPr>
          <w:color w:val="000000"/>
          <w:szCs w:val="28"/>
        </w:rPr>
        <w:t>финансовом органе</w:t>
      </w:r>
      <w:r w:rsidR="00325015">
        <w:rPr>
          <w:color w:val="000000"/>
          <w:szCs w:val="28"/>
        </w:rPr>
        <w:t xml:space="preserve"> </w:t>
      </w:r>
      <w:r w:rsidR="008926FE">
        <w:rPr>
          <w:color w:val="000000"/>
          <w:szCs w:val="28"/>
        </w:rPr>
        <w:t>муниципального образования</w:t>
      </w:r>
      <w:r w:rsidR="00325015">
        <w:rPr>
          <w:color w:val="000000"/>
          <w:szCs w:val="28"/>
        </w:rPr>
        <w:t>,</w:t>
      </w:r>
      <w:r w:rsidR="008926FE">
        <w:rPr>
          <w:color w:val="000000"/>
          <w:szCs w:val="28"/>
        </w:rPr>
        <w:t xml:space="preserve"> </w:t>
      </w:r>
      <w:r w:rsidR="008926FE" w:rsidRPr="008926FE">
        <w:rPr>
          <w:color w:val="000000"/>
          <w:szCs w:val="28"/>
        </w:rPr>
        <w:t xml:space="preserve"> главных администраторах средств, получател</w:t>
      </w:r>
      <w:r w:rsidR="008926FE">
        <w:rPr>
          <w:color w:val="000000"/>
          <w:szCs w:val="28"/>
        </w:rPr>
        <w:t>ей</w:t>
      </w:r>
      <w:r w:rsidR="008926FE" w:rsidRPr="008926FE">
        <w:rPr>
          <w:color w:val="000000"/>
          <w:szCs w:val="28"/>
        </w:rPr>
        <w:t xml:space="preserve"> средств местного бюджета необходимо проверить соблюдение требований Бюджетного кодекса РФ, решения о</w:t>
      </w:r>
      <w:r w:rsidR="002308E1">
        <w:rPr>
          <w:color w:val="000000"/>
          <w:szCs w:val="28"/>
        </w:rPr>
        <w:t xml:space="preserve"> местном</w:t>
      </w:r>
      <w:r w:rsidR="008926FE" w:rsidRPr="008926FE">
        <w:rPr>
          <w:color w:val="000000"/>
          <w:szCs w:val="28"/>
        </w:rPr>
        <w:t xml:space="preserve"> бюджете на отчетный финансовый год и иных нормативных правовых документов, в том числе: </w:t>
      </w:r>
    </w:p>
    <w:p w:rsidR="008926FE" w:rsidRPr="008926FE" w:rsidRDefault="00325015" w:rsidP="009E733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а) </w:t>
      </w:r>
      <w:r w:rsidR="008926FE" w:rsidRPr="008926FE">
        <w:rPr>
          <w:color w:val="000000"/>
          <w:szCs w:val="28"/>
        </w:rPr>
        <w:t>стат</w:t>
      </w:r>
      <w:r w:rsidR="002308E1">
        <w:rPr>
          <w:color w:val="000000"/>
          <w:szCs w:val="28"/>
        </w:rPr>
        <w:t>ьями</w:t>
      </w:r>
      <w:r w:rsidR="008926FE" w:rsidRPr="008926FE">
        <w:rPr>
          <w:color w:val="000000"/>
          <w:szCs w:val="28"/>
        </w:rPr>
        <w:t xml:space="preserve"> 28 </w:t>
      </w:r>
      <w:r w:rsidR="002308E1">
        <w:rPr>
          <w:color w:val="000000"/>
          <w:szCs w:val="28"/>
        </w:rPr>
        <w:t>–</w:t>
      </w:r>
      <w:r w:rsidR="008926FE" w:rsidRPr="008926FE">
        <w:rPr>
          <w:color w:val="000000"/>
          <w:szCs w:val="28"/>
        </w:rPr>
        <w:t xml:space="preserve"> 38</w:t>
      </w:r>
      <w:r w:rsidR="00BE444D" w:rsidRPr="00BE444D">
        <w:rPr>
          <w:color w:val="000000"/>
          <w:sz w:val="20"/>
        </w:rPr>
        <w:t>1</w:t>
      </w:r>
      <w:r w:rsidR="002308E1">
        <w:rPr>
          <w:color w:val="000000"/>
          <w:sz w:val="20"/>
        </w:rPr>
        <w:t xml:space="preserve"> </w:t>
      </w:r>
      <w:r w:rsidR="008926FE" w:rsidRPr="008926FE">
        <w:rPr>
          <w:color w:val="000000"/>
          <w:szCs w:val="28"/>
        </w:rPr>
        <w:t xml:space="preserve">Бюджетного кодекса РФ, определяющих принципы бюджетной системы РФ (в части формирования и исполнения местного бюджета). </w:t>
      </w:r>
    </w:p>
    <w:p w:rsidR="00386D7A" w:rsidRDefault="00325015" w:rsidP="009E733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б) </w:t>
      </w:r>
      <w:r w:rsidR="008926FE" w:rsidRPr="008926FE">
        <w:rPr>
          <w:color w:val="000000"/>
          <w:szCs w:val="28"/>
        </w:rPr>
        <w:t>стат</w:t>
      </w:r>
      <w:r w:rsidR="002308E1">
        <w:rPr>
          <w:color w:val="000000"/>
          <w:szCs w:val="28"/>
        </w:rPr>
        <w:t>ьями</w:t>
      </w:r>
      <w:r w:rsidR="008926FE" w:rsidRPr="008926FE">
        <w:rPr>
          <w:color w:val="000000"/>
          <w:szCs w:val="28"/>
        </w:rPr>
        <w:t xml:space="preserve"> 38</w:t>
      </w:r>
      <w:r w:rsidR="008926FE" w:rsidRPr="008926FE">
        <w:rPr>
          <w:color w:val="000000"/>
          <w:sz w:val="18"/>
          <w:szCs w:val="18"/>
        </w:rPr>
        <w:t>2</w:t>
      </w:r>
      <w:r w:rsidR="008926FE" w:rsidRPr="008926FE">
        <w:rPr>
          <w:color w:val="000000"/>
          <w:szCs w:val="28"/>
        </w:rPr>
        <w:t>, 215</w:t>
      </w:r>
      <w:r w:rsidR="008926FE" w:rsidRPr="008926FE">
        <w:rPr>
          <w:color w:val="000000"/>
          <w:sz w:val="18"/>
          <w:szCs w:val="18"/>
        </w:rPr>
        <w:t>1</w:t>
      </w:r>
      <w:r w:rsidR="008926FE" w:rsidRPr="008926FE">
        <w:rPr>
          <w:color w:val="000000"/>
          <w:szCs w:val="28"/>
        </w:rPr>
        <w:t xml:space="preserve">, </w:t>
      </w:r>
      <w:r w:rsidR="00BE444D">
        <w:rPr>
          <w:color w:val="000000"/>
          <w:szCs w:val="28"/>
        </w:rPr>
        <w:t>217,</w:t>
      </w:r>
      <w:r w:rsidR="008926FE" w:rsidRPr="008926FE">
        <w:rPr>
          <w:color w:val="000000"/>
          <w:szCs w:val="28"/>
        </w:rPr>
        <w:t>217</w:t>
      </w:r>
      <w:r w:rsidR="008926FE" w:rsidRPr="008926FE">
        <w:rPr>
          <w:color w:val="000000"/>
          <w:sz w:val="18"/>
          <w:szCs w:val="18"/>
        </w:rPr>
        <w:t>1</w:t>
      </w:r>
      <w:r w:rsidR="008926FE" w:rsidRPr="008926FE">
        <w:rPr>
          <w:color w:val="000000"/>
          <w:szCs w:val="28"/>
        </w:rPr>
        <w:t>, 218, 219, 219</w:t>
      </w:r>
      <w:r w:rsidR="008926FE" w:rsidRPr="008926FE">
        <w:rPr>
          <w:color w:val="000000"/>
          <w:sz w:val="18"/>
          <w:szCs w:val="18"/>
        </w:rPr>
        <w:t>2</w:t>
      </w:r>
      <w:r w:rsidR="008926FE" w:rsidRPr="008926FE">
        <w:rPr>
          <w:color w:val="000000"/>
          <w:szCs w:val="28"/>
        </w:rPr>
        <w:t>, 226</w:t>
      </w:r>
      <w:r w:rsidR="008926FE" w:rsidRPr="008926FE">
        <w:rPr>
          <w:color w:val="000000"/>
          <w:sz w:val="18"/>
          <w:szCs w:val="18"/>
        </w:rPr>
        <w:t>1</w:t>
      </w:r>
      <w:r w:rsidR="00BE444D">
        <w:rPr>
          <w:color w:val="000000"/>
          <w:sz w:val="18"/>
          <w:szCs w:val="18"/>
        </w:rPr>
        <w:t xml:space="preserve">, </w:t>
      </w:r>
      <w:r w:rsidR="00BE444D" w:rsidRPr="00BE444D">
        <w:rPr>
          <w:color w:val="000000"/>
          <w:szCs w:val="28"/>
        </w:rPr>
        <w:t>232</w:t>
      </w:r>
      <w:r w:rsidR="002308E1">
        <w:rPr>
          <w:color w:val="000000"/>
          <w:szCs w:val="28"/>
        </w:rPr>
        <w:t xml:space="preserve"> </w:t>
      </w:r>
      <w:r w:rsidR="008926FE" w:rsidRPr="008926FE">
        <w:rPr>
          <w:color w:val="000000"/>
          <w:szCs w:val="28"/>
        </w:rPr>
        <w:t>и 241</w:t>
      </w:r>
      <w:r w:rsidR="008926FE" w:rsidRPr="008926FE">
        <w:rPr>
          <w:color w:val="000000"/>
          <w:sz w:val="18"/>
          <w:szCs w:val="18"/>
        </w:rPr>
        <w:t xml:space="preserve">1 </w:t>
      </w:r>
      <w:r w:rsidR="008926FE" w:rsidRPr="008926FE">
        <w:rPr>
          <w:color w:val="000000"/>
          <w:szCs w:val="28"/>
        </w:rPr>
        <w:t xml:space="preserve">Бюджетного кодекса РФ, устанавливающих в Российской Федерации принцип единства кассы, казначейское исполнение бюджета, кассовое обслуживание исполнения бюджета, порядок исполнения по доходам, расходам и источникам финансирования дефицита бюджета, порядок составления и ведения </w:t>
      </w:r>
      <w:r w:rsidR="00BE444D">
        <w:rPr>
          <w:color w:val="000000"/>
          <w:szCs w:val="28"/>
        </w:rPr>
        <w:t xml:space="preserve">сводной бюджетной росписи и </w:t>
      </w:r>
      <w:r w:rsidR="008926FE" w:rsidRPr="008926FE">
        <w:rPr>
          <w:color w:val="000000"/>
          <w:szCs w:val="28"/>
        </w:rPr>
        <w:t xml:space="preserve">кассового плана;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в</w:t>
      </w:r>
      <w:r w:rsidR="00325015">
        <w:rPr>
          <w:szCs w:val="28"/>
        </w:rPr>
        <w:t>) </w:t>
      </w:r>
      <w:r w:rsidR="008926FE" w:rsidRPr="008926FE">
        <w:rPr>
          <w:szCs w:val="28"/>
        </w:rPr>
        <w:t xml:space="preserve">статьи 221 Бюджетного кодекса РФ, устанавливающей порядок составления, утверждения и ведения бюджетной сметы;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г</w:t>
      </w:r>
      <w:r w:rsidR="008926FE" w:rsidRPr="008926FE">
        <w:rPr>
          <w:szCs w:val="28"/>
        </w:rPr>
        <w:t>)</w:t>
      </w:r>
      <w:r w:rsidR="00325015">
        <w:rPr>
          <w:szCs w:val="28"/>
        </w:rPr>
        <w:t> </w:t>
      </w:r>
      <w:r w:rsidR="002308E1">
        <w:rPr>
          <w:szCs w:val="28"/>
        </w:rPr>
        <w:t>статьи 236 Бюджетного кодекса Р</w:t>
      </w:r>
      <w:r w:rsidR="008926FE" w:rsidRPr="008926FE">
        <w:rPr>
          <w:szCs w:val="28"/>
        </w:rPr>
        <w:t xml:space="preserve">Ф в части соблюдения запрета о размещении бюджетных средств на банковских депозитах и передаче полученных доходов в доверительное управление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д</w:t>
      </w:r>
      <w:r w:rsidR="00325015">
        <w:rPr>
          <w:szCs w:val="28"/>
        </w:rPr>
        <w:t>) </w:t>
      </w:r>
      <w:r w:rsidR="008926FE" w:rsidRPr="008926FE">
        <w:rPr>
          <w:szCs w:val="28"/>
        </w:rPr>
        <w:t>стат</w:t>
      </w:r>
      <w:r w:rsidR="002308E1">
        <w:rPr>
          <w:szCs w:val="28"/>
        </w:rPr>
        <w:t>ьями</w:t>
      </w:r>
      <w:r w:rsidR="008926FE" w:rsidRPr="008926FE">
        <w:rPr>
          <w:szCs w:val="28"/>
        </w:rPr>
        <w:t xml:space="preserve"> 78, 78</w:t>
      </w:r>
      <w:r w:rsidR="008926FE" w:rsidRPr="008926FE">
        <w:rPr>
          <w:sz w:val="18"/>
          <w:szCs w:val="18"/>
        </w:rPr>
        <w:t>1</w:t>
      </w:r>
      <w:r w:rsidR="008926FE" w:rsidRPr="008926FE">
        <w:rPr>
          <w:szCs w:val="28"/>
        </w:rPr>
        <w:t xml:space="preserve"> Бюджетного кодекса РФ, регламентирующих предоставление субсидий;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е</w:t>
      </w:r>
      <w:r w:rsidR="008926FE" w:rsidRPr="008926FE">
        <w:rPr>
          <w:szCs w:val="28"/>
        </w:rPr>
        <w:t>)</w:t>
      </w:r>
      <w:r w:rsidR="00325015">
        <w:rPr>
          <w:szCs w:val="28"/>
        </w:rPr>
        <w:t> </w:t>
      </w:r>
      <w:r w:rsidR="008926FE" w:rsidRPr="008926FE">
        <w:rPr>
          <w:szCs w:val="28"/>
        </w:rPr>
        <w:t xml:space="preserve">статьи 79 Бюджетного кодекса </w:t>
      </w:r>
      <w:r w:rsidR="002308E1">
        <w:rPr>
          <w:szCs w:val="28"/>
        </w:rPr>
        <w:t>РФ</w:t>
      </w:r>
      <w:r w:rsidR="008926FE" w:rsidRPr="008926FE">
        <w:rPr>
          <w:szCs w:val="28"/>
        </w:rPr>
        <w:t xml:space="preserve">, регламентирующей предоставление бюджетных инвестиций;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ж</w:t>
      </w:r>
      <w:r w:rsidR="008926FE" w:rsidRPr="008926FE">
        <w:rPr>
          <w:szCs w:val="28"/>
        </w:rPr>
        <w:t>)</w:t>
      </w:r>
      <w:r w:rsidR="00325015">
        <w:rPr>
          <w:szCs w:val="28"/>
        </w:rPr>
        <w:t> </w:t>
      </w:r>
      <w:r w:rsidR="008926FE" w:rsidRPr="008926FE">
        <w:rPr>
          <w:szCs w:val="28"/>
        </w:rPr>
        <w:t xml:space="preserve">статьи 81 Бюджетного кодекса </w:t>
      </w:r>
      <w:r w:rsidR="002308E1">
        <w:rPr>
          <w:szCs w:val="28"/>
        </w:rPr>
        <w:t>РФ</w:t>
      </w:r>
      <w:r w:rsidR="008926FE" w:rsidRPr="008926FE">
        <w:rPr>
          <w:szCs w:val="28"/>
        </w:rPr>
        <w:t xml:space="preserve">, регламентирующей формирование резервных фондов;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з</w:t>
      </w:r>
      <w:r w:rsidR="00325015">
        <w:rPr>
          <w:szCs w:val="28"/>
        </w:rPr>
        <w:t>) </w:t>
      </w:r>
      <w:r w:rsidR="008926FE" w:rsidRPr="008926FE">
        <w:rPr>
          <w:szCs w:val="28"/>
        </w:rPr>
        <w:t xml:space="preserve">статьи 87 Бюджетного кодекса </w:t>
      </w:r>
      <w:r w:rsidR="002308E1">
        <w:rPr>
          <w:szCs w:val="28"/>
        </w:rPr>
        <w:t>РФ</w:t>
      </w:r>
      <w:r w:rsidR="008926FE" w:rsidRPr="008926FE">
        <w:rPr>
          <w:szCs w:val="28"/>
        </w:rPr>
        <w:t xml:space="preserve">, устанавливающей порядок ведения реестра расходных обязательств;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и</w:t>
      </w:r>
      <w:r w:rsidR="008926FE" w:rsidRPr="008926FE">
        <w:rPr>
          <w:szCs w:val="28"/>
        </w:rPr>
        <w:t>)</w:t>
      </w:r>
      <w:r w:rsidR="00325015">
        <w:rPr>
          <w:szCs w:val="28"/>
        </w:rPr>
        <w:t> </w:t>
      </w:r>
      <w:r w:rsidR="008926FE" w:rsidRPr="008926FE">
        <w:rPr>
          <w:szCs w:val="28"/>
        </w:rPr>
        <w:t>стат</w:t>
      </w:r>
      <w:r w:rsidR="002308E1">
        <w:rPr>
          <w:szCs w:val="28"/>
        </w:rPr>
        <w:t>ьями</w:t>
      </w:r>
      <w:r w:rsidR="008926FE" w:rsidRPr="008926FE">
        <w:rPr>
          <w:szCs w:val="28"/>
        </w:rPr>
        <w:t xml:space="preserve"> 179, 179</w:t>
      </w:r>
      <w:r w:rsidR="008926FE" w:rsidRPr="008926FE">
        <w:rPr>
          <w:sz w:val="18"/>
          <w:szCs w:val="18"/>
        </w:rPr>
        <w:t xml:space="preserve">3 </w:t>
      </w:r>
      <w:r w:rsidR="008926FE" w:rsidRPr="008926FE">
        <w:rPr>
          <w:szCs w:val="28"/>
        </w:rPr>
        <w:t xml:space="preserve">Бюджетного кодекса </w:t>
      </w:r>
      <w:r w:rsidR="002308E1">
        <w:rPr>
          <w:szCs w:val="28"/>
        </w:rPr>
        <w:t>РФ</w:t>
      </w:r>
      <w:r w:rsidR="008926FE" w:rsidRPr="008926FE">
        <w:rPr>
          <w:szCs w:val="28"/>
        </w:rPr>
        <w:t xml:space="preserve"> и иных законодательных и нормативных правовых актов, регламентирующих реализацию программ</w:t>
      </w:r>
      <w:r w:rsidR="002308E1">
        <w:rPr>
          <w:szCs w:val="28"/>
        </w:rPr>
        <w:t xml:space="preserve"> (муниципальных и ведомственных)</w:t>
      </w:r>
      <w:r w:rsidR="008926FE" w:rsidRPr="008926FE">
        <w:rPr>
          <w:szCs w:val="28"/>
        </w:rPr>
        <w:t xml:space="preserve">; </w:t>
      </w:r>
    </w:p>
    <w:p w:rsidR="008926FE" w:rsidRPr="008926FE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к</w:t>
      </w:r>
      <w:r w:rsidR="00325015">
        <w:rPr>
          <w:szCs w:val="28"/>
        </w:rPr>
        <w:t>) </w:t>
      </w:r>
      <w:r w:rsidR="008926FE" w:rsidRPr="008926FE">
        <w:rPr>
          <w:szCs w:val="28"/>
        </w:rPr>
        <w:t>стат</w:t>
      </w:r>
      <w:r w:rsidR="002308E1">
        <w:rPr>
          <w:szCs w:val="28"/>
        </w:rPr>
        <w:t>ьями</w:t>
      </w:r>
      <w:r w:rsidR="008926FE" w:rsidRPr="008926FE">
        <w:rPr>
          <w:szCs w:val="28"/>
        </w:rPr>
        <w:t xml:space="preserve"> 100, 101, 107, 110</w:t>
      </w:r>
      <w:r w:rsidR="008926FE" w:rsidRPr="008926FE">
        <w:rPr>
          <w:sz w:val="18"/>
          <w:szCs w:val="18"/>
        </w:rPr>
        <w:t>1</w:t>
      </w:r>
      <w:r w:rsidR="008926FE" w:rsidRPr="008926FE">
        <w:rPr>
          <w:szCs w:val="28"/>
        </w:rPr>
        <w:t>, 110</w:t>
      </w:r>
      <w:r w:rsidR="008926FE" w:rsidRPr="008926FE">
        <w:rPr>
          <w:sz w:val="18"/>
          <w:szCs w:val="18"/>
        </w:rPr>
        <w:t>2</w:t>
      </w:r>
      <w:r w:rsidR="008926FE" w:rsidRPr="008926FE">
        <w:rPr>
          <w:szCs w:val="28"/>
        </w:rPr>
        <w:t xml:space="preserve">, 111, 113, 120, 121 Бюджетного кодекса </w:t>
      </w:r>
      <w:r w:rsidR="002308E1">
        <w:rPr>
          <w:szCs w:val="28"/>
        </w:rPr>
        <w:t>РФ</w:t>
      </w:r>
      <w:r w:rsidR="008926FE" w:rsidRPr="008926FE">
        <w:rPr>
          <w:szCs w:val="28"/>
        </w:rPr>
        <w:t xml:space="preserve">, регламентирующих основы формирования муниципального долга и управления им, порядок учета муниципальных долговых обязательств и устанавливающих предельный размер муниципального долга. </w:t>
      </w:r>
    </w:p>
    <w:p w:rsidR="00012A29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lastRenderedPageBreak/>
        <w:t>6.</w:t>
      </w:r>
      <w:r w:rsidR="00356730">
        <w:rPr>
          <w:szCs w:val="28"/>
        </w:rPr>
        <w:t>8</w:t>
      </w:r>
      <w:r w:rsidR="00325015">
        <w:rPr>
          <w:szCs w:val="28"/>
        </w:rPr>
        <w:t>. </w:t>
      </w:r>
      <w:r>
        <w:rPr>
          <w:szCs w:val="28"/>
        </w:rPr>
        <w:t>В зависимости от предмета контрольного мероприятия (видов межбюджетных трансфертов) предоставление и использование межбюджетных трансфертов оценивается на предмет соответствия статьям 135, 136, 137, 138, 139, 139</w:t>
      </w:r>
      <w:r>
        <w:rPr>
          <w:sz w:val="20"/>
        </w:rPr>
        <w:t xml:space="preserve">1, </w:t>
      </w:r>
      <w:r w:rsidRPr="00012A29">
        <w:rPr>
          <w:szCs w:val="28"/>
        </w:rPr>
        <w:t>140</w:t>
      </w:r>
      <w:r>
        <w:rPr>
          <w:szCs w:val="28"/>
        </w:rPr>
        <w:t xml:space="preserve"> Бюджетного кодекса РФ и принятым в соответствии с ними законам </w:t>
      </w:r>
      <w:r w:rsidR="00325015">
        <w:rPr>
          <w:szCs w:val="28"/>
        </w:rPr>
        <w:t>Республики Хакасия</w:t>
      </w:r>
      <w:r>
        <w:rPr>
          <w:szCs w:val="28"/>
        </w:rPr>
        <w:t xml:space="preserve"> и постановлениям Правительства </w:t>
      </w:r>
      <w:r w:rsidR="00325015">
        <w:rPr>
          <w:szCs w:val="28"/>
        </w:rPr>
        <w:t>Республики Хакасия.</w:t>
      </w:r>
    </w:p>
    <w:p w:rsidR="00012A29" w:rsidRDefault="00012A29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</w:p>
    <w:p w:rsidR="009E7332" w:rsidRDefault="009E7332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</w:p>
    <w:p w:rsidR="00012A29" w:rsidRDefault="00012A29" w:rsidP="009E7332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7. Заключительный этап контрольного мероприятия</w:t>
      </w:r>
    </w:p>
    <w:p w:rsidR="00012A29" w:rsidRPr="00012A29" w:rsidRDefault="00012A29" w:rsidP="009E7332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</w:p>
    <w:p w:rsidR="008926FE" w:rsidRPr="00F33373" w:rsidRDefault="00F33373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7</w:t>
      </w:r>
      <w:r w:rsidR="00012A29">
        <w:rPr>
          <w:szCs w:val="28"/>
        </w:rPr>
        <w:t>.</w:t>
      </w:r>
      <w:r>
        <w:rPr>
          <w:szCs w:val="28"/>
        </w:rPr>
        <w:t>1</w:t>
      </w:r>
      <w:r w:rsidR="00012A29">
        <w:rPr>
          <w:szCs w:val="28"/>
        </w:rPr>
        <w:t>.</w:t>
      </w:r>
      <w:r w:rsidR="00325015">
        <w:rPr>
          <w:szCs w:val="28"/>
        </w:rPr>
        <w:t> </w:t>
      </w:r>
      <w:r w:rsidR="008926FE" w:rsidRPr="008926FE">
        <w:rPr>
          <w:szCs w:val="28"/>
        </w:rPr>
        <w:t>По результатам проведения контрольного мероприятия составляется акт</w:t>
      </w:r>
      <w:r w:rsidR="00012A29">
        <w:rPr>
          <w:szCs w:val="28"/>
        </w:rPr>
        <w:t xml:space="preserve"> по каждому проверяемому объекту</w:t>
      </w:r>
      <w:r w:rsidR="008926FE" w:rsidRPr="008926FE">
        <w:rPr>
          <w:szCs w:val="28"/>
        </w:rPr>
        <w:t xml:space="preserve">. </w:t>
      </w:r>
      <w:r w:rsidR="00012A29">
        <w:rPr>
          <w:szCs w:val="28"/>
        </w:rPr>
        <w:t>По решению руководителя контрольного мероприятия при наличии актов по большому количеству проверенных объектов может быть составлен сводный акт, который</w:t>
      </w:r>
      <w:r w:rsidR="00325015">
        <w:rPr>
          <w:szCs w:val="28"/>
        </w:rPr>
        <w:t xml:space="preserve"> </w:t>
      </w:r>
      <w:r w:rsidR="00386A09">
        <w:rPr>
          <w:szCs w:val="28"/>
        </w:rPr>
        <w:t>вручается (направляется письмом с уведомлением о вручении)</w:t>
      </w:r>
      <w:r>
        <w:rPr>
          <w:szCs w:val="28"/>
        </w:rPr>
        <w:t xml:space="preserve"> руководителю высшего исполнительного органа муниципального образования. Те</w:t>
      </w:r>
      <w:proofErr w:type="gramStart"/>
      <w:r w:rsidR="0056306B">
        <w:rPr>
          <w:szCs w:val="28"/>
        </w:rPr>
        <w:t>к</w:t>
      </w:r>
      <w:r w:rsidR="00C37B84">
        <w:rPr>
          <w:szCs w:val="28"/>
        </w:rPr>
        <w:t>с</w:t>
      </w:r>
      <w:r>
        <w:rPr>
          <w:szCs w:val="28"/>
        </w:rPr>
        <w:t>т св</w:t>
      </w:r>
      <w:proofErr w:type="gramEnd"/>
      <w:r>
        <w:rPr>
          <w:szCs w:val="28"/>
        </w:rPr>
        <w:t xml:space="preserve">одного акта должен содержать ссылки на </w:t>
      </w:r>
      <w:r w:rsidRPr="00F33373">
        <w:rPr>
          <w:szCs w:val="28"/>
        </w:rPr>
        <w:t xml:space="preserve">подписанные акты проверок отдельных объектов контрольного мероприятия. </w:t>
      </w:r>
    </w:p>
    <w:p w:rsidR="00F33373" w:rsidRPr="00386A09" w:rsidRDefault="00325015" w:rsidP="009E733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8"/>
        </w:rPr>
      </w:pPr>
      <w:r>
        <w:rPr>
          <w:bCs/>
          <w:szCs w:val="28"/>
        </w:rPr>
        <w:t>7.2. </w:t>
      </w:r>
      <w:r w:rsidR="008926FE" w:rsidRPr="00386A09">
        <w:rPr>
          <w:bCs/>
          <w:szCs w:val="28"/>
        </w:rPr>
        <w:t>Оформление результатов контрольного мероприятия</w:t>
      </w:r>
      <w:r w:rsidR="00F33373" w:rsidRPr="00386A09">
        <w:rPr>
          <w:bCs/>
          <w:szCs w:val="28"/>
        </w:rPr>
        <w:t xml:space="preserve"> производится в соответствии со</w:t>
      </w:r>
      <w:r>
        <w:rPr>
          <w:bCs/>
          <w:szCs w:val="28"/>
        </w:rPr>
        <w:t xml:space="preserve"> </w:t>
      </w:r>
      <w:r w:rsidR="00F33373" w:rsidRPr="00386A09">
        <w:rPr>
          <w:color w:val="000000"/>
          <w:szCs w:val="28"/>
        </w:rPr>
        <w:t xml:space="preserve">Стандартом финансового контроля </w:t>
      </w:r>
      <w:r>
        <w:rPr>
          <w:color w:val="000000"/>
          <w:szCs w:val="28"/>
        </w:rPr>
        <w:t>КСП РХ</w:t>
      </w:r>
      <w:r w:rsidR="00F33373" w:rsidRPr="00386A09">
        <w:rPr>
          <w:color w:val="000000"/>
          <w:szCs w:val="28"/>
        </w:rPr>
        <w:t xml:space="preserve"> «Общие правила проведения контрольного мероприятия»</w:t>
      </w:r>
      <w:r w:rsidR="00D107D5">
        <w:rPr>
          <w:color w:val="000000"/>
          <w:szCs w:val="28"/>
        </w:rPr>
        <w:t>.</w:t>
      </w:r>
    </w:p>
    <w:p w:rsidR="008926FE" w:rsidRPr="00386A09" w:rsidRDefault="00325015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7.3. </w:t>
      </w:r>
      <w:r w:rsidR="00F33373" w:rsidRPr="00386A09">
        <w:rPr>
          <w:szCs w:val="28"/>
        </w:rPr>
        <w:t xml:space="preserve">В отчете о результатах проведения  контрольного мероприятия содержатся выводы проверяющих по следующим вопросам: </w:t>
      </w:r>
    </w:p>
    <w:p w:rsidR="00F33373" w:rsidRPr="002308E1" w:rsidRDefault="00F33373" w:rsidP="00F949F7">
      <w:pPr>
        <w:pStyle w:val="af3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2308E1">
        <w:rPr>
          <w:bCs/>
          <w:szCs w:val="28"/>
        </w:rPr>
        <w:t>общая оценка о</w:t>
      </w:r>
      <w:r w:rsidR="008926FE" w:rsidRPr="002308E1">
        <w:rPr>
          <w:szCs w:val="28"/>
        </w:rPr>
        <w:t>рганизаци</w:t>
      </w:r>
      <w:r w:rsidRPr="002308E1">
        <w:rPr>
          <w:szCs w:val="28"/>
        </w:rPr>
        <w:t>и</w:t>
      </w:r>
      <w:r w:rsidR="008926FE" w:rsidRPr="002308E1">
        <w:rPr>
          <w:szCs w:val="28"/>
        </w:rPr>
        <w:t xml:space="preserve"> бюджетного процесса, соблюдени</w:t>
      </w:r>
      <w:r w:rsidRPr="002308E1">
        <w:rPr>
          <w:szCs w:val="28"/>
        </w:rPr>
        <w:t>я</w:t>
      </w:r>
      <w:r w:rsidR="008926FE" w:rsidRPr="002308E1">
        <w:rPr>
          <w:szCs w:val="28"/>
        </w:rPr>
        <w:t xml:space="preserve"> требований бюджетного законодательства при формировании и исполнении </w:t>
      </w:r>
      <w:r w:rsidRPr="002308E1">
        <w:rPr>
          <w:szCs w:val="28"/>
        </w:rPr>
        <w:t xml:space="preserve">местного </w:t>
      </w:r>
      <w:r w:rsidR="008926FE" w:rsidRPr="002308E1">
        <w:rPr>
          <w:szCs w:val="28"/>
        </w:rPr>
        <w:t>бюджета</w:t>
      </w:r>
      <w:r w:rsidRPr="002308E1">
        <w:rPr>
          <w:szCs w:val="28"/>
        </w:rPr>
        <w:t>;</w:t>
      </w:r>
    </w:p>
    <w:p w:rsidR="00F33373" w:rsidRPr="002308E1" w:rsidRDefault="00F33373" w:rsidP="00F949F7">
      <w:pPr>
        <w:pStyle w:val="af3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2308E1">
        <w:rPr>
          <w:szCs w:val="28"/>
        </w:rPr>
        <w:t xml:space="preserve">соответствие социально-экономического состояния муниципального образования условиям получения межбюджетных трансфертов из </w:t>
      </w:r>
      <w:r w:rsidR="00325015" w:rsidRPr="002308E1">
        <w:rPr>
          <w:szCs w:val="28"/>
        </w:rPr>
        <w:t>республиканского бюджета Республики Хакасия</w:t>
      </w:r>
      <w:r w:rsidRPr="002308E1">
        <w:rPr>
          <w:szCs w:val="28"/>
        </w:rPr>
        <w:t xml:space="preserve">; </w:t>
      </w:r>
    </w:p>
    <w:p w:rsidR="008926FE" w:rsidRPr="002308E1" w:rsidRDefault="00F33373" w:rsidP="00F949F7">
      <w:pPr>
        <w:pStyle w:val="af3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2308E1">
        <w:rPr>
          <w:szCs w:val="28"/>
        </w:rPr>
        <w:t>оценка соблюдения муниципальным образованием условий использования полученных межбюджетных тр</w:t>
      </w:r>
      <w:r w:rsidR="00386A09" w:rsidRPr="002308E1">
        <w:rPr>
          <w:szCs w:val="28"/>
        </w:rPr>
        <w:t>а</w:t>
      </w:r>
      <w:r w:rsidRPr="002308E1">
        <w:rPr>
          <w:szCs w:val="28"/>
        </w:rPr>
        <w:t>нсфертов</w:t>
      </w:r>
      <w:r w:rsidR="00386A09" w:rsidRPr="002308E1">
        <w:rPr>
          <w:szCs w:val="28"/>
        </w:rPr>
        <w:t>;</w:t>
      </w:r>
    </w:p>
    <w:p w:rsidR="00D107D5" w:rsidRPr="002308E1" w:rsidRDefault="002308E1" w:rsidP="00F949F7">
      <w:pPr>
        <w:pStyle w:val="af3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>
        <w:rPr>
          <w:szCs w:val="28"/>
        </w:rPr>
        <w:t xml:space="preserve">оценка эффективности </w:t>
      </w:r>
      <w:r w:rsidR="00D107D5" w:rsidRPr="002308E1">
        <w:rPr>
          <w:szCs w:val="28"/>
        </w:rPr>
        <w:t>при проведении в ра</w:t>
      </w:r>
      <w:r w:rsidR="0056306B" w:rsidRPr="002308E1">
        <w:rPr>
          <w:szCs w:val="28"/>
        </w:rPr>
        <w:t>м</w:t>
      </w:r>
      <w:r w:rsidR="00D107D5" w:rsidRPr="002308E1">
        <w:rPr>
          <w:szCs w:val="28"/>
        </w:rPr>
        <w:t xml:space="preserve">ках контрольного мероприятия аудита эффективности расходов за счет средств межбюджетных трансфертов. </w:t>
      </w:r>
    </w:p>
    <w:p w:rsidR="009E7332" w:rsidRDefault="00325015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7.4. </w:t>
      </w:r>
      <w:r w:rsidR="00D107D5">
        <w:rPr>
          <w:szCs w:val="28"/>
        </w:rPr>
        <w:t>Предложения по результатам контрольного мероприятия могут содержать</w:t>
      </w:r>
      <w:r w:rsidR="00886D73">
        <w:rPr>
          <w:szCs w:val="28"/>
        </w:rPr>
        <w:t>:</w:t>
      </w:r>
    </w:p>
    <w:p w:rsidR="00886D73" w:rsidRPr="002308E1" w:rsidRDefault="00D107D5" w:rsidP="00F949F7">
      <w:pPr>
        <w:pStyle w:val="af3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2308E1">
        <w:rPr>
          <w:szCs w:val="28"/>
        </w:rPr>
        <w:t xml:space="preserve">направление </w:t>
      </w:r>
      <w:r w:rsidR="00886D73" w:rsidRPr="002308E1">
        <w:rPr>
          <w:szCs w:val="28"/>
        </w:rPr>
        <w:t xml:space="preserve"> министру финансов </w:t>
      </w:r>
      <w:r w:rsidR="00325015" w:rsidRPr="002308E1">
        <w:rPr>
          <w:szCs w:val="28"/>
        </w:rPr>
        <w:t>Республики Хакасия</w:t>
      </w:r>
      <w:r w:rsidR="00886D73" w:rsidRPr="002308E1">
        <w:rPr>
          <w:szCs w:val="28"/>
        </w:rPr>
        <w:t xml:space="preserve"> </w:t>
      </w:r>
      <w:r w:rsidRPr="002308E1">
        <w:rPr>
          <w:szCs w:val="28"/>
        </w:rPr>
        <w:t>уведомлени</w:t>
      </w:r>
      <w:r w:rsidR="00886D73" w:rsidRPr="002308E1">
        <w:rPr>
          <w:szCs w:val="28"/>
        </w:rPr>
        <w:t xml:space="preserve">я о </w:t>
      </w:r>
      <w:r w:rsidRPr="002308E1">
        <w:rPr>
          <w:szCs w:val="28"/>
        </w:rPr>
        <w:t>применении бюджетных мер принуждения</w:t>
      </w:r>
      <w:r w:rsidR="00886D73" w:rsidRPr="002308E1">
        <w:rPr>
          <w:szCs w:val="28"/>
        </w:rPr>
        <w:t>, предложений о пересмотре</w:t>
      </w:r>
      <w:r w:rsidR="00325015" w:rsidRPr="002308E1">
        <w:rPr>
          <w:szCs w:val="28"/>
        </w:rPr>
        <w:t xml:space="preserve"> </w:t>
      </w:r>
      <w:r w:rsidR="00886D73" w:rsidRPr="002308E1">
        <w:rPr>
          <w:szCs w:val="28"/>
        </w:rPr>
        <w:t>объемов или порядка предоставления отдельных видов межбюджетных трансфертов;</w:t>
      </w:r>
    </w:p>
    <w:p w:rsidR="008926FE" w:rsidRPr="002308E1" w:rsidRDefault="00886D73" w:rsidP="00F949F7">
      <w:pPr>
        <w:pStyle w:val="af3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709"/>
        <w:rPr>
          <w:szCs w:val="28"/>
        </w:rPr>
      </w:pPr>
      <w:r w:rsidRPr="002308E1">
        <w:rPr>
          <w:szCs w:val="28"/>
        </w:rPr>
        <w:t xml:space="preserve">направление </w:t>
      </w:r>
      <w:r w:rsidR="00325015" w:rsidRPr="002308E1">
        <w:rPr>
          <w:szCs w:val="28"/>
        </w:rPr>
        <w:t>Главе Республики Хакасия – Председателю Правительства Республики Хакасия и в Верховный Совет Республики Хакасия</w:t>
      </w:r>
      <w:r w:rsidRPr="002308E1">
        <w:rPr>
          <w:szCs w:val="28"/>
        </w:rPr>
        <w:t xml:space="preserve"> предложений о принятии мер по устранению недостатков нормативных правовых актов </w:t>
      </w:r>
      <w:r w:rsidR="00325015" w:rsidRPr="002308E1">
        <w:rPr>
          <w:szCs w:val="28"/>
        </w:rPr>
        <w:t>Республики Хакасия</w:t>
      </w:r>
      <w:r w:rsidRPr="002308E1">
        <w:rPr>
          <w:szCs w:val="28"/>
        </w:rPr>
        <w:t xml:space="preserve">, регулирующих предоставление </w:t>
      </w:r>
      <w:r w:rsidRPr="002308E1">
        <w:rPr>
          <w:szCs w:val="28"/>
        </w:rPr>
        <w:lastRenderedPageBreak/>
        <w:t xml:space="preserve">межбюджетных трансфертов, создающих условия для неправомерного или неэффективного использования межбюджетных трансфертов, предоставленных из </w:t>
      </w:r>
      <w:r w:rsidR="00325015" w:rsidRPr="002308E1">
        <w:rPr>
          <w:szCs w:val="28"/>
        </w:rPr>
        <w:t>республиканского бюджета Республики Хакасия</w:t>
      </w:r>
      <w:r w:rsidRPr="002308E1">
        <w:rPr>
          <w:szCs w:val="28"/>
        </w:rPr>
        <w:t xml:space="preserve">. </w:t>
      </w:r>
    </w:p>
    <w:p w:rsidR="009E7332" w:rsidRPr="00386A09" w:rsidRDefault="009E7332" w:rsidP="009E7332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E7332">
        <w:rPr>
          <w:szCs w:val="28"/>
        </w:rPr>
        <w:t xml:space="preserve">Порядок составления и направления в </w:t>
      </w:r>
      <w:r w:rsidR="002308E1">
        <w:rPr>
          <w:szCs w:val="28"/>
        </w:rPr>
        <w:t>М</w:t>
      </w:r>
      <w:r w:rsidRPr="009E7332">
        <w:rPr>
          <w:szCs w:val="28"/>
        </w:rPr>
        <w:t xml:space="preserve">инистерство финансов </w:t>
      </w:r>
      <w:r w:rsidR="00325015">
        <w:rPr>
          <w:szCs w:val="28"/>
        </w:rPr>
        <w:t>Республики Хакасия</w:t>
      </w:r>
      <w:r w:rsidRPr="009E7332">
        <w:rPr>
          <w:szCs w:val="28"/>
        </w:rPr>
        <w:t xml:space="preserve"> уведомления о применении бюджетных мер принуждения содержится в Стандарт</w:t>
      </w:r>
      <w:r w:rsidR="00325015">
        <w:rPr>
          <w:szCs w:val="28"/>
        </w:rPr>
        <w:t>е</w:t>
      </w:r>
      <w:r w:rsidRPr="009E7332">
        <w:rPr>
          <w:szCs w:val="28"/>
        </w:rPr>
        <w:t xml:space="preserve"> финансового контроля </w:t>
      </w:r>
      <w:r w:rsidR="00325015">
        <w:rPr>
          <w:szCs w:val="28"/>
        </w:rPr>
        <w:t>КСП РХ</w:t>
      </w:r>
      <w:r w:rsidRPr="009E7332">
        <w:rPr>
          <w:szCs w:val="28"/>
        </w:rPr>
        <w:t xml:space="preserve"> «Общие правила прове</w:t>
      </w:r>
      <w:r w:rsidR="00325015">
        <w:rPr>
          <w:szCs w:val="28"/>
        </w:rPr>
        <w:t>дения контрольного мероприятия».</w:t>
      </w:r>
    </w:p>
    <w:p w:rsidR="00886D73" w:rsidRPr="00386A09" w:rsidRDefault="00886D73" w:rsidP="009E7332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sectPr w:rsidR="00886D73" w:rsidRPr="00386A09" w:rsidSect="00CE74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746" w:bottom="1079" w:left="1560" w:header="360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00" w:rsidRDefault="005C3800">
      <w:r>
        <w:separator/>
      </w:r>
    </w:p>
  </w:endnote>
  <w:endnote w:type="continuationSeparator" w:id="0">
    <w:p w:rsidR="005C3800" w:rsidRDefault="005C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21" w:rsidRDefault="00836254" w:rsidP="00B275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32E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2E21" w:rsidRDefault="00732E21" w:rsidP="00AD70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21" w:rsidRDefault="00732E21" w:rsidP="00AD708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9D" w:rsidRDefault="00A719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00" w:rsidRDefault="005C3800">
      <w:r>
        <w:separator/>
      </w:r>
    </w:p>
  </w:footnote>
  <w:footnote w:type="continuationSeparator" w:id="0">
    <w:p w:rsidR="005C3800" w:rsidRDefault="005C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9D" w:rsidRDefault="00A7199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3608"/>
      <w:docPartObj>
        <w:docPartGallery w:val="Page Numbers (Top of Page)"/>
        <w:docPartUnique/>
      </w:docPartObj>
    </w:sdtPr>
    <w:sdtEndPr/>
    <w:sdtContent>
      <w:p w:rsidR="00732E21" w:rsidRDefault="007A628A" w:rsidP="00A7199D">
        <w:pPr>
          <w:pStyle w:val="ac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CA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32E21" w:rsidRDefault="00732E2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9D" w:rsidRDefault="00A7199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F80"/>
    <w:multiLevelType w:val="hybridMultilevel"/>
    <w:tmpl w:val="C4D6C9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AE05F1"/>
    <w:multiLevelType w:val="hybridMultilevel"/>
    <w:tmpl w:val="2EAA9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C84767"/>
    <w:multiLevelType w:val="hybridMultilevel"/>
    <w:tmpl w:val="E1E46B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7C6BE7"/>
    <w:multiLevelType w:val="hybridMultilevel"/>
    <w:tmpl w:val="8A3A46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16576B"/>
    <w:multiLevelType w:val="hybridMultilevel"/>
    <w:tmpl w:val="F9CEE4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45132C7"/>
    <w:multiLevelType w:val="hybridMultilevel"/>
    <w:tmpl w:val="52FCDD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4A85EB7"/>
    <w:multiLevelType w:val="hybridMultilevel"/>
    <w:tmpl w:val="9E84A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371EEB"/>
    <w:multiLevelType w:val="hybridMultilevel"/>
    <w:tmpl w:val="C1BCEB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D913154"/>
    <w:multiLevelType w:val="hybridMultilevel"/>
    <w:tmpl w:val="303CD7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F502616"/>
    <w:multiLevelType w:val="hybridMultilevel"/>
    <w:tmpl w:val="C576C3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86E7777"/>
    <w:multiLevelType w:val="hybridMultilevel"/>
    <w:tmpl w:val="CEC03E70"/>
    <w:lvl w:ilvl="0" w:tplc="754A34A4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1">
    <w:nsid w:val="667C610D"/>
    <w:multiLevelType w:val="hybridMultilevel"/>
    <w:tmpl w:val="0458D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8F05494"/>
    <w:multiLevelType w:val="hybridMultilevel"/>
    <w:tmpl w:val="EE0CF7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9A870BB"/>
    <w:multiLevelType w:val="hybridMultilevel"/>
    <w:tmpl w:val="1638E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083"/>
    <w:rsid w:val="00003538"/>
    <w:rsid w:val="000115D0"/>
    <w:rsid w:val="00012A29"/>
    <w:rsid w:val="000141B4"/>
    <w:rsid w:val="00015D69"/>
    <w:rsid w:val="00022316"/>
    <w:rsid w:val="00023F30"/>
    <w:rsid w:val="00027A6B"/>
    <w:rsid w:val="00033FB3"/>
    <w:rsid w:val="000448F0"/>
    <w:rsid w:val="00052F2A"/>
    <w:rsid w:val="000606FA"/>
    <w:rsid w:val="000676B2"/>
    <w:rsid w:val="0007198F"/>
    <w:rsid w:val="00083D43"/>
    <w:rsid w:val="00084E87"/>
    <w:rsid w:val="00086959"/>
    <w:rsid w:val="00090B47"/>
    <w:rsid w:val="00091C56"/>
    <w:rsid w:val="00093D4E"/>
    <w:rsid w:val="00097924"/>
    <w:rsid w:val="000B1856"/>
    <w:rsid w:val="000B1C85"/>
    <w:rsid w:val="000B2D3A"/>
    <w:rsid w:val="000B5B39"/>
    <w:rsid w:val="000B5D84"/>
    <w:rsid w:val="000B7359"/>
    <w:rsid w:val="000C2207"/>
    <w:rsid w:val="000D0E5C"/>
    <w:rsid w:val="000D104A"/>
    <w:rsid w:val="000E11AE"/>
    <w:rsid w:val="000E2035"/>
    <w:rsid w:val="000E30AA"/>
    <w:rsid w:val="000F142E"/>
    <w:rsid w:val="000F203E"/>
    <w:rsid w:val="000F5508"/>
    <w:rsid w:val="000F61E7"/>
    <w:rsid w:val="00104132"/>
    <w:rsid w:val="00105321"/>
    <w:rsid w:val="00107539"/>
    <w:rsid w:val="0011138D"/>
    <w:rsid w:val="00125D39"/>
    <w:rsid w:val="001304E3"/>
    <w:rsid w:val="00130F88"/>
    <w:rsid w:val="00132503"/>
    <w:rsid w:val="00140145"/>
    <w:rsid w:val="00144339"/>
    <w:rsid w:val="00145680"/>
    <w:rsid w:val="00145BD0"/>
    <w:rsid w:val="00152451"/>
    <w:rsid w:val="00160AD9"/>
    <w:rsid w:val="001617DF"/>
    <w:rsid w:val="00162CA4"/>
    <w:rsid w:val="00167C7F"/>
    <w:rsid w:val="0017243A"/>
    <w:rsid w:val="001733AD"/>
    <w:rsid w:val="00177F2B"/>
    <w:rsid w:val="0018377F"/>
    <w:rsid w:val="00186896"/>
    <w:rsid w:val="00190971"/>
    <w:rsid w:val="00191410"/>
    <w:rsid w:val="001918E2"/>
    <w:rsid w:val="001966F0"/>
    <w:rsid w:val="00197D2C"/>
    <w:rsid w:val="00197EC1"/>
    <w:rsid w:val="001A3693"/>
    <w:rsid w:val="001C3691"/>
    <w:rsid w:val="001C6101"/>
    <w:rsid w:val="001D42F4"/>
    <w:rsid w:val="001E338E"/>
    <w:rsid w:val="001E56FD"/>
    <w:rsid w:val="001E6D38"/>
    <w:rsid w:val="001F338E"/>
    <w:rsid w:val="00200672"/>
    <w:rsid w:val="002026E9"/>
    <w:rsid w:val="00203150"/>
    <w:rsid w:val="002059CD"/>
    <w:rsid w:val="00215FD3"/>
    <w:rsid w:val="00227465"/>
    <w:rsid w:val="002308E1"/>
    <w:rsid w:val="00231AB8"/>
    <w:rsid w:val="00233BFC"/>
    <w:rsid w:val="00234049"/>
    <w:rsid w:val="0023781B"/>
    <w:rsid w:val="002449C0"/>
    <w:rsid w:val="002527B3"/>
    <w:rsid w:val="0025496E"/>
    <w:rsid w:val="0025655B"/>
    <w:rsid w:val="00264256"/>
    <w:rsid w:val="00266212"/>
    <w:rsid w:val="0026686A"/>
    <w:rsid w:val="002752DF"/>
    <w:rsid w:val="002800CF"/>
    <w:rsid w:val="00281E12"/>
    <w:rsid w:val="00282D04"/>
    <w:rsid w:val="00284B73"/>
    <w:rsid w:val="002868FD"/>
    <w:rsid w:val="00287FA8"/>
    <w:rsid w:val="002A0AF7"/>
    <w:rsid w:val="002A45F8"/>
    <w:rsid w:val="002A5613"/>
    <w:rsid w:val="002B65A1"/>
    <w:rsid w:val="002C1EB7"/>
    <w:rsid w:val="002C42C8"/>
    <w:rsid w:val="002C4C3C"/>
    <w:rsid w:val="002D074D"/>
    <w:rsid w:val="002D2272"/>
    <w:rsid w:val="002D3127"/>
    <w:rsid w:val="002D6E32"/>
    <w:rsid w:val="002E1965"/>
    <w:rsid w:val="002E30B8"/>
    <w:rsid w:val="002E47A8"/>
    <w:rsid w:val="002F1C67"/>
    <w:rsid w:val="0030121F"/>
    <w:rsid w:val="003024C2"/>
    <w:rsid w:val="00302D53"/>
    <w:rsid w:val="00303F93"/>
    <w:rsid w:val="00306328"/>
    <w:rsid w:val="00312465"/>
    <w:rsid w:val="003133E5"/>
    <w:rsid w:val="0032041A"/>
    <w:rsid w:val="00325015"/>
    <w:rsid w:val="00331303"/>
    <w:rsid w:val="003315B9"/>
    <w:rsid w:val="0033324A"/>
    <w:rsid w:val="00334924"/>
    <w:rsid w:val="003420E1"/>
    <w:rsid w:val="00345F9E"/>
    <w:rsid w:val="00347795"/>
    <w:rsid w:val="00356730"/>
    <w:rsid w:val="003652D9"/>
    <w:rsid w:val="003742ED"/>
    <w:rsid w:val="003747E4"/>
    <w:rsid w:val="00374EE2"/>
    <w:rsid w:val="00375A8F"/>
    <w:rsid w:val="00376B3D"/>
    <w:rsid w:val="00376DA5"/>
    <w:rsid w:val="00384F29"/>
    <w:rsid w:val="00386A09"/>
    <w:rsid w:val="00386D7A"/>
    <w:rsid w:val="00390630"/>
    <w:rsid w:val="0039087C"/>
    <w:rsid w:val="00391D8B"/>
    <w:rsid w:val="00391F06"/>
    <w:rsid w:val="003934B8"/>
    <w:rsid w:val="003A3AD4"/>
    <w:rsid w:val="003A673E"/>
    <w:rsid w:val="003A6C7D"/>
    <w:rsid w:val="003B77AB"/>
    <w:rsid w:val="003B78CF"/>
    <w:rsid w:val="003C287C"/>
    <w:rsid w:val="003C42B2"/>
    <w:rsid w:val="003C7231"/>
    <w:rsid w:val="003D7199"/>
    <w:rsid w:val="003E5BF0"/>
    <w:rsid w:val="003F1566"/>
    <w:rsid w:val="003F16BB"/>
    <w:rsid w:val="003F2C13"/>
    <w:rsid w:val="00401C7A"/>
    <w:rsid w:val="004024C1"/>
    <w:rsid w:val="00402EA9"/>
    <w:rsid w:val="00407D1C"/>
    <w:rsid w:val="0042293C"/>
    <w:rsid w:val="00424FA7"/>
    <w:rsid w:val="00432C2E"/>
    <w:rsid w:val="00433A84"/>
    <w:rsid w:val="00435708"/>
    <w:rsid w:val="0043610B"/>
    <w:rsid w:val="00440E1E"/>
    <w:rsid w:val="00445F88"/>
    <w:rsid w:val="00446994"/>
    <w:rsid w:val="00446DCC"/>
    <w:rsid w:val="0045629F"/>
    <w:rsid w:val="00461BA6"/>
    <w:rsid w:val="00463C44"/>
    <w:rsid w:val="004655DF"/>
    <w:rsid w:val="00467536"/>
    <w:rsid w:val="00467643"/>
    <w:rsid w:val="00472385"/>
    <w:rsid w:val="00476581"/>
    <w:rsid w:val="00482406"/>
    <w:rsid w:val="004849D4"/>
    <w:rsid w:val="00484DE2"/>
    <w:rsid w:val="00493D2C"/>
    <w:rsid w:val="0049769A"/>
    <w:rsid w:val="004A372A"/>
    <w:rsid w:val="004C02DF"/>
    <w:rsid w:val="004C6173"/>
    <w:rsid w:val="004C6EC7"/>
    <w:rsid w:val="004D2898"/>
    <w:rsid w:val="004D55AC"/>
    <w:rsid w:val="004E2183"/>
    <w:rsid w:val="004E31BB"/>
    <w:rsid w:val="004E3FFC"/>
    <w:rsid w:val="004E641D"/>
    <w:rsid w:val="004F1738"/>
    <w:rsid w:val="004F2CA3"/>
    <w:rsid w:val="004F31D3"/>
    <w:rsid w:val="004F4DA4"/>
    <w:rsid w:val="00502AA4"/>
    <w:rsid w:val="00502FE9"/>
    <w:rsid w:val="00510887"/>
    <w:rsid w:val="005128DD"/>
    <w:rsid w:val="00512C37"/>
    <w:rsid w:val="00524471"/>
    <w:rsid w:val="005256A8"/>
    <w:rsid w:val="00525848"/>
    <w:rsid w:val="00530EB1"/>
    <w:rsid w:val="00535FFE"/>
    <w:rsid w:val="00542D79"/>
    <w:rsid w:val="00543D7B"/>
    <w:rsid w:val="00552A13"/>
    <w:rsid w:val="00556BE0"/>
    <w:rsid w:val="0056306B"/>
    <w:rsid w:val="005657CB"/>
    <w:rsid w:val="00566A97"/>
    <w:rsid w:val="0057760B"/>
    <w:rsid w:val="005779DF"/>
    <w:rsid w:val="00577CCB"/>
    <w:rsid w:val="00580C80"/>
    <w:rsid w:val="00585700"/>
    <w:rsid w:val="00590080"/>
    <w:rsid w:val="005A3E04"/>
    <w:rsid w:val="005A4196"/>
    <w:rsid w:val="005A56D7"/>
    <w:rsid w:val="005A7D79"/>
    <w:rsid w:val="005B0A3F"/>
    <w:rsid w:val="005B1DE0"/>
    <w:rsid w:val="005B1F6F"/>
    <w:rsid w:val="005B22E7"/>
    <w:rsid w:val="005B57C5"/>
    <w:rsid w:val="005B60C2"/>
    <w:rsid w:val="005C3800"/>
    <w:rsid w:val="005C6799"/>
    <w:rsid w:val="005D6826"/>
    <w:rsid w:val="005E1998"/>
    <w:rsid w:val="005E418D"/>
    <w:rsid w:val="005E4918"/>
    <w:rsid w:val="005F419F"/>
    <w:rsid w:val="0060213F"/>
    <w:rsid w:val="0060221D"/>
    <w:rsid w:val="00602874"/>
    <w:rsid w:val="006066F4"/>
    <w:rsid w:val="0061238F"/>
    <w:rsid w:val="00613632"/>
    <w:rsid w:val="00614BB8"/>
    <w:rsid w:val="006175EA"/>
    <w:rsid w:val="0061799D"/>
    <w:rsid w:val="006250AA"/>
    <w:rsid w:val="006256C2"/>
    <w:rsid w:val="00635843"/>
    <w:rsid w:val="006510B3"/>
    <w:rsid w:val="00656DBA"/>
    <w:rsid w:val="00663215"/>
    <w:rsid w:val="00665568"/>
    <w:rsid w:val="00666B4C"/>
    <w:rsid w:val="00667EC2"/>
    <w:rsid w:val="0067193A"/>
    <w:rsid w:val="00676367"/>
    <w:rsid w:val="0068238D"/>
    <w:rsid w:val="00683FB3"/>
    <w:rsid w:val="0069276D"/>
    <w:rsid w:val="006A054C"/>
    <w:rsid w:val="006A0C42"/>
    <w:rsid w:val="006B2538"/>
    <w:rsid w:val="006B7277"/>
    <w:rsid w:val="006B7AE7"/>
    <w:rsid w:val="006C1698"/>
    <w:rsid w:val="006C3918"/>
    <w:rsid w:val="006D0819"/>
    <w:rsid w:val="006D6B4E"/>
    <w:rsid w:val="006E6085"/>
    <w:rsid w:val="006F21D6"/>
    <w:rsid w:val="006F2E9B"/>
    <w:rsid w:val="0070153B"/>
    <w:rsid w:val="00704205"/>
    <w:rsid w:val="00711F51"/>
    <w:rsid w:val="0071257B"/>
    <w:rsid w:val="007154C3"/>
    <w:rsid w:val="00717653"/>
    <w:rsid w:val="007205B6"/>
    <w:rsid w:val="00727CF6"/>
    <w:rsid w:val="00732E21"/>
    <w:rsid w:val="00734F31"/>
    <w:rsid w:val="0073745A"/>
    <w:rsid w:val="00743ABF"/>
    <w:rsid w:val="007568E9"/>
    <w:rsid w:val="007601C5"/>
    <w:rsid w:val="00761B09"/>
    <w:rsid w:val="00770C57"/>
    <w:rsid w:val="00772AFE"/>
    <w:rsid w:val="00774A18"/>
    <w:rsid w:val="007824D0"/>
    <w:rsid w:val="00786362"/>
    <w:rsid w:val="00786B01"/>
    <w:rsid w:val="00786BBD"/>
    <w:rsid w:val="007906F4"/>
    <w:rsid w:val="007934E3"/>
    <w:rsid w:val="00794D86"/>
    <w:rsid w:val="00795F06"/>
    <w:rsid w:val="00796768"/>
    <w:rsid w:val="007A5C12"/>
    <w:rsid w:val="007A5D84"/>
    <w:rsid w:val="007A628A"/>
    <w:rsid w:val="007A68FC"/>
    <w:rsid w:val="007A7698"/>
    <w:rsid w:val="007B2427"/>
    <w:rsid w:val="007B288F"/>
    <w:rsid w:val="007B3666"/>
    <w:rsid w:val="007B6237"/>
    <w:rsid w:val="007C004C"/>
    <w:rsid w:val="007C16E4"/>
    <w:rsid w:val="007C17FF"/>
    <w:rsid w:val="007C21B3"/>
    <w:rsid w:val="007D1033"/>
    <w:rsid w:val="007D16DB"/>
    <w:rsid w:val="007D7919"/>
    <w:rsid w:val="007E145C"/>
    <w:rsid w:val="007F09D0"/>
    <w:rsid w:val="007F16F1"/>
    <w:rsid w:val="007F3945"/>
    <w:rsid w:val="007F6CA6"/>
    <w:rsid w:val="00804F3C"/>
    <w:rsid w:val="008154D5"/>
    <w:rsid w:val="00816BD3"/>
    <w:rsid w:val="00817F9A"/>
    <w:rsid w:val="00825779"/>
    <w:rsid w:val="00836254"/>
    <w:rsid w:val="0083658D"/>
    <w:rsid w:val="0084310A"/>
    <w:rsid w:val="008446E7"/>
    <w:rsid w:val="00846F57"/>
    <w:rsid w:val="0085040B"/>
    <w:rsid w:val="00852F98"/>
    <w:rsid w:val="008556C2"/>
    <w:rsid w:val="00867251"/>
    <w:rsid w:val="00875B42"/>
    <w:rsid w:val="00875F23"/>
    <w:rsid w:val="00877A60"/>
    <w:rsid w:val="00882AF1"/>
    <w:rsid w:val="00886D73"/>
    <w:rsid w:val="008876F2"/>
    <w:rsid w:val="008904F7"/>
    <w:rsid w:val="008926FE"/>
    <w:rsid w:val="00897987"/>
    <w:rsid w:val="008A1636"/>
    <w:rsid w:val="008B281C"/>
    <w:rsid w:val="008B6145"/>
    <w:rsid w:val="008C0E71"/>
    <w:rsid w:val="008C75E9"/>
    <w:rsid w:val="008D19E4"/>
    <w:rsid w:val="008D322C"/>
    <w:rsid w:val="008D42CD"/>
    <w:rsid w:val="008D4A2A"/>
    <w:rsid w:val="008D51F0"/>
    <w:rsid w:val="008D702E"/>
    <w:rsid w:val="008D796A"/>
    <w:rsid w:val="008E2E5C"/>
    <w:rsid w:val="008E631C"/>
    <w:rsid w:val="008F037A"/>
    <w:rsid w:val="008F14C2"/>
    <w:rsid w:val="00900FA5"/>
    <w:rsid w:val="00902277"/>
    <w:rsid w:val="00902293"/>
    <w:rsid w:val="00905B0D"/>
    <w:rsid w:val="0090635A"/>
    <w:rsid w:val="00907EF6"/>
    <w:rsid w:val="0091025E"/>
    <w:rsid w:val="00910553"/>
    <w:rsid w:val="009110FA"/>
    <w:rsid w:val="00911321"/>
    <w:rsid w:val="0091243D"/>
    <w:rsid w:val="00912C00"/>
    <w:rsid w:val="0091771F"/>
    <w:rsid w:val="00921514"/>
    <w:rsid w:val="00924746"/>
    <w:rsid w:val="00931016"/>
    <w:rsid w:val="00933051"/>
    <w:rsid w:val="00933946"/>
    <w:rsid w:val="00933A74"/>
    <w:rsid w:val="009429CB"/>
    <w:rsid w:val="0094367A"/>
    <w:rsid w:val="0094750E"/>
    <w:rsid w:val="009535D6"/>
    <w:rsid w:val="00956CBC"/>
    <w:rsid w:val="00970533"/>
    <w:rsid w:val="009751D3"/>
    <w:rsid w:val="009812BA"/>
    <w:rsid w:val="00983A81"/>
    <w:rsid w:val="00985324"/>
    <w:rsid w:val="009927A0"/>
    <w:rsid w:val="00994D25"/>
    <w:rsid w:val="009952BD"/>
    <w:rsid w:val="009960EB"/>
    <w:rsid w:val="009966DC"/>
    <w:rsid w:val="009A3612"/>
    <w:rsid w:val="009A4069"/>
    <w:rsid w:val="009B3C85"/>
    <w:rsid w:val="009C25B2"/>
    <w:rsid w:val="009C6709"/>
    <w:rsid w:val="009D46E3"/>
    <w:rsid w:val="009E0B34"/>
    <w:rsid w:val="009E2907"/>
    <w:rsid w:val="009E5240"/>
    <w:rsid w:val="009E7332"/>
    <w:rsid w:val="009E7399"/>
    <w:rsid w:val="009F4AE5"/>
    <w:rsid w:val="00A063A6"/>
    <w:rsid w:val="00A10C65"/>
    <w:rsid w:val="00A11DDA"/>
    <w:rsid w:val="00A1566C"/>
    <w:rsid w:val="00A17F1B"/>
    <w:rsid w:val="00A2494F"/>
    <w:rsid w:val="00A24FAA"/>
    <w:rsid w:val="00A361E2"/>
    <w:rsid w:val="00A41344"/>
    <w:rsid w:val="00A4258D"/>
    <w:rsid w:val="00A45EDA"/>
    <w:rsid w:val="00A47F3D"/>
    <w:rsid w:val="00A5284E"/>
    <w:rsid w:val="00A52ED8"/>
    <w:rsid w:val="00A54116"/>
    <w:rsid w:val="00A67C78"/>
    <w:rsid w:val="00A70401"/>
    <w:rsid w:val="00A7199D"/>
    <w:rsid w:val="00A7398E"/>
    <w:rsid w:val="00A748D8"/>
    <w:rsid w:val="00A74FFE"/>
    <w:rsid w:val="00A75B1B"/>
    <w:rsid w:val="00A876BD"/>
    <w:rsid w:val="00A87F01"/>
    <w:rsid w:val="00A942CB"/>
    <w:rsid w:val="00A94CDC"/>
    <w:rsid w:val="00AA27E6"/>
    <w:rsid w:val="00AB2269"/>
    <w:rsid w:val="00AB4B77"/>
    <w:rsid w:val="00AB576E"/>
    <w:rsid w:val="00AC1C36"/>
    <w:rsid w:val="00AC47DE"/>
    <w:rsid w:val="00AC4D6E"/>
    <w:rsid w:val="00AC533E"/>
    <w:rsid w:val="00AC76BB"/>
    <w:rsid w:val="00AD33DE"/>
    <w:rsid w:val="00AD7083"/>
    <w:rsid w:val="00AE20A9"/>
    <w:rsid w:val="00AE2F0A"/>
    <w:rsid w:val="00AE5378"/>
    <w:rsid w:val="00AE66AE"/>
    <w:rsid w:val="00AF538E"/>
    <w:rsid w:val="00B023EA"/>
    <w:rsid w:val="00B05320"/>
    <w:rsid w:val="00B0584E"/>
    <w:rsid w:val="00B128EF"/>
    <w:rsid w:val="00B13E77"/>
    <w:rsid w:val="00B16562"/>
    <w:rsid w:val="00B16DD6"/>
    <w:rsid w:val="00B216C1"/>
    <w:rsid w:val="00B25A21"/>
    <w:rsid w:val="00B25B42"/>
    <w:rsid w:val="00B27562"/>
    <w:rsid w:val="00B315B5"/>
    <w:rsid w:val="00B34D6A"/>
    <w:rsid w:val="00B373D5"/>
    <w:rsid w:val="00B40E78"/>
    <w:rsid w:val="00B44AFB"/>
    <w:rsid w:val="00B47B5B"/>
    <w:rsid w:val="00B500BE"/>
    <w:rsid w:val="00B577E4"/>
    <w:rsid w:val="00B61106"/>
    <w:rsid w:val="00B63AE6"/>
    <w:rsid w:val="00B640F0"/>
    <w:rsid w:val="00B67346"/>
    <w:rsid w:val="00B74D2D"/>
    <w:rsid w:val="00B7585D"/>
    <w:rsid w:val="00B76300"/>
    <w:rsid w:val="00B81046"/>
    <w:rsid w:val="00B94B50"/>
    <w:rsid w:val="00BA4B16"/>
    <w:rsid w:val="00BA5EEA"/>
    <w:rsid w:val="00BB1BD9"/>
    <w:rsid w:val="00BB327A"/>
    <w:rsid w:val="00BB7DBB"/>
    <w:rsid w:val="00BC371A"/>
    <w:rsid w:val="00BC4DBA"/>
    <w:rsid w:val="00BC550F"/>
    <w:rsid w:val="00BD17D0"/>
    <w:rsid w:val="00BD2682"/>
    <w:rsid w:val="00BD35B3"/>
    <w:rsid w:val="00BD4158"/>
    <w:rsid w:val="00BD5C17"/>
    <w:rsid w:val="00BE444D"/>
    <w:rsid w:val="00BE6A97"/>
    <w:rsid w:val="00BF1B5D"/>
    <w:rsid w:val="00C03E7C"/>
    <w:rsid w:val="00C07315"/>
    <w:rsid w:val="00C175CD"/>
    <w:rsid w:val="00C17B62"/>
    <w:rsid w:val="00C2504F"/>
    <w:rsid w:val="00C308D7"/>
    <w:rsid w:val="00C3400F"/>
    <w:rsid w:val="00C3687F"/>
    <w:rsid w:val="00C37B84"/>
    <w:rsid w:val="00C5308E"/>
    <w:rsid w:val="00C5783D"/>
    <w:rsid w:val="00C6165B"/>
    <w:rsid w:val="00C618EB"/>
    <w:rsid w:val="00C675EB"/>
    <w:rsid w:val="00C67889"/>
    <w:rsid w:val="00C71E8F"/>
    <w:rsid w:val="00C76BE3"/>
    <w:rsid w:val="00C77160"/>
    <w:rsid w:val="00C83807"/>
    <w:rsid w:val="00C90CF6"/>
    <w:rsid w:val="00C94DD4"/>
    <w:rsid w:val="00CA5794"/>
    <w:rsid w:val="00CB0836"/>
    <w:rsid w:val="00CB1B3E"/>
    <w:rsid w:val="00CB3DF8"/>
    <w:rsid w:val="00CB60C5"/>
    <w:rsid w:val="00CB6925"/>
    <w:rsid w:val="00CC00C0"/>
    <w:rsid w:val="00CC537B"/>
    <w:rsid w:val="00CC7B3E"/>
    <w:rsid w:val="00CD5E50"/>
    <w:rsid w:val="00CE0B50"/>
    <w:rsid w:val="00CE74BD"/>
    <w:rsid w:val="00CF01CA"/>
    <w:rsid w:val="00CF331D"/>
    <w:rsid w:val="00CF409A"/>
    <w:rsid w:val="00D043D1"/>
    <w:rsid w:val="00D04D74"/>
    <w:rsid w:val="00D107D5"/>
    <w:rsid w:val="00D114E4"/>
    <w:rsid w:val="00D12FA2"/>
    <w:rsid w:val="00D15C32"/>
    <w:rsid w:val="00D166FE"/>
    <w:rsid w:val="00D30149"/>
    <w:rsid w:val="00D36B2A"/>
    <w:rsid w:val="00D40851"/>
    <w:rsid w:val="00D4286E"/>
    <w:rsid w:val="00D57DF9"/>
    <w:rsid w:val="00D63A61"/>
    <w:rsid w:val="00D73814"/>
    <w:rsid w:val="00D7707E"/>
    <w:rsid w:val="00D831C1"/>
    <w:rsid w:val="00D83605"/>
    <w:rsid w:val="00D913D2"/>
    <w:rsid w:val="00DA494A"/>
    <w:rsid w:val="00DA682E"/>
    <w:rsid w:val="00DA6FA3"/>
    <w:rsid w:val="00DA75DF"/>
    <w:rsid w:val="00DA7D57"/>
    <w:rsid w:val="00DB424A"/>
    <w:rsid w:val="00DB438F"/>
    <w:rsid w:val="00DB6923"/>
    <w:rsid w:val="00DD6F2E"/>
    <w:rsid w:val="00DF1CD2"/>
    <w:rsid w:val="00DF4A74"/>
    <w:rsid w:val="00DF5AF6"/>
    <w:rsid w:val="00E00158"/>
    <w:rsid w:val="00E0030F"/>
    <w:rsid w:val="00E016E5"/>
    <w:rsid w:val="00E056F9"/>
    <w:rsid w:val="00E105A3"/>
    <w:rsid w:val="00E13C4F"/>
    <w:rsid w:val="00E13FA8"/>
    <w:rsid w:val="00E155B0"/>
    <w:rsid w:val="00E166B6"/>
    <w:rsid w:val="00E22066"/>
    <w:rsid w:val="00E245BE"/>
    <w:rsid w:val="00E325E8"/>
    <w:rsid w:val="00E363E0"/>
    <w:rsid w:val="00E407BE"/>
    <w:rsid w:val="00E46684"/>
    <w:rsid w:val="00E476A1"/>
    <w:rsid w:val="00E509F1"/>
    <w:rsid w:val="00E52390"/>
    <w:rsid w:val="00E52D7F"/>
    <w:rsid w:val="00E56B73"/>
    <w:rsid w:val="00E57CEE"/>
    <w:rsid w:val="00E638C7"/>
    <w:rsid w:val="00E65CD7"/>
    <w:rsid w:val="00E72DDD"/>
    <w:rsid w:val="00E77F80"/>
    <w:rsid w:val="00E80728"/>
    <w:rsid w:val="00E830FA"/>
    <w:rsid w:val="00E86FE1"/>
    <w:rsid w:val="00E9303A"/>
    <w:rsid w:val="00E96574"/>
    <w:rsid w:val="00E96D53"/>
    <w:rsid w:val="00EA257D"/>
    <w:rsid w:val="00EA49DF"/>
    <w:rsid w:val="00EB0480"/>
    <w:rsid w:val="00EB0D42"/>
    <w:rsid w:val="00EB27AD"/>
    <w:rsid w:val="00EC7876"/>
    <w:rsid w:val="00ED5A63"/>
    <w:rsid w:val="00EE0A49"/>
    <w:rsid w:val="00EE0F8E"/>
    <w:rsid w:val="00EE64AD"/>
    <w:rsid w:val="00EE676E"/>
    <w:rsid w:val="00EE720B"/>
    <w:rsid w:val="00EF1160"/>
    <w:rsid w:val="00EF74EA"/>
    <w:rsid w:val="00F17CA7"/>
    <w:rsid w:val="00F214BD"/>
    <w:rsid w:val="00F256BC"/>
    <w:rsid w:val="00F27DC4"/>
    <w:rsid w:val="00F33373"/>
    <w:rsid w:val="00F34CA8"/>
    <w:rsid w:val="00F36502"/>
    <w:rsid w:val="00F40DE9"/>
    <w:rsid w:val="00F4154B"/>
    <w:rsid w:val="00F4383D"/>
    <w:rsid w:val="00F532E3"/>
    <w:rsid w:val="00F5579F"/>
    <w:rsid w:val="00F62E1A"/>
    <w:rsid w:val="00F65395"/>
    <w:rsid w:val="00F70287"/>
    <w:rsid w:val="00F8373F"/>
    <w:rsid w:val="00F855F7"/>
    <w:rsid w:val="00F87858"/>
    <w:rsid w:val="00F87EF7"/>
    <w:rsid w:val="00F87F75"/>
    <w:rsid w:val="00F9209F"/>
    <w:rsid w:val="00F923CD"/>
    <w:rsid w:val="00F949F7"/>
    <w:rsid w:val="00FA604C"/>
    <w:rsid w:val="00FA638C"/>
    <w:rsid w:val="00FA7FDF"/>
    <w:rsid w:val="00FB1B53"/>
    <w:rsid w:val="00FB2161"/>
    <w:rsid w:val="00FC02FB"/>
    <w:rsid w:val="00FC19E8"/>
    <w:rsid w:val="00FC403A"/>
    <w:rsid w:val="00FC79D2"/>
    <w:rsid w:val="00FC7AAC"/>
    <w:rsid w:val="00FC7BFC"/>
    <w:rsid w:val="00FD1D5D"/>
    <w:rsid w:val="00FE4186"/>
    <w:rsid w:val="00FE6CA9"/>
    <w:rsid w:val="00FE732A"/>
    <w:rsid w:val="00FF3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083"/>
    <w:pPr>
      <w:spacing w:line="36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7083"/>
    <w:pPr>
      <w:spacing w:before="120" w:after="120" w:line="240" w:lineRule="auto"/>
      <w:ind w:firstLine="0"/>
    </w:pPr>
    <w:rPr>
      <w:sz w:val="24"/>
      <w:szCs w:val="24"/>
    </w:rPr>
  </w:style>
  <w:style w:type="character" w:customStyle="1" w:styleId="4">
    <w:name w:val="Заголовок №4_"/>
    <w:link w:val="40"/>
    <w:rsid w:val="00AD7083"/>
    <w:rPr>
      <w:b/>
      <w:bCs/>
      <w:spacing w:val="1"/>
      <w:sz w:val="25"/>
      <w:szCs w:val="25"/>
      <w:lang w:bidi="ar-SA"/>
    </w:rPr>
  </w:style>
  <w:style w:type="paragraph" w:customStyle="1" w:styleId="40">
    <w:name w:val="Заголовок №4"/>
    <w:basedOn w:val="a"/>
    <w:link w:val="4"/>
    <w:rsid w:val="00AD7083"/>
    <w:pPr>
      <w:shd w:val="clear" w:color="auto" w:fill="FFFFFF"/>
      <w:spacing w:before="3840" w:line="240" w:lineRule="atLeast"/>
      <w:ind w:firstLine="0"/>
      <w:jc w:val="left"/>
      <w:outlineLvl w:val="3"/>
    </w:pPr>
    <w:rPr>
      <w:b/>
      <w:bCs/>
      <w:spacing w:val="1"/>
      <w:sz w:val="25"/>
      <w:szCs w:val="25"/>
    </w:rPr>
  </w:style>
  <w:style w:type="paragraph" w:styleId="a4">
    <w:name w:val="footer"/>
    <w:basedOn w:val="a"/>
    <w:link w:val="a5"/>
    <w:uiPriority w:val="99"/>
    <w:rsid w:val="00AD708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7083"/>
  </w:style>
  <w:style w:type="character" w:customStyle="1" w:styleId="a7">
    <w:name w:val="Основной текст Знак"/>
    <w:link w:val="a8"/>
    <w:rsid w:val="00AD7083"/>
    <w:rPr>
      <w:spacing w:val="1"/>
      <w:sz w:val="25"/>
      <w:szCs w:val="25"/>
      <w:lang w:bidi="ar-SA"/>
    </w:rPr>
  </w:style>
  <w:style w:type="paragraph" w:styleId="a8">
    <w:name w:val="Body Text"/>
    <w:basedOn w:val="a"/>
    <w:link w:val="a7"/>
    <w:rsid w:val="00AD7083"/>
    <w:pPr>
      <w:shd w:val="clear" w:color="auto" w:fill="FFFFFF"/>
      <w:spacing w:after="4620" w:line="240" w:lineRule="atLeast"/>
      <w:ind w:hanging="1900"/>
      <w:jc w:val="center"/>
    </w:pPr>
    <w:rPr>
      <w:spacing w:val="1"/>
      <w:sz w:val="25"/>
      <w:szCs w:val="25"/>
    </w:rPr>
  </w:style>
  <w:style w:type="character" w:customStyle="1" w:styleId="a9">
    <w:name w:val="Основной текст + Полужирный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7">
    <w:name w:val="Основной текст + Полужирный7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6">
    <w:name w:val="Основной текст + Полужирный6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5">
    <w:name w:val="Основной текст + Полужирный5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41">
    <w:name w:val="Основной текст + Полужирный4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3">
    <w:name w:val="Основной текст + Полужирный3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2">
    <w:name w:val="Основной текст + Полужирный2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20">
    <w:name w:val="Основной текст (2)_"/>
    <w:link w:val="21"/>
    <w:rsid w:val="00502AA4"/>
    <w:rPr>
      <w:b/>
      <w:bCs/>
      <w:spacing w:val="1"/>
      <w:sz w:val="25"/>
      <w:szCs w:val="25"/>
      <w:lang w:bidi="ar-SA"/>
    </w:rPr>
  </w:style>
  <w:style w:type="character" w:customStyle="1" w:styleId="22">
    <w:name w:val="Основной текст (2) + Не полужирный"/>
    <w:rsid w:val="00502AA4"/>
    <w:rPr>
      <w:b/>
      <w:bCs/>
      <w:spacing w:val="1"/>
      <w:sz w:val="25"/>
      <w:szCs w:val="25"/>
      <w:lang w:bidi="ar-SA"/>
    </w:rPr>
  </w:style>
  <w:style w:type="character" w:customStyle="1" w:styleId="1">
    <w:name w:val="Основной текст + Полужирный1"/>
    <w:rsid w:val="00502AA4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paragraph" w:customStyle="1" w:styleId="21">
    <w:name w:val="Основной текст (2)"/>
    <w:basedOn w:val="a"/>
    <w:link w:val="20"/>
    <w:rsid w:val="00502AA4"/>
    <w:pPr>
      <w:shd w:val="clear" w:color="auto" w:fill="FFFFFF"/>
      <w:spacing w:line="480" w:lineRule="exact"/>
      <w:ind w:firstLine="0"/>
    </w:pPr>
    <w:rPr>
      <w:b/>
      <w:bCs/>
      <w:spacing w:val="1"/>
      <w:sz w:val="25"/>
      <w:szCs w:val="25"/>
    </w:rPr>
  </w:style>
  <w:style w:type="paragraph" w:styleId="aa">
    <w:name w:val="Balloon Text"/>
    <w:basedOn w:val="a"/>
    <w:semiHidden/>
    <w:rsid w:val="00CD5E50"/>
    <w:rPr>
      <w:rFonts w:ascii="Tahoma" w:hAnsi="Tahoma" w:cs="Tahoma"/>
      <w:sz w:val="16"/>
      <w:szCs w:val="16"/>
    </w:rPr>
  </w:style>
  <w:style w:type="paragraph" w:customStyle="1" w:styleId="ab">
    <w:name w:val="Стиль Регламент"/>
    <w:basedOn w:val="a"/>
    <w:rsid w:val="00E509F1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210">
    <w:name w:val="Список 21"/>
    <w:basedOn w:val="a"/>
    <w:rsid w:val="00E509F1"/>
    <w:pPr>
      <w:suppressAutoHyphens/>
      <w:spacing w:line="240" w:lineRule="auto"/>
      <w:ind w:left="566" w:hanging="283"/>
      <w:jc w:val="left"/>
    </w:pPr>
    <w:rPr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CA5794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E830FA"/>
    <w:pPr>
      <w:spacing w:after="120"/>
      <w:ind w:left="283"/>
    </w:pPr>
    <w:rPr>
      <w:sz w:val="16"/>
      <w:szCs w:val="16"/>
    </w:rPr>
  </w:style>
  <w:style w:type="table" w:styleId="ae">
    <w:name w:val="Table Grid"/>
    <w:basedOn w:val="a1"/>
    <w:rsid w:val="006256C2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Красная строка1"/>
    <w:basedOn w:val="a8"/>
    <w:rsid w:val="00F5579F"/>
    <w:pPr>
      <w:shd w:val="clear" w:color="auto" w:fill="auto"/>
      <w:suppressAutoHyphens/>
      <w:spacing w:after="120" w:line="240" w:lineRule="auto"/>
      <w:ind w:firstLine="210"/>
      <w:jc w:val="left"/>
    </w:pPr>
    <w:rPr>
      <w:spacing w:val="0"/>
      <w:sz w:val="24"/>
      <w:szCs w:val="24"/>
      <w:lang w:eastAsia="ar-SA"/>
    </w:rPr>
  </w:style>
  <w:style w:type="paragraph" w:styleId="af">
    <w:name w:val="Body Text Indent"/>
    <w:basedOn w:val="a"/>
    <w:rsid w:val="00097924"/>
    <w:pPr>
      <w:spacing w:after="120"/>
      <w:ind w:left="283"/>
    </w:pPr>
  </w:style>
  <w:style w:type="paragraph" w:styleId="23">
    <w:name w:val="Body Text Indent 2"/>
    <w:basedOn w:val="a"/>
    <w:rsid w:val="00DA494A"/>
    <w:pPr>
      <w:spacing w:after="120" w:line="480" w:lineRule="auto"/>
      <w:ind w:left="283"/>
    </w:pPr>
  </w:style>
  <w:style w:type="paragraph" w:styleId="af0">
    <w:name w:val="Title"/>
    <w:basedOn w:val="a"/>
    <w:qFormat/>
    <w:rsid w:val="0067193A"/>
    <w:pPr>
      <w:spacing w:line="240" w:lineRule="auto"/>
      <w:ind w:firstLine="0"/>
      <w:jc w:val="center"/>
    </w:pPr>
    <w:rPr>
      <w:szCs w:val="24"/>
    </w:rPr>
  </w:style>
  <w:style w:type="paragraph" w:styleId="af1">
    <w:name w:val="footnote text"/>
    <w:basedOn w:val="a"/>
    <w:semiHidden/>
    <w:rsid w:val="0067193A"/>
    <w:pPr>
      <w:spacing w:line="240" w:lineRule="auto"/>
      <w:ind w:firstLine="0"/>
      <w:jc w:val="left"/>
    </w:pPr>
    <w:rPr>
      <w:sz w:val="20"/>
    </w:rPr>
  </w:style>
  <w:style w:type="paragraph" w:styleId="24">
    <w:name w:val="Body Text 2"/>
    <w:basedOn w:val="a"/>
    <w:rsid w:val="002D3127"/>
    <w:pPr>
      <w:spacing w:after="120" w:line="480" w:lineRule="auto"/>
    </w:pPr>
  </w:style>
  <w:style w:type="paragraph" w:customStyle="1" w:styleId="af2">
    <w:name w:val="Документ"/>
    <w:basedOn w:val="a"/>
    <w:rsid w:val="002D3127"/>
    <w:pPr>
      <w:ind w:firstLine="720"/>
    </w:pPr>
  </w:style>
  <w:style w:type="paragraph" w:styleId="af3">
    <w:name w:val="List Paragraph"/>
    <w:basedOn w:val="a"/>
    <w:uiPriority w:val="34"/>
    <w:qFormat/>
    <w:rsid w:val="00F214BD"/>
    <w:pPr>
      <w:ind w:left="720"/>
      <w:contextualSpacing/>
    </w:pPr>
  </w:style>
  <w:style w:type="character" w:customStyle="1" w:styleId="a5">
    <w:name w:val="Нижний колонтитул Знак"/>
    <w:link w:val="a4"/>
    <w:uiPriority w:val="99"/>
    <w:rsid w:val="0018377F"/>
    <w:rPr>
      <w:sz w:val="28"/>
    </w:rPr>
  </w:style>
  <w:style w:type="paragraph" w:customStyle="1" w:styleId="Default">
    <w:name w:val="Default"/>
    <w:rsid w:val="002340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D4A2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083"/>
    <w:pPr>
      <w:spacing w:line="36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7083"/>
    <w:pPr>
      <w:spacing w:before="120" w:after="120" w:line="240" w:lineRule="auto"/>
      <w:ind w:firstLine="0"/>
    </w:pPr>
    <w:rPr>
      <w:sz w:val="24"/>
      <w:szCs w:val="24"/>
    </w:rPr>
  </w:style>
  <w:style w:type="character" w:customStyle="1" w:styleId="4">
    <w:name w:val="Заголовок №4_"/>
    <w:link w:val="40"/>
    <w:rsid w:val="00AD7083"/>
    <w:rPr>
      <w:b/>
      <w:bCs/>
      <w:spacing w:val="1"/>
      <w:sz w:val="25"/>
      <w:szCs w:val="25"/>
      <w:lang w:bidi="ar-SA"/>
    </w:rPr>
  </w:style>
  <w:style w:type="paragraph" w:customStyle="1" w:styleId="40">
    <w:name w:val="Заголовок №4"/>
    <w:basedOn w:val="a"/>
    <w:link w:val="4"/>
    <w:rsid w:val="00AD7083"/>
    <w:pPr>
      <w:shd w:val="clear" w:color="auto" w:fill="FFFFFF"/>
      <w:spacing w:before="3840" w:line="240" w:lineRule="atLeast"/>
      <w:ind w:firstLine="0"/>
      <w:jc w:val="left"/>
      <w:outlineLvl w:val="3"/>
    </w:pPr>
    <w:rPr>
      <w:b/>
      <w:bCs/>
      <w:spacing w:val="1"/>
      <w:sz w:val="25"/>
      <w:szCs w:val="25"/>
    </w:rPr>
  </w:style>
  <w:style w:type="paragraph" w:styleId="a4">
    <w:name w:val="footer"/>
    <w:basedOn w:val="a"/>
    <w:link w:val="a5"/>
    <w:uiPriority w:val="99"/>
    <w:rsid w:val="00AD708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7083"/>
  </w:style>
  <w:style w:type="character" w:customStyle="1" w:styleId="a7">
    <w:name w:val="Основной текст Знак"/>
    <w:link w:val="a8"/>
    <w:rsid w:val="00AD7083"/>
    <w:rPr>
      <w:spacing w:val="1"/>
      <w:sz w:val="25"/>
      <w:szCs w:val="25"/>
      <w:lang w:bidi="ar-SA"/>
    </w:rPr>
  </w:style>
  <w:style w:type="paragraph" w:styleId="a8">
    <w:name w:val="Body Text"/>
    <w:basedOn w:val="a"/>
    <w:link w:val="a7"/>
    <w:rsid w:val="00AD7083"/>
    <w:pPr>
      <w:shd w:val="clear" w:color="auto" w:fill="FFFFFF"/>
      <w:spacing w:after="4620" w:line="240" w:lineRule="atLeast"/>
      <w:ind w:hanging="1900"/>
      <w:jc w:val="center"/>
    </w:pPr>
    <w:rPr>
      <w:spacing w:val="1"/>
      <w:sz w:val="25"/>
      <w:szCs w:val="25"/>
    </w:rPr>
  </w:style>
  <w:style w:type="character" w:customStyle="1" w:styleId="a9">
    <w:name w:val="Основной текст + Полужирный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7">
    <w:name w:val="Основной текст + Полужирный7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6">
    <w:name w:val="Основной текст + Полужирный6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5">
    <w:name w:val="Основной текст + Полужирный5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41">
    <w:name w:val="Основной текст + Полужирный4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3">
    <w:name w:val="Основной текст + Полужирный3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2">
    <w:name w:val="Основной текст + Полужирный2"/>
    <w:rsid w:val="00AD7083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customStyle="1" w:styleId="20">
    <w:name w:val="Основной текст (2)_"/>
    <w:link w:val="21"/>
    <w:rsid w:val="00502AA4"/>
    <w:rPr>
      <w:b/>
      <w:bCs/>
      <w:spacing w:val="1"/>
      <w:sz w:val="25"/>
      <w:szCs w:val="25"/>
      <w:lang w:bidi="ar-SA"/>
    </w:rPr>
  </w:style>
  <w:style w:type="character" w:customStyle="1" w:styleId="22">
    <w:name w:val="Основной текст (2) + Не полужирный"/>
    <w:rsid w:val="00502AA4"/>
    <w:rPr>
      <w:b/>
      <w:bCs/>
      <w:spacing w:val="1"/>
      <w:sz w:val="25"/>
      <w:szCs w:val="25"/>
      <w:lang w:bidi="ar-SA"/>
    </w:rPr>
  </w:style>
  <w:style w:type="character" w:customStyle="1" w:styleId="1">
    <w:name w:val="Основной текст + Полужирный1"/>
    <w:rsid w:val="00502AA4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paragraph" w:customStyle="1" w:styleId="21">
    <w:name w:val="Основной текст (2)"/>
    <w:basedOn w:val="a"/>
    <w:link w:val="20"/>
    <w:rsid w:val="00502AA4"/>
    <w:pPr>
      <w:shd w:val="clear" w:color="auto" w:fill="FFFFFF"/>
      <w:spacing w:line="480" w:lineRule="exact"/>
      <w:ind w:firstLine="0"/>
    </w:pPr>
    <w:rPr>
      <w:b/>
      <w:bCs/>
      <w:spacing w:val="1"/>
      <w:sz w:val="25"/>
      <w:szCs w:val="25"/>
    </w:rPr>
  </w:style>
  <w:style w:type="paragraph" w:styleId="aa">
    <w:name w:val="Balloon Text"/>
    <w:basedOn w:val="a"/>
    <w:semiHidden/>
    <w:rsid w:val="00CD5E50"/>
    <w:rPr>
      <w:rFonts w:ascii="Tahoma" w:hAnsi="Tahoma" w:cs="Tahoma"/>
      <w:sz w:val="16"/>
      <w:szCs w:val="16"/>
    </w:rPr>
  </w:style>
  <w:style w:type="paragraph" w:customStyle="1" w:styleId="ab">
    <w:name w:val="Стиль Регламент"/>
    <w:basedOn w:val="a"/>
    <w:rsid w:val="00E509F1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210">
    <w:name w:val="Список 21"/>
    <w:basedOn w:val="a"/>
    <w:rsid w:val="00E509F1"/>
    <w:pPr>
      <w:suppressAutoHyphens/>
      <w:spacing w:line="240" w:lineRule="auto"/>
      <w:ind w:left="566" w:hanging="283"/>
      <w:jc w:val="left"/>
    </w:pPr>
    <w:rPr>
      <w:sz w:val="24"/>
      <w:szCs w:val="24"/>
      <w:lang w:eastAsia="ar-SA"/>
    </w:rPr>
  </w:style>
  <w:style w:type="paragraph" w:styleId="ac">
    <w:name w:val="header"/>
    <w:basedOn w:val="a"/>
    <w:rsid w:val="00CA5794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E830FA"/>
    <w:pPr>
      <w:spacing w:after="120"/>
      <w:ind w:left="283"/>
    </w:pPr>
    <w:rPr>
      <w:sz w:val="16"/>
      <w:szCs w:val="16"/>
    </w:rPr>
  </w:style>
  <w:style w:type="table" w:styleId="ae">
    <w:name w:val="Table Grid"/>
    <w:basedOn w:val="a1"/>
    <w:rsid w:val="006256C2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Красная строка1"/>
    <w:basedOn w:val="a8"/>
    <w:rsid w:val="00F5579F"/>
    <w:pPr>
      <w:shd w:val="clear" w:color="auto" w:fill="auto"/>
      <w:suppressAutoHyphens/>
      <w:spacing w:after="120" w:line="240" w:lineRule="auto"/>
      <w:ind w:firstLine="210"/>
      <w:jc w:val="left"/>
    </w:pPr>
    <w:rPr>
      <w:spacing w:val="0"/>
      <w:sz w:val="24"/>
      <w:szCs w:val="24"/>
      <w:lang w:eastAsia="ar-SA"/>
    </w:rPr>
  </w:style>
  <w:style w:type="paragraph" w:styleId="af">
    <w:name w:val="Body Text Indent"/>
    <w:basedOn w:val="a"/>
    <w:rsid w:val="00097924"/>
    <w:pPr>
      <w:spacing w:after="120"/>
      <w:ind w:left="283"/>
    </w:pPr>
  </w:style>
  <w:style w:type="paragraph" w:styleId="23">
    <w:name w:val="Body Text Indent 2"/>
    <w:basedOn w:val="a"/>
    <w:rsid w:val="00DA494A"/>
    <w:pPr>
      <w:spacing w:after="120" w:line="480" w:lineRule="auto"/>
      <w:ind w:left="283"/>
    </w:pPr>
  </w:style>
  <w:style w:type="paragraph" w:styleId="af0">
    <w:name w:val="Title"/>
    <w:basedOn w:val="a"/>
    <w:qFormat/>
    <w:rsid w:val="0067193A"/>
    <w:pPr>
      <w:spacing w:line="240" w:lineRule="auto"/>
      <w:ind w:firstLine="0"/>
      <w:jc w:val="center"/>
    </w:pPr>
    <w:rPr>
      <w:szCs w:val="24"/>
    </w:rPr>
  </w:style>
  <w:style w:type="paragraph" w:styleId="af1">
    <w:name w:val="footnote text"/>
    <w:basedOn w:val="a"/>
    <w:semiHidden/>
    <w:rsid w:val="0067193A"/>
    <w:pPr>
      <w:spacing w:line="240" w:lineRule="auto"/>
      <w:ind w:firstLine="0"/>
      <w:jc w:val="left"/>
    </w:pPr>
    <w:rPr>
      <w:sz w:val="20"/>
    </w:rPr>
  </w:style>
  <w:style w:type="paragraph" w:styleId="24">
    <w:name w:val="Body Text 2"/>
    <w:basedOn w:val="a"/>
    <w:rsid w:val="002D3127"/>
    <w:pPr>
      <w:spacing w:after="120" w:line="480" w:lineRule="auto"/>
    </w:pPr>
  </w:style>
  <w:style w:type="paragraph" w:customStyle="1" w:styleId="af2">
    <w:name w:val="Документ"/>
    <w:basedOn w:val="a"/>
    <w:rsid w:val="002D3127"/>
    <w:pPr>
      <w:ind w:firstLine="720"/>
    </w:pPr>
  </w:style>
  <w:style w:type="paragraph" w:styleId="af3">
    <w:name w:val="List Paragraph"/>
    <w:basedOn w:val="a"/>
    <w:uiPriority w:val="34"/>
    <w:qFormat/>
    <w:rsid w:val="00F214BD"/>
    <w:pPr>
      <w:ind w:left="720"/>
      <w:contextualSpacing/>
    </w:pPr>
  </w:style>
  <w:style w:type="character" w:customStyle="1" w:styleId="a5">
    <w:name w:val="Нижний колонтитул Знак"/>
    <w:link w:val="a4"/>
    <w:uiPriority w:val="99"/>
    <w:rsid w:val="0018377F"/>
    <w:rPr>
      <w:sz w:val="28"/>
    </w:rPr>
  </w:style>
  <w:style w:type="paragraph" w:customStyle="1" w:styleId="Default">
    <w:name w:val="Default"/>
    <w:rsid w:val="002340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F69F-6CA8-4319-AAED-0363C957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3062</Words>
  <Characters>25024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Контрольно-счётная палата Томской области</vt:lpstr>
    </vt:vector>
  </TitlesOfParts>
  <Company>*</Company>
  <LinksUpToDate>false</LinksUpToDate>
  <CharactersWithSpaces>28030</CharactersWithSpaces>
  <SharedDoc>false</SharedDoc>
  <HLinks>
    <vt:vector size="18" baseType="variant">
      <vt:variant>
        <vt:i4>5111899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consultantplus://offline/ref=D864289FCC1DC53E93E6D4BA32DB9EB64A3FFB988886FC7F2048C59112FE43526F85DA5301554F348F3551oBC7K</vt:lpwstr>
      </vt:variant>
      <vt:variant>
        <vt:lpwstr/>
      </vt:variant>
      <vt:variant>
        <vt:i4>2818149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consultantplus://offline/ref=D864289FCC1DC53E93E6CAB724B7C0B24A30AD928782F62A78179ECC45F7490528CA831145584C34o8C8K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consultantplus://offline/ref=D864289FCC1DC53E93E6CAB724B7C0B24A30AD928782F62A78179ECC45F7490528CA831145584C34o8C8K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Контрольно-счётная палата Томской области</dc:title>
  <dc:creator>gena</dc:creator>
  <cp:lastModifiedBy>Максим Гисич</cp:lastModifiedBy>
  <cp:revision>12</cp:revision>
  <cp:lastPrinted>2018-08-23T07:07:00Z</cp:lastPrinted>
  <dcterms:created xsi:type="dcterms:W3CDTF">2018-08-23T04:57:00Z</dcterms:created>
  <dcterms:modified xsi:type="dcterms:W3CDTF">2018-10-17T07:10:00Z</dcterms:modified>
</cp:coreProperties>
</file>